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063EB0" w:rsidRPr="00FF3345" w:rsidTr="00961593">
        <w:trPr>
          <w:cantSplit/>
          <w:trHeight w:hRule="exact" w:val="851"/>
        </w:trPr>
        <w:tc>
          <w:tcPr>
            <w:tcW w:w="392" w:type="dxa"/>
            <w:vAlign w:val="center"/>
          </w:tcPr>
          <w:p w:rsidR="00063EB0" w:rsidRPr="00984266" w:rsidRDefault="00063EB0" w:rsidP="00961593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t>N</w:t>
            </w:r>
          </w:p>
        </w:tc>
        <w:tc>
          <w:tcPr>
            <w:tcW w:w="1701" w:type="dxa"/>
            <w:vAlign w:val="center"/>
          </w:tcPr>
          <w:p w:rsidR="00063EB0" w:rsidRDefault="00063EB0" w:rsidP="00984266">
            <w:pPr>
              <w:jc w:val="center"/>
              <w:rPr>
                <w:b/>
                <w:sz w:val="20"/>
              </w:rPr>
            </w:pPr>
          </w:p>
          <w:p w:rsidR="00063EB0" w:rsidRPr="00FF3345" w:rsidRDefault="00063EB0" w:rsidP="0098426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063EB0" w:rsidRPr="00FF3345" w:rsidRDefault="00063EB0" w:rsidP="00984266">
            <w:pPr>
              <w:jc w:val="center"/>
              <w:rPr>
                <w:sz w:val="20"/>
              </w:rPr>
            </w:pPr>
          </w:p>
          <w:p w:rsidR="00063EB0" w:rsidRPr="00FF3345" w:rsidRDefault="00063EB0" w:rsidP="00984266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063EB0" w:rsidRPr="00FF3345" w:rsidRDefault="00063EB0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063EB0" w:rsidRPr="00FF3345" w:rsidRDefault="00063EB0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063EB0" w:rsidRPr="00FF3345" w:rsidRDefault="00063EB0" w:rsidP="00984266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vAlign w:val="center"/>
          </w:tcPr>
          <w:p w:rsidR="00063EB0" w:rsidRDefault="00063EB0" w:rsidP="0098426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063EB0" w:rsidRPr="00FF3345" w:rsidRDefault="00063EB0" w:rsidP="00984266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63EB0" w:rsidRPr="00FF3345" w:rsidRDefault="00063EB0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063EB0" w:rsidRPr="00FF3345" w:rsidRDefault="00063EB0" w:rsidP="00984266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:rsidR="00063EB0" w:rsidRPr="00FF3345" w:rsidRDefault="00063EB0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063EB0" w:rsidRPr="00FF3345" w:rsidRDefault="00063EB0" w:rsidP="00984266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vAlign w:val="center"/>
          </w:tcPr>
          <w:p w:rsidR="00063EB0" w:rsidRDefault="00063EB0" w:rsidP="0098426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Návrh rozhodnutí</w:t>
            </w:r>
          </w:p>
          <w:p w:rsidR="00063EB0" w:rsidRDefault="00063EB0" w:rsidP="0098426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(VÝROK´)</w:t>
            </w:r>
          </w:p>
          <w:p w:rsidR="00063EB0" w:rsidRPr="00FF3345" w:rsidRDefault="00063EB0" w:rsidP="00D33747">
            <w:pPr>
              <w:jc w:val="center"/>
              <w:rPr>
                <w:b/>
                <w:sz w:val="20"/>
              </w:rPr>
            </w:pPr>
          </w:p>
        </w:tc>
      </w:tr>
      <w:tr w:rsidR="00063EB0" w:rsidRPr="00FF3345" w:rsidTr="00D82D05">
        <w:trPr>
          <w:cantSplit/>
        </w:trPr>
        <w:tc>
          <w:tcPr>
            <w:tcW w:w="392" w:type="dxa"/>
            <w:vMerge w:val="restart"/>
            <w:shd w:val="clear" w:color="auto" w:fill="auto"/>
          </w:tcPr>
          <w:p w:rsidR="00063EB0" w:rsidRPr="00105B69" w:rsidRDefault="00063EB0" w:rsidP="00FF3345">
            <w:pPr>
              <w:pStyle w:val="Nzev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Pr="00105B69">
              <w:rPr>
                <w:sz w:val="20"/>
              </w:rPr>
              <w:t>1.</w:t>
            </w:r>
          </w:p>
          <w:p w:rsidR="00063EB0" w:rsidRDefault="00063EB0" w:rsidP="00FF3345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  <w:p w:rsidR="00063EB0" w:rsidRPr="00FF3345" w:rsidRDefault="00063EB0" w:rsidP="00FF3345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</w:tcPr>
          <w:p w:rsidR="00063EB0" w:rsidRDefault="00063EB0" w:rsidP="00FF3345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AUTO-</w:t>
            </w:r>
            <w:proofErr w:type="spellStart"/>
            <w:r>
              <w:rPr>
                <w:sz w:val="20"/>
              </w:rPr>
              <w:t>Rolný</w:t>
            </w:r>
            <w:proofErr w:type="spellEnd"/>
            <w:r>
              <w:rPr>
                <w:sz w:val="20"/>
              </w:rPr>
              <w:t xml:space="preserve"> v.o.s.</w:t>
            </w:r>
          </w:p>
          <w:p w:rsidR="00063EB0" w:rsidRDefault="00063EB0" w:rsidP="00FF334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Brněnská 4276/88</w:t>
            </w:r>
          </w:p>
          <w:p w:rsidR="00063EB0" w:rsidRPr="00FF3345" w:rsidRDefault="00063EB0" w:rsidP="00FF334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shd w:val="clear" w:color="auto" w:fill="F2F2F2"/>
          </w:tcPr>
          <w:p w:rsidR="00063EB0" w:rsidRPr="00FF3345" w:rsidRDefault="00063EB0" w:rsidP="009F2816">
            <w:pPr>
              <w:rPr>
                <w:sz w:val="20"/>
              </w:rPr>
            </w:pPr>
            <w:r>
              <w:rPr>
                <w:sz w:val="20"/>
              </w:rPr>
              <w:t>3.10.2011</w:t>
            </w:r>
          </w:p>
          <w:p w:rsidR="00063EB0" w:rsidRPr="00FF3345" w:rsidRDefault="00063EB0" w:rsidP="0034227A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114319</w:t>
            </w:r>
          </w:p>
        </w:tc>
        <w:tc>
          <w:tcPr>
            <w:tcW w:w="1701" w:type="dxa"/>
            <w:shd w:val="clear" w:color="auto" w:fill="F2F2F2"/>
          </w:tcPr>
          <w:p w:rsidR="00063EB0" w:rsidRDefault="00063EB0" w:rsidP="00123B80">
            <w:pPr>
              <w:rPr>
                <w:sz w:val="20"/>
              </w:rPr>
            </w:pPr>
            <w:r>
              <w:rPr>
                <w:sz w:val="20"/>
              </w:rPr>
              <w:t>6395/2, 6396/2, 6397/8</w:t>
            </w:r>
          </w:p>
          <w:p w:rsidR="00063EB0" w:rsidRPr="00FF3345" w:rsidRDefault="00063EB0" w:rsidP="00123B80">
            <w:pPr>
              <w:rPr>
                <w:sz w:val="20"/>
              </w:rPr>
            </w:pPr>
            <w:r>
              <w:rPr>
                <w:sz w:val="20"/>
              </w:rPr>
              <w:t>k.ú. Prostějov</w:t>
            </w:r>
          </w:p>
        </w:tc>
        <w:tc>
          <w:tcPr>
            <w:tcW w:w="1843" w:type="dxa"/>
            <w:shd w:val="clear" w:color="auto" w:fill="F2F2F2"/>
          </w:tcPr>
          <w:p w:rsidR="00063EB0" w:rsidRPr="00FF3345" w:rsidRDefault="00063EB0" w:rsidP="009378DA">
            <w:pPr>
              <w:rPr>
                <w:sz w:val="20"/>
              </w:rPr>
            </w:pPr>
            <w:r>
              <w:rPr>
                <w:sz w:val="20"/>
              </w:rPr>
              <w:t>Plochy rekreace – na plochách přírodního charakteru RN</w:t>
            </w:r>
          </w:p>
        </w:tc>
        <w:tc>
          <w:tcPr>
            <w:tcW w:w="2551" w:type="dxa"/>
            <w:shd w:val="clear" w:color="auto" w:fill="F2F2F2"/>
          </w:tcPr>
          <w:p w:rsidR="00063EB0" w:rsidRPr="00FF3345" w:rsidRDefault="00063EB0" w:rsidP="00123B80">
            <w:pPr>
              <w:rPr>
                <w:sz w:val="20"/>
              </w:rPr>
            </w:pPr>
            <w:r>
              <w:rPr>
                <w:sz w:val="20"/>
              </w:rPr>
              <w:t>Plochy občanského vybavení – komerční zařízení OK</w:t>
            </w:r>
          </w:p>
        </w:tc>
        <w:tc>
          <w:tcPr>
            <w:tcW w:w="1418" w:type="dxa"/>
            <w:vMerge w:val="restart"/>
            <w:vAlign w:val="center"/>
          </w:tcPr>
          <w:p w:rsidR="00063EB0" w:rsidRPr="00827941" w:rsidRDefault="00063EB0" w:rsidP="00DA777F">
            <w:pPr>
              <w:jc w:val="center"/>
              <w:rPr>
                <w:b/>
                <w:szCs w:val="22"/>
              </w:rPr>
            </w:pPr>
            <w:r w:rsidRPr="00827941">
              <w:rPr>
                <w:b/>
                <w:sz w:val="22"/>
                <w:szCs w:val="22"/>
              </w:rPr>
              <w:t xml:space="preserve">Vyhovuje se </w:t>
            </w:r>
          </w:p>
        </w:tc>
      </w:tr>
      <w:tr w:rsidR="00063EB0" w:rsidRPr="00FF3345" w:rsidTr="00D82D05">
        <w:trPr>
          <w:cantSplit/>
          <w:trHeight w:val="5958"/>
        </w:trPr>
        <w:tc>
          <w:tcPr>
            <w:tcW w:w="392" w:type="dxa"/>
            <w:vMerge/>
            <w:shd w:val="clear" w:color="auto" w:fill="auto"/>
          </w:tcPr>
          <w:p w:rsidR="00063EB0" w:rsidRPr="00FF3345" w:rsidRDefault="00063EB0" w:rsidP="00FF3345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</w:tcPr>
          <w:p w:rsidR="00B00A30" w:rsidRDefault="00B00A30" w:rsidP="00827941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</w:p>
          <w:p w:rsidR="00063EB0" w:rsidRDefault="00063EB0" w:rsidP="00827941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  <w:r w:rsidRPr="00827941">
              <w:rPr>
                <w:b/>
                <w:sz w:val="22"/>
                <w:szCs w:val="22"/>
              </w:rPr>
              <w:t>Obsah podání:</w:t>
            </w:r>
          </w:p>
          <w:p w:rsidR="00063EB0" w:rsidRPr="00827941" w:rsidRDefault="00063EB0" w:rsidP="00827941">
            <w:pPr>
              <w:jc w:val="both"/>
              <w:rPr>
                <w:szCs w:val="22"/>
              </w:rPr>
            </w:pPr>
            <w:r w:rsidRPr="00827941">
              <w:rPr>
                <w:sz w:val="22"/>
                <w:szCs w:val="22"/>
              </w:rPr>
              <w:t>Podávám námitku proti návrhu územního plánu Prostějov 2011, kde jsou severní části pozemků č.6395/2, 6396/2 a 6397/8 v katastrá</w:t>
            </w:r>
            <w:r>
              <w:rPr>
                <w:sz w:val="22"/>
                <w:szCs w:val="22"/>
              </w:rPr>
              <w:t xml:space="preserve">lním území Prostějov začleněny </w:t>
            </w:r>
            <w:r w:rsidRPr="00827941">
              <w:rPr>
                <w:sz w:val="22"/>
                <w:szCs w:val="22"/>
              </w:rPr>
              <w:t>do ploch rekreace na plochách přírodního charakteru.</w:t>
            </w:r>
          </w:p>
          <w:p w:rsidR="00063EB0" w:rsidRPr="00827941" w:rsidRDefault="00063EB0" w:rsidP="00827941">
            <w:pPr>
              <w:jc w:val="both"/>
              <w:rPr>
                <w:szCs w:val="22"/>
              </w:rPr>
            </w:pPr>
            <w:r w:rsidRPr="00827941">
              <w:rPr>
                <w:sz w:val="22"/>
                <w:szCs w:val="22"/>
              </w:rPr>
              <w:t>Požaduji jmenované a vyznačené části pozemků přičlenit k plochám pro občanské vybavení – komerční zřízení.</w:t>
            </w:r>
          </w:p>
          <w:p w:rsidR="00063EB0" w:rsidRPr="00827941" w:rsidRDefault="00063EB0" w:rsidP="00827941">
            <w:pPr>
              <w:jc w:val="both"/>
              <w:rPr>
                <w:szCs w:val="22"/>
              </w:rPr>
            </w:pPr>
            <w:r w:rsidRPr="00827941">
              <w:rPr>
                <w:sz w:val="22"/>
                <w:szCs w:val="22"/>
              </w:rPr>
              <w:t>Svoji námitku odůvodňuji tím, že jsm</w:t>
            </w:r>
            <w:r>
              <w:rPr>
                <w:sz w:val="22"/>
                <w:szCs w:val="22"/>
              </w:rPr>
              <w:t>e</w:t>
            </w:r>
            <w:r w:rsidRPr="00827941">
              <w:rPr>
                <w:sz w:val="22"/>
                <w:szCs w:val="22"/>
              </w:rPr>
              <w:t xml:space="preserve"> výše uvedené pozemky zakoupili pro rozvoj a rozšíření areálu stávající firmy AUTO – Rolny v.o.s.</w:t>
            </w:r>
          </w:p>
          <w:p w:rsidR="00063EB0" w:rsidRPr="00827941" w:rsidRDefault="00063EB0" w:rsidP="00827941">
            <w:pPr>
              <w:autoSpaceDE w:val="0"/>
              <w:autoSpaceDN w:val="0"/>
              <w:adjustRightInd w:val="0"/>
              <w:jc w:val="both"/>
              <w:rPr>
                <w:szCs w:val="22"/>
              </w:rPr>
            </w:pPr>
          </w:p>
          <w:p w:rsidR="00063EB0" w:rsidRDefault="00063EB0" w:rsidP="00467BB6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  <w:r w:rsidRPr="00827941">
              <w:rPr>
                <w:b/>
                <w:sz w:val="22"/>
                <w:szCs w:val="22"/>
              </w:rPr>
              <w:t>Odůvodnění</w:t>
            </w:r>
            <w:r w:rsidR="00B00A30">
              <w:rPr>
                <w:b/>
                <w:sz w:val="22"/>
                <w:szCs w:val="22"/>
              </w:rPr>
              <w:t>:</w:t>
            </w:r>
          </w:p>
          <w:p w:rsidR="00063EB0" w:rsidRPr="00827941" w:rsidRDefault="00063EB0" w:rsidP="00467BB6">
            <w:pPr>
              <w:autoSpaceDE w:val="0"/>
              <w:autoSpaceDN w:val="0"/>
              <w:adjustRightInd w:val="0"/>
              <w:jc w:val="both"/>
              <w:rPr>
                <w:szCs w:val="22"/>
              </w:rPr>
            </w:pPr>
            <w:r w:rsidRPr="00827941">
              <w:rPr>
                <w:sz w:val="22"/>
                <w:szCs w:val="22"/>
              </w:rPr>
              <w:t>K zásadám koncepce rozvoje města patří:</w:t>
            </w:r>
          </w:p>
          <w:p w:rsidR="00063EB0" w:rsidRPr="00827941" w:rsidRDefault="00063EB0" w:rsidP="00B3275C">
            <w:pPr>
              <w:autoSpaceDE w:val="0"/>
              <w:autoSpaceDN w:val="0"/>
              <w:adjustRightInd w:val="0"/>
              <w:jc w:val="both"/>
              <w:rPr>
                <w:szCs w:val="22"/>
              </w:rPr>
            </w:pPr>
            <w:r w:rsidRPr="00827941">
              <w:rPr>
                <w:sz w:val="22"/>
                <w:szCs w:val="22"/>
              </w:rPr>
              <w:t>Územní plán Prostějov vytváří podmínky pro kvalitní bydlení, práci a rekreaci jeho obyvatel a obyvatel jeho okolí, vytváří podmínky pro ochranu a rozvoj rekreačního a hospodářského využití smíšené krajiny a vytváří podmínky pro dostupnost a propojení organismu města.</w:t>
            </w:r>
          </w:p>
          <w:p w:rsidR="00063EB0" w:rsidRPr="00827941" w:rsidRDefault="00063EB0" w:rsidP="00B3275C">
            <w:pPr>
              <w:autoSpaceDE w:val="0"/>
              <w:autoSpaceDN w:val="0"/>
              <w:adjustRightInd w:val="0"/>
              <w:jc w:val="both"/>
              <w:rPr>
                <w:szCs w:val="22"/>
              </w:rPr>
            </w:pPr>
            <w:r w:rsidRPr="00827941">
              <w:rPr>
                <w:b/>
                <w:sz w:val="22"/>
                <w:szCs w:val="22"/>
              </w:rPr>
              <w:t>Jde o rozvojovou oblast K7 tzv. Jižní park, který tvoří linii podél jižního okraje města</w:t>
            </w:r>
            <w:r w:rsidRPr="00827941">
              <w:rPr>
                <w:sz w:val="22"/>
                <w:szCs w:val="22"/>
              </w:rPr>
              <w:t xml:space="preserve"> s následujícími požadavky:</w:t>
            </w:r>
          </w:p>
          <w:p w:rsidR="00063EB0" w:rsidRPr="00827941" w:rsidRDefault="00063EB0" w:rsidP="00B3275C">
            <w:pPr>
              <w:autoSpaceDE w:val="0"/>
              <w:autoSpaceDN w:val="0"/>
              <w:adjustRightInd w:val="0"/>
              <w:jc w:val="both"/>
              <w:rPr>
                <w:szCs w:val="22"/>
              </w:rPr>
            </w:pPr>
            <w:r w:rsidRPr="00827941">
              <w:rPr>
                <w:sz w:val="22"/>
                <w:szCs w:val="22"/>
              </w:rPr>
              <w:t>a) rozvoj příměstské rekreace ve prospěch volné krajiny s ojedinělými solitérními objekty, jejichž využití bude sloužit pouze pro obsluhu tohoto území a v souladu s jeho charakterem;</w:t>
            </w:r>
          </w:p>
          <w:p w:rsidR="00063EB0" w:rsidRPr="00827941" w:rsidRDefault="00063EB0" w:rsidP="00B3275C">
            <w:pPr>
              <w:autoSpaceDE w:val="0"/>
              <w:autoSpaceDN w:val="0"/>
              <w:adjustRightInd w:val="0"/>
              <w:jc w:val="both"/>
              <w:rPr>
                <w:szCs w:val="22"/>
              </w:rPr>
            </w:pPr>
            <w:r w:rsidRPr="00827941">
              <w:rPr>
                <w:sz w:val="22"/>
                <w:szCs w:val="22"/>
              </w:rPr>
              <w:t>b) rozvoj oblasti ve prospěch vzrostlé zeleně, tak aby byla zástavba chráněna proti větrné erozi;</w:t>
            </w:r>
          </w:p>
          <w:p w:rsidR="00063EB0" w:rsidRPr="00827941" w:rsidRDefault="00063EB0" w:rsidP="00B3275C">
            <w:pPr>
              <w:autoSpaceDE w:val="0"/>
              <w:autoSpaceDN w:val="0"/>
              <w:adjustRightInd w:val="0"/>
              <w:jc w:val="both"/>
              <w:rPr>
                <w:szCs w:val="22"/>
              </w:rPr>
            </w:pPr>
            <w:r w:rsidRPr="00827941">
              <w:rPr>
                <w:sz w:val="22"/>
                <w:szCs w:val="22"/>
              </w:rPr>
              <w:t>c) propojení jednotlivých rozvojových ploch pěšími, případně cyklistickými stezkami, tj. od Brněnské ulice po Domamyslice;</w:t>
            </w:r>
          </w:p>
          <w:p w:rsidR="00063EB0" w:rsidRPr="00827941" w:rsidRDefault="00063EB0" w:rsidP="00B3275C">
            <w:pPr>
              <w:autoSpaceDE w:val="0"/>
              <w:autoSpaceDN w:val="0"/>
              <w:adjustRightInd w:val="0"/>
              <w:jc w:val="both"/>
              <w:rPr>
                <w:szCs w:val="22"/>
              </w:rPr>
            </w:pPr>
            <w:r w:rsidRPr="00827941">
              <w:rPr>
                <w:sz w:val="22"/>
                <w:szCs w:val="22"/>
              </w:rPr>
              <w:t>d) napojení rozvojové oblasti na městskou strukturu veřejných prostranství.</w:t>
            </w:r>
          </w:p>
          <w:p w:rsidR="00063EB0" w:rsidRPr="00DA777F" w:rsidRDefault="00063EB0" w:rsidP="00E87C65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DA777F">
              <w:rPr>
                <w:sz w:val="22"/>
                <w:szCs w:val="22"/>
              </w:rPr>
              <w:t>V námitce jde rovněž o úpravu rozvojové plochy Z15, která je základní koncepcí územního plánu určena jako přechodné území komerce se zastoupením obytné funkce.</w:t>
            </w:r>
          </w:p>
          <w:p w:rsidR="00063EB0" w:rsidRPr="00DA777F" w:rsidRDefault="00063EB0" w:rsidP="00827941">
            <w:pPr>
              <w:autoSpaceDE w:val="0"/>
              <w:autoSpaceDN w:val="0"/>
              <w:adjustRightInd w:val="0"/>
              <w:jc w:val="both"/>
              <w:rPr>
                <w:szCs w:val="22"/>
              </w:rPr>
            </w:pPr>
            <w:r w:rsidRPr="00DA777F">
              <w:rPr>
                <w:b/>
                <w:sz w:val="22"/>
                <w:szCs w:val="22"/>
              </w:rPr>
              <w:t>Pozemky dotčené námitkou byly zahrnuty do ploch občanského vybavení – komerční zařízení.</w:t>
            </w:r>
            <w:r w:rsidRPr="00DA777F">
              <w:rPr>
                <w:sz w:val="22"/>
                <w:szCs w:val="22"/>
              </w:rPr>
              <w:t xml:space="preserve"> Toto území bylo </w:t>
            </w:r>
            <w:proofErr w:type="spellStart"/>
            <w:r w:rsidRPr="00DA777F">
              <w:rPr>
                <w:sz w:val="22"/>
                <w:szCs w:val="22"/>
              </w:rPr>
              <w:t>přeřešeno</w:t>
            </w:r>
            <w:proofErr w:type="spellEnd"/>
            <w:r w:rsidRPr="00DA777F">
              <w:rPr>
                <w:sz w:val="22"/>
                <w:szCs w:val="22"/>
              </w:rPr>
              <w:t xml:space="preserve"> tak, aby dotčené dva požadavky základní koncepce - bod 3.2.1. d) a bod 3.2.1. f) - zůstaly v rovnováze (tj. požadavek na tzv. Jižní park a požadavek na rozvoj komerce podél ul. Brněnské).</w:t>
            </w:r>
          </w:p>
          <w:p w:rsidR="00063EB0" w:rsidRPr="00375FCA" w:rsidRDefault="00063EB0" w:rsidP="00E87C65">
            <w:pPr>
              <w:autoSpaceDE w:val="0"/>
              <w:autoSpaceDN w:val="0"/>
              <w:adjustRightInd w:val="0"/>
              <w:rPr>
                <w:color w:val="333399"/>
                <w:sz w:val="20"/>
              </w:rPr>
            </w:pPr>
            <w:r w:rsidRPr="00DA777F">
              <w:rPr>
                <w:sz w:val="22"/>
                <w:szCs w:val="22"/>
              </w:rPr>
              <w:t>Plocha veřejných prostranství – veřejná zeleň vymezená pro tzv. Jižního parku byla na východní straně zkrácena, avšak bez vlivu na ochranu před větrnou erozí, která je nadále zajištěna požadavkem bodu 3.2.2.: „(...) Zajistit přechod zástavby výrobních a komerčních areálů do krajiny a k obytné zástavbě formou izolační zeleně.“. Úprava návrhu územního plánu nebude mít rovněž vliv na prostupnost území podél tzv. Jižního parku. Plocha souběžně vedeného veřejného prostranství 0678 byla v oblasti napojení na ul. Brněnskou rozšířena, a tím byly nadále zajištěny podmínky pro nadstandardní propojení tzv. Jižního parku na ul. Brněnskou s možnou výsadbou stromořadí.</w:t>
            </w:r>
          </w:p>
        </w:tc>
        <w:tc>
          <w:tcPr>
            <w:tcW w:w="1418" w:type="dxa"/>
            <w:vMerge/>
          </w:tcPr>
          <w:p w:rsidR="00063EB0" w:rsidRPr="00FF3345" w:rsidRDefault="00063EB0" w:rsidP="00FF3345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D82D05" w:rsidRPr="004529F3" w:rsidRDefault="00D82D05" w:rsidP="00D82D05">
      <w:pPr>
        <w:rPr>
          <w:b/>
          <w:sz w:val="22"/>
          <w:szCs w:val="22"/>
        </w:rPr>
      </w:pPr>
      <w:r w:rsidRPr="00B60BA0">
        <w:rPr>
          <w:b/>
          <w:sz w:val="22"/>
          <w:szCs w:val="22"/>
        </w:rPr>
        <w:t xml:space="preserve">Projednávaný </w:t>
      </w:r>
      <w:r>
        <w:rPr>
          <w:b/>
          <w:sz w:val="22"/>
          <w:szCs w:val="22"/>
        </w:rPr>
        <w:t xml:space="preserve">návrh </w:t>
      </w:r>
      <w:r w:rsidRPr="00B60BA0">
        <w:rPr>
          <w:b/>
          <w:sz w:val="22"/>
          <w:szCs w:val="22"/>
        </w:rPr>
        <w:t>ÚP</w:t>
      </w:r>
      <w:r>
        <w:rPr>
          <w:b/>
          <w:sz w:val="22"/>
          <w:szCs w:val="22"/>
        </w:rPr>
        <w:t xml:space="preserve"> v r. 2011 </w:t>
      </w:r>
      <w:r>
        <w:rPr>
          <w:b/>
          <w:sz w:val="22"/>
          <w:szCs w:val="22"/>
        </w:rPr>
        <w:tab/>
        <w:t xml:space="preserve">    </w:t>
      </w:r>
      <w:r w:rsidRPr="00B60BA0">
        <w:rPr>
          <w:b/>
          <w:sz w:val="22"/>
          <w:szCs w:val="22"/>
        </w:rPr>
        <w:t>Projednávaný návrh ÚP v r. 2013</w:t>
      </w:r>
    </w:p>
    <w:p w:rsidR="00063EB0" w:rsidRDefault="00A132D1" w:rsidP="00D33747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58462" cy="135387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146" cy="135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D05">
        <w:rPr>
          <w:b/>
          <w:sz w:val="28"/>
          <w:szCs w:val="28"/>
        </w:rPr>
        <w:t xml:space="preserve"> </w:t>
      </w:r>
      <w:r w:rsidR="00D82D05">
        <w:rPr>
          <w:noProof/>
        </w:rPr>
        <w:t xml:space="preserve">                </w:t>
      </w:r>
      <w:r w:rsidR="00D82D05">
        <w:rPr>
          <w:noProof/>
        </w:rPr>
        <w:drawing>
          <wp:inline distT="0" distB="0" distL="0" distR="0" wp14:anchorId="0D21F845" wp14:editId="47C3370F">
            <wp:extent cx="1667021" cy="13799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8305" cy="138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EB0"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063EB0" w:rsidRPr="00FF3345" w:rsidTr="00961593">
        <w:trPr>
          <w:cantSplit/>
          <w:trHeight w:hRule="exact" w:val="851"/>
        </w:trPr>
        <w:tc>
          <w:tcPr>
            <w:tcW w:w="392" w:type="dxa"/>
            <w:vAlign w:val="center"/>
          </w:tcPr>
          <w:p w:rsidR="00063EB0" w:rsidRPr="00984266" w:rsidRDefault="00063EB0" w:rsidP="00961593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vAlign w:val="center"/>
          </w:tcPr>
          <w:p w:rsidR="00063EB0" w:rsidRDefault="00063EB0" w:rsidP="00C90E0F">
            <w:pPr>
              <w:jc w:val="center"/>
              <w:rPr>
                <w:b/>
                <w:sz w:val="20"/>
              </w:rPr>
            </w:pP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  <w:p w:rsidR="00063EB0" w:rsidRPr="00FF3345" w:rsidRDefault="00063EB0" w:rsidP="00C90E0F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vAlign w:val="center"/>
          </w:tcPr>
          <w:p w:rsidR="00063EB0" w:rsidRDefault="00063EB0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:rsidR="00063EB0" w:rsidRPr="00FF3345" w:rsidRDefault="00063EB0" w:rsidP="00087295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vAlign w:val="center"/>
          </w:tcPr>
          <w:p w:rsidR="00063EB0" w:rsidRDefault="00063EB0" w:rsidP="00D3374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Návrh rozhodnutí</w:t>
            </w:r>
          </w:p>
          <w:p w:rsidR="00063EB0" w:rsidRDefault="00063EB0" w:rsidP="00D3374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(VÝROK´)</w:t>
            </w:r>
          </w:p>
          <w:p w:rsidR="00063EB0" w:rsidRPr="00FF3345" w:rsidRDefault="00063EB0" w:rsidP="00D33747">
            <w:pPr>
              <w:jc w:val="center"/>
              <w:rPr>
                <w:b/>
                <w:sz w:val="20"/>
              </w:rPr>
            </w:pPr>
          </w:p>
        </w:tc>
      </w:tr>
      <w:tr w:rsidR="00063EB0" w:rsidRPr="00FF3345" w:rsidTr="00D82D05">
        <w:trPr>
          <w:cantSplit/>
        </w:trPr>
        <w:tc>
          <w:tcPr>
            <w:tcW w:w="392" w:type="dxa"/>
            <w:vMerge w:val="restart"/>
            <w:shd w:val="clear" w:color="auto" w:fill="auto"/>
          </w:tcPr>
          <w:p w:rsidR="00063EB0" w:rsidRPr="00105B69" w:rsidRDefault="00063EB0" w:rsidP="009378DA">
            <w:pPr>
              <w:pStyle w:val="Nzev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  <w:p w:rsidR="00063EB0" w:rsidRPr="00FF3345" w:rsidRDefault="00063EB0" w:rsidP="009378DA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</w:tcPr>
          <w:p w:rsidR="00063EB0" w:rsidRDefault="00063EB0" w:rsidP="009378DA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Ing. Pavel Horák</w:t>
            </w:r>
          </w:p>
          <w:p w:rsidR="00063EB0" w:rsidRDefault="00063EB0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Duhová 3</w:t>
            </w:r>
          </w:p>
          <w:p w:rsidR="00063EB0" w:rsidRPr="00462075" w:rsidRDefault="00063EB0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shd w:val="clear" w:color="auto" w:fill="F2F2F2"/>
          </w:tcPr>
          <w:p w:rsidR="00063EB0" w:rsidRPr="00FF3345" w:rsidRDefault="00063EB0" w:rsidP="009378DA">
            <w:pPr>
              <w:rPr>
                <w:sz w:val="20"/>
              </w:rPr>
            </w:pPr>
            <w:r>
              <w:rPr>
                <w:sz w:val="20"/>
              </w:rPr>
              <w:t>3.10.2011</w:t>
            </w:r>
          </w:p>
          <w:p w:rsidR="00063EB0" w:rsidRPr="00FF3345" w:rsidRDefault="00063EB0" w:rsidP="000A3B1F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114317</w:t>
            </w:r>
          </w:p>
        </w:tc>
        <w:tc>
          <w:tcPr>
            <w:tcW w:w="1701" w:type="dxa"/>
            <w:shd w:val="clear" w:color="auto" w:fill="F2F2F2"/>
          </w:tcPr>
          <w:p w:rsidR="00063EB0" w:rsidRDefault="00063EB0" w:rsidP="009378DA">
            <w:pPr>
              <w:rPr>
                <w:sz w:val="20"/>
              </w:rPr>
            </w:pPr>
            <w:r>
              <w:rPr>
                <w:sz w:val="20"/>
              </w:rPr>
              <w:t>436</w:t>
            </w:r>
          </w:p>
          <w:p w:rsidR="00063EB0" w:rsidRPr="00FF3345" w:rsidRDefault="00063EB0" w:rsidP="009378DA">
            <w:pPr>
              <w:rPr>
                <w:sz w:val="20"/>
              </w:rPr>
            </w:pPr>
            <w:proofErr w:type="spellStart"/>
            <w:r w:rsidRPr="00FF3345">
              <w:rPr>
                <w:sz w:val="20"/>
              </w:rPr>
              <w:t>k.ú.</w:t>
            </w:r>
            <w:r>
              <w:rPr>
                <w:sz w:val="20"/>
              </w:rPr>
              <w:t>Čechovice</w:t>
            </w:r>
            <w:proofErr w:type="spellEnd"/>
            <w:r>
              <w:rPr>
                <w:sz w:val="20"/>
              </w:rPr>
              <w:t xml:space="preserve"> u Prostějova</w:t>
            </w:r>
          </w:p>
          <w:p w:rsidR="00063EB0" w:rsidRPr="00FF3345" w:rsidRDefault="00063EB0" w:rsidP="009378DA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F2F2F2"/>
          </w:tcPr>
          <w:p w:rsidR="00063EB0" w:rsidRPr="00FF3345" w:rsidRDefault="00063EB0" w:rsidP="009378DA">
            <w:pPr>
              <w:rPr>
                <w:sz w:val="20"/>
              </w:rPr>
            </w:pPr>
            <w:r>
              <w:rPr>
                <w:sz w:val="20"/>
              </w:rPr>
              <w:t>Plochy smíšené obytné – výšková regulace 10/14m</w:t>
            </w:r>
          </w:p>
        </w:tc>
        <w:tc>
          <w:tcPr>
            <w:tcW w:w="2551" w:type="dxa"/>
            <w:shd w:val="clear" w:color="auto" w:fill="F2F2F2"/>
          </w:tcPr>
          <w:p w:rsidR="00063EB0" w:rsidRPr="00FF3345" w:rsidRDefault="00063EB0" w:rsidP="00AD122B">
            <w:pPr>
              <w:rPr>
                <w:sz w:val="20"/>
              </w:rPr>
            </w:pPr>
            <w:r>
              <w:rPr>
                <w:sz w:val="20"/>
              </w:rPr>
              <w:t>Plochy smíšené obytné SX – výšková regulace 7/10 m</w:t>
            </w:r>
          </w:p>
        </w:tc>
        <w:tc>
          <w:tcPr>
            <w:tcW w:w="1418" w:type="dxa"/>
            <w:vMerge w:val="restart"/>
            <w:vAlign w:val="center"/>
          </w:tcPr>
          <w:p w:rsidR="00063EB0" w:rsidRPr="007D7B88" w:rsidRDefault="00063EB0" w:rsidP="008F0C16">
            <w:pPr>
              <w:jc w:val="center"/>
              <w:rPr>
                <w:b/>
                <w:sz w:val="20"/>
              </w:rPr>
            </w:pPr>
            <w:r w:rsidRPr="007D7B88">
              <w:rPr>
                <w:b/>
                <w:sz w:val="20"/>
              </w:rPr>
              <w:t>Vyhovuje se</w:t>
            </w:r>
          </w:p>
        </w:tc>
      </w:tr>
      <w:tr w:rsidR="00063EB0" w:rsidRPr="00FF3345" w:rsidTr="00D82D05">
        <w:trPr>
          <w:cantSplit/>
        </w:trPr>
        <w:tc>
          <w:tcPr>
            <w:tcW w:w="392" w:type="dxa"/>
            <w:vMerge/>
            <w:shd w:val="clear" w:color="auto" w:fill="auto"/>
          </w:tcPr>
          <w:p w:rsidR="00063EB0" w:rsidRPr="00FF3345" w:rsidRDefault="00063EB0" w:rsidP="009378DA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</w:tcPr>
          <w:p w:rsidR="00DA777F" w:rsidRDefault="00DA777F" w:rsidP="000B168F">
            <w:pPr>
              <w:spacing w:before="150" w:after="150"/>
              <w:rPr>
                <w:b/>
                <w:sz w:val="20"/>
              </w:rPr>
            </w:pPr>
            <w:r w:rsidRPr="00DA777F">
              <w:rPr>
                <w:b/>
                <w:sz w:val="20"/>
              </w:rPr>
              <w:t>Obsah podání:</w:t>
            </w:r>
          </w:p>
          <w:p w:rsidR="00DA777F" w:rsidRPr="00C455D7" w:rsidRDefault="00DA777F" w:rsidP="00DA777F">
            <w:pPr>
              <w:jc w:val="both"/>
              <w:rPr>
                <w:szCs w:val="22"/>
              </w:rPr>
            </w:pPr>
            <w:r w:rsidRPr="00C455D7">
              <w:rPr>
                <w:sz w:val="22"/>
                <w:szCs w:val="22"/>
              </w:rPr>
              <w:t>Podávám námitku proti výškové regulaci zástavby na ploše č. 0568 (dle návrhu 10/14) a požadují výškovou regulaci dle stávajícího platného Územního plánu.</w:t>
            </w:r>
          </w:p>
          <w:p w:rsidR="00DA777F" w:rsidRPr="00C455D7" w:rsidRDefault="00DA777F" w:rsidP="00DA777F">
            <w:pPr>
              <w:jc w:val="both"/>
              <w:rPr>
                <w:szCs w:val="22"/>
              </w:rPr>
            </w:pPr>
            <w:r w:rsidRPr="00C455D7">
              <w:rPr>
                <w:sz w:val="22"/>
                <w:szCs w:val="22"/>
              </w:rPr>
              <w:t>Na uvedení ploše jsem zakoupil parcelu za účelem výstavby rodinného domu. Při rozhodování o investici jsem vycházel z platného územního plánu, který v dotčené lokalitě umož</w:t>
            </w:r>
            <w:r w:rsidR="00C455D7">
              <w:rPr>
                <w:sz w:val="22"/>
                <w:szCs w:val="22"/>
              </w:rPr>
              <w:t>ň</w:t>
            </w:r>
            <w:r w:rsidRPr="00C455D7">
              <w:rPr>
                <w:sz w:val="22"/>
                <w:szCs w:val="22"/>
              </w:rPr>
              <w:t>oval výstavbu maximálně dvoupodlažních domů s obytným podkrovím, což byla dostatečná garance, že můj pozemek nebude v budoucnu zastíněn ani jinak znehodnocen výstavbou vyšších domů v okolí. Současný návrh umožňuje výstavbu až 14m vysokých bytových domů, které by nejen zcela znehodnotily mou investici, ale měly by i značný dopad na kvalitu bydlení v již existující zástavbě na této ploše.</w:t>
            </w:r>
          </w:p>
          <w:p w:rsidR="00DA777F" w:rsidRPr="00DA777F" w:rsidRDefault="00DA777F" w:rsidP="00DA777F">
            <w:pPr>
              <w:spacing w:before="150" w:after="150"/>
              <w:jc w:val="both"/>
              <w:rPr>
                <w:b/>
                <w:sz w:val="20"/>
              </w:rPr>
            </w:pPr>
          </w:p>
          <w:p w:rsidR="00DA777F" w:rsidRDefault="00DA777F" w:rsidP="00DA777F">
            <w:pPr>
              <w:spacing w:before="150" w:after="150"/>
              <w:jc w:val="both"/>
              <w:rPr>
                <w:b/>
                <w:sz w:val="20"/>
              </w:rPr>
            </w:pPr>
            <w:r w:rsidRPr="00DA777F">
              <w:rPr>
                <w:b/>
                <w:sz w:val="20"/>
              </w:rPr>
              <w:t>Odůvodnění:</w:t>
            </w:r>
          </w:p>
          <w:p w:rsidR="00063EB0" w:rsidRPr="00C455D7" w:rsidRDefault="00063EB0" w:rsidP="00DA777F">
            <w:pPr>
              <w:spacing w:before="150" w:after="150"/>
              <w:jc w:val="both"/>
              <w:rPr>
                <w:szCs w:val="22"/>
              </w:rPr>
            </w:pPr>
            <w:r w:rsidRPr="00C455D7">
              <w:rPr>
                <w:sz w:val="22"/>
                <w:szCs w:val="22"/>
              </w:rPr>
              <w:t xml:space="preserve">V případě plochy </w:t>
            </w:r>
            <w:smartTag w:uri="urn:schemas-microsoft-com:office:smarttags" w:element="metricconverter">
              <w:smartTagPr>
                <w:attr w:name="ProductID" w:val="0568 a"/>
              </w:smartTagPr>
              <w:r w:rsidRPr="00C455D7">
                <w:rPr>
                  <w:sz w:val="22"/>
                  <w:szCs w:val="22"/>
                </w:rPr>
                <w:t>0568 a</w:t>
              </w:r>
            </w:smartTag>
            <w:r w:rsidRPr="00C455D7">
              <w:rPr>
                <w:sz w:val="22"/>
                <w:szCs w:val="22"/>
              </w:rPr>
              <w:t xml:space="preserve"> 0565 </w:t>
            </w:r>
            <w:r w:rsidRPr="00C455D7">
              <w:rPr>
                <w:b/>
                <w:sz w:val="22"/>
                <w:szCs w:val="22"/>
              </w:rPr>
              <w:t xml:space="preserve">není </w:t>
            </w:r>
            <w:r w:rsidR="00C455D7" w:rsidRPr="00C455D7">
              <w:rPr>
                <w:b/>
                <w:sz w:val="22"/>
                <w:szCs w:val="22"/>
              </w:rPr>
              <w:t xml:space="preserve">z hlediska urbanistického </w:t>
            </w:r>
            <w:r w:rsidRPr="00C455D7">
              <w:rPr>
                <w:b/>
                <w:sz w:val="22"/>
                <w:szCs w:val="22"/>
              </w:rPr>
              <w:t>problém ve snížení výškové hladiny na 7/10m</w:t>
            </w:r>
            <w:r w:rsidRPr="00C455D7">
              <w:rPr>
                <w:sz w:val="22"/>
                <w:szCs w:val="22"/>
              </w:rPr>
              <w:t>, neboť jde o navazující území na plochy 0562, kde stávající zástavba má výškovou regulaci 7/10 m (římsa/ustoupené podlaží nebo podkroví pod 45°). Pro upřesnění je potřeba dodat, že jde o maximální výšky; vyhověním požadavku dojde k</w:t>
            </w:r>
            <w:r w:rsidR="00C455D7" w:rsidRPr="00C455D7">
              <w:rPr>
                <w:sz w:val="22"/>
                <w:szCs w:val="22"/>
              </w:rPr>
              <w:t xml:space="preserve"> celkovému </w:t>
            </w:r>
            <w:r w:rsidRPr="00C455D7">
              <w:rPr>
                <w:sz w:val="22"/>
                <w:szCs w:val="22"/>
              </w:rPr>
              <w:t>„zklidnění situace“ v území.</w:t>
            </w:r>
          </w:p>
          <w:p w:rsidR="00063EB0" w:rsidRPr="00FF3345" w:rsidRDefault="00063EB0" w:rsidP="00DA777F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063EB0" w:rsidRPr="00FF3345" w:rsidRDefault="00063EB0" w:rsidP="009378DA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D82D05" w:rsidRDefault="00D82D05" w:rsidP="00D82D05">
      <w:pPr>
        <w:rPr>
          <w:b/>
          <w:sz w:val="22"/>
          <w:szCs w:val="22"/>
        </w:rPr>
      </w:pPr>
    </w:p>
    <w:p w:rsidR="00D82D05" w:rsidRPr="004529F3" w:rsidRDefault="00D82D05" w:rsidP="00D82D05">
      <w:pPr>
        <w:rPr>
          <w:b/>
          <w:sz w:val="22"/>
          <w:szCs w:val="22"/>
        </w:rPr>
      </w:pPr>
      <w:r w:rsidRPr="00B60BA0">
        <w:rPr>
          <w:b/>
          <w:sz w:val="22"/>
          <w:szCs w:val="22"/>
        </w:rPr>
        <w:t xml:space="preserve">Projednávaný </w:t>
      </w:r>
      <w:r>
        <w:rPr>
          <w:b/>
          <w:sz w:val="22"/>
          <w:szCs w:val="22"/>
        </w:rPr>
        <w:t xml:space="preserve">návrh </w:t>
      </w:r>
      <w:r w:rsidRPr="00B60BA0">
        <w:rPr>
          <w:b/>
          <w:sz w:val="22"/>
          <w:szCs w:val="22"/>
        </w:rPr>
        <w:t>ÚP</w:t>
      </w:r>
      <w:r>
        <w:rPr>
          <w:b/>
          <w:sz w:val="22"/>
          <w:szCs w:val="22"/>
        </w:rPr>
        <w:t xml:space="preserve"> v r. 2011 </w:t>
      </w:r>
      <w:r>
        <w:rPr>
          <w:b/>
          <w:sz w:val="22"/>
          <w:szCs w:val="22"/>
        </w:rPr>
        <w:tab/>
        <w:t xml:space="preserve">                                </w:t>
      </w:r>
      <w:r w:rsidRPr="00B60BA0">
        <w:rPr>
          <w:b/>
          <w:sz w:val="22"/>
          <w:szCs w:val="22"/>
        </w:rPr>
        <w:t>Projednávaný návrh ÚP v r. 2013</w:t>
      </w:r>
    </w:p>
    <w:p w:rsidR="00063EB0" w:rsidRDefault="00A132D1" w:rsidP="00187BE4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997612" cy="154509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30" cy="154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BE4">
        <w:rPr>
          <w:b/>
          <w:noProof/>
          <w:sz w:val="28"/>
          <w:szCs w:val="28"/>
        </w:rPr>
        <w:drawing>
          <wp:inline distT="0" distB="0" distL="0" distR="0" wp14:anchorId="01EE37A9" wp14:editId="2ADA0984">
            <wp:extent cx="1688124" cy="1553676"/>
            <wp:effectExtent l="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16" cy="155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D05">
        <w:rPr>
          <w:b/>
          <w:noProof/>
          <w:sz w:val="28"/>
          <w:szCs w:val="28"/>
        </w:rPr>
        <w:drawing>
          <wp:inline distT="0" distB="0" distL="0" distR="0">
            <wp:extent cx="1821766" cy="169051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97" cy="169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B0" w:rsidRDefault="00063EB0" w:rsidP="009F2816">
      <w:pPr>
        <w:outlineLvl w:val="0"/>
        <w:rPr>
          <w:b/>
          <w:sz w:val="28"/>
          <w:szCs w:val="28"/>
        </w:rPr>
      </w:pPr>
    </w:p>
    <w:p w:rsidR="00063EB0" w:rsidRDefault="00063EB0" w:rsidP="009F2816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</w:t>
      </w:r>
    </w:p>
    <w:p w:rsidR="00063EB0" w:rsidRDefault="00063EB0" w:rsidP="009F2816">
      <w:pPr>
        <w:outlineLvl w:val="0"/>
        <w:rPr>
          <w:b/>
          <w:sz w:val="28"/>
          <w:szCs w:val="28"/>
        </w:rPr>
      </w:pPr>
    </w:p>
    <w:p w:rsidR="00187BE4" w:rsidRDefault="00187BE4" w:rsidP="009F2816">
      <w:pPr>
        <w:outlineLvl w:val="0"/>
        <w:rPr>
          <w:b/>
          <w:sz w:val="28"/>
          <w:szCs w:val="28"/>
        </w:rPr>
      </w:pPr>
    </w:p>
    <w:p w:rsidR="00187BE4" w:rsidRDefault="00187BE4" w:rsidP="009F2816">
      <w:pPr>
        <w:outlineLvl w:val="0"/>
        <w:rPr>
          <w:b/>
          <w:sz w:val="28"/>
          <w:szCs w:val="28"/>
        </w:rPr>
      </w:pPr>
    </w:p>
    <w:p w:rsidR="00063EB0" w:rsidRDefault="00063EB0" w:rsidP="009F2816">
      <w:pPr>
        <w:outlineLvl w:val="0"/>
        <w:rPr>
          <w:b/>
          <w:sz w:val="28"/>
          <w:szCs w:val="28"/>
        </w:rPr>
      </w:pPr>
    </w:p>
    <w:p w:rsidR="00063EB0" w:rsidRDefault="00063EB0" w:rsidP="009F2816">
      <w:pPr>
        <w:outlineLvl w:val="0"/>
        <w:rPr>
          <w:b/>
          <w:sz w:val="28"/>
          <w:szCs w:val="28"/>
        </w:rPr>
      </w:pPr>
    </w:p>
    <w:p w:rsidR="00063EB0" w:rsidRDefault="00063EB0" w:rsidP="009F2816">
      <w:pPr>
        <w:outlineLvl w:val="0"/>
        <w:rPr>
          <w:b/>
          <w:sz w:val="28"/>
          <w:szCs w:val="28"/>
        </w:rPr>
      </w:pPr>
    </w:p>
    <w:p w:rsidR="00063EB0" w:rsidRDefault="00063EB0" w:rsidP="009F2816">
      <w:pPr>
        <w:outlineLvl w:val="0"/>
        <w:rPr>
          <w:b/>
          <w:sz w:val="28"/>
          <w:szCs w:val="28"/>
        </w:rPr>
      </w:pPr>
    </w:p>
    <w:p w:rsidR="00D82D05" w:rsidRDefault="00D82D05" w:rsidP="009F2816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551"/>
        <w:gridCol w:w="1418"/>
      </w:tblGrid>
      <w:tr w:rsidR="00063EB0" w:rsidRPr="00FF3345" w:rsidTr="00961593">
        <w:trPr>
          <w:cantSplit/>
          <w:trHeight w:hRule="exact" w:val="851"/>
        </w:trPr>
        <w:tc>
          <w:tcPr>
            <w:tcW w:w="392" w:type="dxa"/>
            <w:vAlign w:val="center"/>
          </w:tcPr>
          <w:p w:rsidR="00063EB0" w:rsidRPr="00984266" w:rsidRDefault="00063EB0" w:rsidP="00961593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vAlign w:val="center"/>
          </w:tcPr>
          <w:p w:rsidR="00063EB0" w:rsidRDefault="00063EB0" w:rsidP="00C90E0F">
            <w:pPr>
              <w:jc w:val="center"/>
              <w:rPr>
                <w:b/>
                <w:sz w:val="20"/>
              </w:rPr>
            </w:pP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  <w:p w:rsidR="00063EB0" w:rsidRPr="00FF3345" w:rsidRDefault="00063EB0" w:rsidP="00C90E0F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559" w:type="dxa"/>
            <w:vAlign w:val="center"/>
          </w:tcPr>
          <w:p w:rsidR="00063EB0" w:rsidRDefault="00063EB0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vAlign w:val="center"/>
          </w:tcPr>
          <w:p w:rsidR="00A02D08" w:rsidRDefault="00A02D08" w:rsidP="00A02D0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Návrh rozhodnutí</w:t>
            </w:r>
          </w:p>
          <w:p w:rsidR="00A02D08" w:rsidRDefault="00A02D08" w:rsidP="00A02D0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(VÝROK´)</w:t>
            </w:r>
          </w:p>
          <w:p w:rsidR="00063EB0" w:rsidRPr="00FF3345" w:rsidRDefault="00063EB0" w:rsidP="00A02D08">
            <w:pPr>
              <w:jc w:val="center"/>
              <w:rPr>
                <w:b/>
                <w:sz w:val="20"/>
              </w:rPr>
            </w:pPr>
          </w:p>
        </w:tc>
      </w:tr>
      <w:tr w:rsidR="00063EB0" w:rsidRPr="00AD122B" w:rsidTr="00D82D05">
        <w:trPr>
          <w:cantSplit/>
        </w:trPr>
        <w:tc>
          <w:tcPr>
            <w:tcW w:w="392" w:type="dxa"/>
            <w:vMerge w:val="restart"/>
            <w:shd w:val="clear" w:color="auto" w:fill="auto"/>
          </w:tcPr>
          <w:p w:rsidR="00063EB0" w:rsidRPr="00105B69" w:rsidRDefault="00063EB0" w:rsidP="009378DA">
            <w:pPr>
              <w:pStyle w:val="Nzev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  <w:r w:rsidRPr="00105B69">
              <w:rPr>
                <w:sz w:val="20"/>
              </w:rPr>
              <w:t>.</w:t>
            </w:r>
          </w:p>
          <w:p w:rsidR="00063EB0" w:rsidRPr="00FF3345" w:rsidRDefault="00063EB0" w:rsidP="009378DA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</w:tcPr>
          <w:p w:rsidR="00063EB0" w:rsidRDefault="00063EB0" w:rsidP="009378DA">
            <w:pPr>
              <w:pStyle w:val="Nzev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Ing.Blumenstein</w:t>
            </w:r>
            <w:proofErr w:type="spellEnd"/>
          </w:p>
          <w:p w:rsidR="00063EB0" w:rsidRDefault="00063EB0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Duhová 410/7</w:t>
            </w:r>
          </w:p>
          <w:p w:rsidR="00063EB0" w:rsidRPr="00D36BBD" w:rsidRDefault="00063EB0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79801 Prostějov-Čechovice</w:t>
            </w:r>
          </w:p>
        </w:tc>
        <w:tc>
          <w:tcPr>
            <w:tcW w:w="1276" w:type="dxa"/>
            <w:shd w:val="clear" w:color="auto" w:fill="F2F2F2"/>
          </w:tcPr>
          <w:p w:rsidR="00063EB0" w:rsidRDefault="00063EB0" w:rsidP="009378DA">
            <w:pPr>
              <w:rPr>
                <w:sz w:val="20"/>
              </w:rPr>
            </w:pPr>
            <w:r>
              <w:rPr>
                <w:sz w:val="20"/>
              </w:rPr>
              <w:t>3.10.2011</w:t>
            </w:r>
          </w:p>
          <w:p w:rsidR="00063EB0" w:rsidRPr="00FF3345" w:rsidRDefault="00063EB0" w:rsidP="009A16AD">
            <w:pPr>
              <w:rPr>
                <w:sz w:val="20"/>
              </w:rPr>
            </w:pPr>
            <w:r>
              <w:rPr>
                <w:sz w:val="20"/>
              </w:rPr>
              <w:t>č.j. 114313</w:t>
            </w:r>
          </w:p>
        </w:tc>
        <w:tc>
          <w:tcPr>
            <w:tcW w:w="1559" w:type="dxa"/>
            <w:shd w:val="clear" w:color="auto" w:fill="F2F2F2"/>
          </w:tcPr>
          <w:p w:rsidR="00063EB0" w:rsidRDefault="00063EB0" w:rsidP="009378DA">
            <w:pPr>
              <w:rPr>
                <w:sz w:val="20"/>
              </w:rPr>
            </w:pPr>
            <w:r>
              <w:rPr>
                <w:sz w:val="20"/>
              </w:rPr>
              <w:t>436</w:t>
            </w:r>
          </w:p>
          <w:p w:rsidR="00063EB0" w:rsidRPr="00FF3345" w:rsidRDefault="00063EB0" w:rsidP="009A16AD">
            <w:pPr>
              <w:rPr>
                <w:sz w:val="20"/>
              </w:rPr>
            </w:pPr>
            <w:r>
              <w:rPr>
                <w:sz w:val="20"/>
              </w:rPr>
              <w:t>k.ú. Čechovice u Prostějova</w:t>
            </w:r>
          </w:p>
        </w:tc>
        <w:tc>
          <w:tcPr>
            <w:tcW w:w="1843" w:type="dxa"/>
            <w:shd w:val="clear" w:color="auto" w:fill="F2F2F2"/>
          </w:tcPr>
          <w:p w:rsidR="00063EB0" w:rsidRPr="00FF3345" w:rsidRDefault="00063EB0" w:rsidP="00AD122B">
            <w:pPr>
              <w:rPr>
                <w:sz w:val="20"/>
              </w:rPr>
            </w:pPr>
            <w:r>
              <w:rPr>
                <w:sz w:val="20"/>
              </w:rPr>
              <w:t>Plochy smíšené obytné – výšková regulace 10/14m</w:t>
            </w:r>
          </w:p>
        </w:tc>
        <w:tc>
          <w:tcPr>
            <w:tcW w:w="2551" w:type="dxa"/>
            <w:shd w:val="clear" w:color="auto" w:fill="F2F2F2"/>
          </w:tcPr>
          <w:p w:rsidR="00063EB0" w:rsidRPr="00FF3345" w:rsidRDefault="00063EB0" w:rsidP="00AD122B">
            <w:pPr>
              <w:rPr>
                <w:sz w:val="20"/>
              </w:rPr>
            </w:pPr>
            <w:r>
              <w:rPr>
                <w:sz w:val="20"/>
              </w:rPr>
              <w:t>Plochy smíšené obytné SX – výšková regulace 7/10 m</w:t>
            </w:r>
          </w:p>
        </w:tc>
        <w:tc>
          <w:tcPr>
            <w:tcW w:w="1418" w:type="dxa"/>
            <w:vMerge w:val="restart"/>
            <w:vAlign w:val="center"/>
          </w:tcPr>
          <w:p w:rsidR="00063EB0" w:rsidRPr="007D7B88" w:rsidRDefault="00063EB0" w:rsidP="00AD122B">
            <w:pPr>
              <w:jc w:val="center"/>
              <w:rPr>
                <w:b/>
                <w:sz w:val="20"/>
              </w:rPr>
            </w:pPr>
            <w:r w:rsidRPr="007D7B88">
              <w:rPr>
                <w:b/>
                <w:sz w:val="20"/>
              </w:rPr>
              <w:t>Vyhovuje se</w:t>
            </w:r>
          </w:p>
        </w:tc>
      </w:tr>
      <w:tr w:rsidR="00063EB0" w:rsidRPr="00FF3345" w:rsidTr="00D82D05">
        <w:trPr>
          <w:cantSplit/>
        </w:trPr>
        <w:tc>
          <w:tcPr>
            <w:tcW w:w="392" w:type="dxa"/>
            <w:vMerge/>
            <w:shd w:val="clear" w:color="auto" w:fill="auto"/>
          </w:tcPr>
          <w:p w:rsidR="00063EB0" w:rsidRPr="00FF3345" w:rsidRDefault="00063EB0" w:rsidP="009378DA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</w:tcPr>
          <w:p w:rsidR="00063EB0" w:rsidRDefault="00063EB0" w:rsidP="00105B69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C455D7" w:rsidRDefault="00C455D7" w:rsidP="00105B69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396193" w:rsidRPr="00C455D7" w:rsidRDefault="00C455D7" w:rsidP="00396193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  <w:r w:rsidRPr="00C455D7">
              <w:rPr>
                <w:b/>
                <w:sz w:val="22"/>
                <w:szCs w:val="22"/>
              </w:rPr>
              <w:t>Obsah podání:</w:t>
            </w:r>
          </w:p>
          <w:p w:rsidR="00C455D7" w:rsidRPr="00C455D7" w:rsidRDefault="00C455D7" w:rsidP="00396193">
            <w:pPr>
              <w:jc w:val="both"/>
              <w:rPr>
                <w:szCs w:val="22"/>
              </w:rPr>
            </w:pPr>
            <w:r w:rsidRPr="00C455D7">
              <w:rPr>
                <w:sz w:val="22"/>
                <w:szCs w:val="22"/>
              </w:rPr>
              <w:t>Podávám námitku proti výškové regulaci zástavby na ploše č. 0568 (dle návrhu 10/14) a požaduji výškovou regulaci dle stávajícího platného Územního plánu.</w:t>
            </w:r>
          </w:p>
          <w:p w:rsidR="00C455D7" w:rsidRPr="00C455D7" w:rsidRDefault="00C455D7" w:rsidP="00396193">
            <w:pPr>
              <w:jc w:val="both"/>
              <w:rPr>
                <w:szCs w:val="22"/>
              </w:rPr>
            </w:pPr>
            <w:r w:rsidRPr="00C455D7">
              <w:rPr>
                <w:sz w:val="22"/>
                <w:szCs w:val="22"/>
              </w:rPr>
              <w:t>Na uvedené ploše jsem zakoupil parcelu za účelem výstavby rodinného domu. Při rozhodování o investici jsem vycházel z platného územního plánu, který v dostačené lokalitě umož</w:t>
            </w:r>
            <w:r>
              <w:rPr>
                <w:sz w:val="22"/>
                <w:szCs w:val="22"/>
              </w:rPr>
              <w:t>ň</w:t>
            </w:r>
            <w:r w:rsidRPr="00C455D7">
              <w:rPr>
                <w:sz w:val="22"/>
                <w:szCs w:val="22"/>
              </w:rPr>
              <w:t>oval výstavbu maximálně dvoupodlažních domů s obytným podkrovím, což byla dostatečná garance, že můj pozemek nebude v budoucnu zastíněn ani jinak znehodnocen výstavbou vyšších domů v okolí. Současný návrh umožňuje výstavbu až 14m vysokých bytových domů, které by nejen zcela znehodnotily mou investici, ale měly by i značný dopad na kvalitu bydlení v již existující zástavbě na této ploše.</w:t>
            </w:r>
          </w:p>
          <w:p w:rsidR="00C455D7" w:rsidRPr="00C455D7" w:rsidRDefault="00C455D7" w:rsidP="00396193">
            <w:pPr>
              <w:jc w:val="both"/>
              <w:rPr>
                <w:szCs w:val="22"/>
              </w:rPr>
            </w:pPr>
          </w:p>
          <w:p w:rsidR="00396193" w:rsidRDefault="00C455D7" w:rsidP="00396193">
            <w:pPr>
              <w:jc w:val="both"/>
              <w:rPr>
                <w:b/>
                <w:szCs w:val="22"/>
              </w:rPr>
            </w:pPr>
            <w:r w:rsidRPr="00C455D7">
              <w:rPr>
                <w:b/>
                <w:sz w:val="22"/>
                <w:szCs w:val="22"/>
              </w:rPr>
              <w:t>Odůvodnění:</w:t>
            </w:r>
          </w:p>
          <w:p w:rsidR="00C455D7" w:rsidRPr="00C455D7" w:rsidRDefault="00C455D7" w:rsidP="00396193">
            <w:pPr>
              <w:jc w:val="both"/>
              <w:rPr>
                <w:szCs w:val="22"/>
              </w:rPr>
            </w:pPr>
            <w:r w:rsidRPr="00C455D7">
              <w:rPr>
                <w:sz w:val="22"/>
                <w:szCs w:val="22"/>
              </w:rPr>
              <w:t xml:space="preserve">V případě plochy </w:t>
            </w:r>
            <w:smartTag w:uri="urn:schemas-microsoft-com:office:smarttags" w:element="metricconverter">
              <w:smartTagPr>
                <w:attr w:name="ProductID" w:val="0568 a"/>
              </w:smartTagPr>
              <w:r w:rsidRPr="00C455D7">
                <w:rPr>
                  <w:sz w:val="22"/>
                  <w:szCs w:val="22"/>
                </w:rPr>
                <w:t>0568 a</w:t>
              </w:r>
            </w:smartTag>
            <w:r w:rsidRPr="00C455D7">
              <w:rPr>
                <w:sz w:val="22"/>
                <w:szCs w:val="22"/>
              </w:rPr>
              <w:t xml:space="preserve"> 0565 </w:t>
            </w:r>
            <w:r w:rsidRPr="00C455D7">
              <w:rPr>
                <w:b/>
                <w:sz w:val="22"/>
                <w:szCs w:val="22"/>
              </w:rPr>
              <w:t>není z hlediska urbanistického problém ve snížení výškové hladiny na 7/10m</w:t>
            </w:r>
            <w:r w:rsidRPr="00C455D7">
              <w:rPr>
                <w:sz w:val="22"/>
                <w:szCs w:val="22"/>
              </w:rPr>
              <w:t>, neboť jde o navazující území na plochy 0562, kde stávající zástavba má výškovou regulaci 7/10 m (římsa/ustoupené podlaží nebo podkroví pod 45°). Pro upřesnění je potřeba dodat, že jde o maximální výšky; vyhověním požadavku dojde k celkovému „zklidnění situace“ v území.</w:t>
            </w:r>
          </w:p>
          <w:p w:rsidR="00063EB0" w:rsidRPr="007D7B88" w:rsidRDefault="00063EB0" w:rsidP="00396193">
            <w:pPr>
              <w:rPr>
                <w:sz w:val="20"/>
              </w:rPr>
            </w:pPr>
          </w:p>
          <w:p w:rsidR="00063EB0" w:rsidRPr="00FF3345" w:rsidRDefault="00063EB0" w:rsidP="007D7B8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063EB0" w:rsidRPr="00FF3345" w:rsidRDefault="00063EB0" w:rsidP="009378DA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063EB0" w:rsidRDefault="00063EB0" w:rsidP="009F2816">
      <w:pPr>
        <w:outlineLvl w:val="0"/>
        <w:rPr>
          <w:b/>
          <w:sz w:val="28"/>
          <w:szCs w:val="28"/>
        </w:rPr>
      </w:pPr>
    </w:p>
    <w:p w:rsidR="00D82D05" w:rsidRPr="004529F3" w:rsidRDefault="00D82D05" w:rsidP="00D82D05">
      <w:pPr>
        <w:rPr>
          <w:b/>
          <w:sz w:val="22"/>
          <w:szCs w:val="22"/>
        </w:rPr>
      </w:pPr>
      <w:r w:rsidRPr="00B60BA0">
        <w:rPr>
          <w:b/>
          <w:sz w:val="22"/>
          <w:szCs w:val="22"/>
        </w:rPr>
        <w:t xml:space="preserve">Projednávaný </w:t>
      </w:r>
      <w:r>
        <w:rPr>
          <w:b/>
          <w:sz w:val="22"/>
          <w:szCs w:val="22"/>
        </w:rPr>
        <w:t xml:space="preserve">návrh </w:t>
      </w:r>
      <w:r w:rsidRPr="00B60BA0">
        <w:rPr>
          <w:b/>
          <w:sz w:val="22"/>
          <w:szCs w:val="22"/>
        </w:rPr>
        <w:t>ÚP</w:t>
      </w:r>
      <w:r>
        <w:rPr>
          <w:b/>
          <w:sz w:val="22"/>
          <w:szCs w:val="22"/>
        </w:rPr>
        <w:t xml:space="preserve"> v r. 2011 </w:t>
      </w:r>
      <w:r>
        <w:rPr>
          <w:b/>
          <w:sz w:val="22"/>
          <w:szCs w:val="22"/>
        </w:rPr>
        <w:tab/>
        <w:t xml:space="preserve">   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B60BA0">
        <w:rPr>
          <w:b/>
          <w:sz w:val="22"/>
          <w:szCs w:val="22"/>
        </w:rPr>
        <w:t>Projednávaný návrh ÚP v r. 2013</w:t>
      </w:r>
    </w:p>
    <w:p w:rsidR="00063EB0" w:rsidRDefault="00A132D1" w:rsidP="009F2816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941342" cy="15015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406" cy="15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D05"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1603717" cy="147599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25" cy="147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D05">
        <w:rPr>
          <w:b/>
          <w:sz w:val="28"/>
          <w:szCs w:val="28"/>
        </w:rPr>
        <w:t xml:space="preserve"> </w:t>
      </w:r>
      <w:r w:rsidR="00D82D05">
        <w:rPr>
          <w:b/>
          <w:noProof/>
          <w:sz w:val="28"/>
          <w:szCs w:val="28"/>
        </w:rPr>
        <w:t xml:space="preserve">       </w:t>
      </w:r>
      <w:r w:rsidR="00D82D05">
        <w:rPr>
          <w:b/>
          <w:noProof/>
          <w:sz w:val="28"/>
          <w:szCs w:val="28"/>
        </w:rPr>
        <w:drawing>
          <wp:inline distT="0" distB="0" distL="0" distR="0" wp14:anchorId="73C768D8" wp14:editId="440E167D">
            <wp:extent cx="1737360" cy="161218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42" cy="161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B0" w:rsidRDefault="00063EB0" w:rsidP="009F2816">
      <w:pPr>
        <w:outlineLvl w:val="0"/>
        <w:rPr>
          <w:b/>
          <w:sz w:val="28"/>
          <w:szCs w:val="28"/>
        </w:rPr>
      </w:pPr>
    </w:p>
    <w:p w:rsidR="00063EB0" w:rsidRDefault="00063EB0" w:rsidP="009F2816">
      <w:pPr>
        <w:outlineLvl w:val="0"/>
        <w:rPr>
          <w:b/>
          <w:sz w:val="28"/>
          <w:szCs w:val="28"/>
        </w:rPr>
      </w:pPr>
    </w:p>
    <w:p w:rsidR="00063EB0" w:rsidRDefault="00063EB0" w:rsidP="009F2816">
      <w:pPr>
        <w:outlineLvl w:val="0"/>
        <w:rPr>
          <w:b/>
          <w:sz w:val="28"/>
          <w:szCs w:val="28"/>
        </w:rPr>
      </w:pPr>
    </w:p>
    <w:p w:rsidR="00C455D7" w:rsidRDefault="00C455D7" w:rsidP="009F2816">
      <w:pPr>
        <w:outlineLvl w:val="0"/>
        <w:rPr>
          <w:b/>
          <w:sz w:val="28"/>
          <w:szCs w:val="28"/>
        </w:rPr>
      </w:pPr>
    </w:p>
    <w:p w:rsidR="00C455D7" w:rsidRDefault="00C455D7" w:rsidP="009F2816">
      <w:pPr>
        <w:outlineLvl w:val="0"/>
        <w:rPr>
          <w:b/>
          <w:sz w:val="28"/>
          <w:szCs w:val="28"/>
        </w:rPr>
      </w:pPr>
    </w:p>
    <w:p w:rsidR="00C455D7" w:rsidRDefault="00C455D7" w:rsidP="009F2816">
      <w:pPr>
        <w:outlineLvl w:val="0"/>
        <w:rPr>
          <w:b/>
          <w:sz w:val="28"/>
          <w:szCs w:val="28"/>
        </w:rPr>
      </w:pPr>
    </w:p>
    <w:p w:rsidR="00C455D7" w:rsidRDefault="00C455D7" w:rsidP="009F2816">
      <w:pPr>
        <w:outlineLvl w:val="0"/>
        <w:rPr>
          <w:b/>
          <w:sz w:val="28"/>
          <w:szCs w:val="28"/>
        </w:rPr>
      </w:pPr>
    </w:p>
    <w:p w:rsidR="00C455D7" w:rsidRDefault="00C455D7" w:rsidP="009F2816">
      <w:pPr>
        <w:outlineLvl w:val="0"/>
        <w:rPr>
          <w:b/>
          <w:sz w:val="28"/>
          <w:szCs w:val="28"/>
        </w:rPr>
      </w:pPr>
    </w:p>
    <w:p w:rsidR="00C455D7" w:rsidRDefault="00C455D7" w:rsidP="009F2816">
      <w:pPr>
        <w:outlineLvl w:val="0"/>
        <w:rPr>
          <w:b/>
          <w:sz w:val="28"/>
          <w:szCs w:val="28"/>
        </w:rPr>
      </w:pPr>
    </w:p>
    <w:p w:rsidR="00C455D7" w:rsidRDefault="00C455D7" w:rsidP="009F2816">
      <w:pPr>
        <w:outlineLvl w:val="0"/>
        <w:rPr>
          <w:b/>
          <w:sz w:val="28"/>
          <w:szCs w:val="28"/>
        </w:rPr>
      </w:pPr>
    </w:p>
    <w:p w:rsidR="00C455D7" w:rsidRDefault="00C455D7" w:rsidP="009F2816">
      <w:pPr>
        <w:outlineLvl w:val="0"/>
        <w:rPr>
          <w:b/>
          <w:sz w:val="28"/>
          <w:szCs w:val="28"/>
        </w:rPr>
      </w:pPr>
    </w:p>
    <w:p w:rsidR="00C455D7" w:rsidRDefault="00C455D7" w:rsidP="009F2816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063EB0" w:rsidRPr="00FF3345" w:rsidTr="00961593">
        <w:trPr>
          <w:cantSplit/>
          <w:trHeight w:hRule="exact" w:val="851"/>
        </w:trPr>
        <w:tc>
          <w:tcPr>
            <w:tcW w:w="392" w:type="dxa"/>
            <w:vAlign w:val="center"/>
          </w:tcPr>
          <w:p w:rsidR="00063EB0" w:rsidRPr="00984266" w:rsidRDefault="00063EB0" w:rsidP="00961593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vAlign w:val="center"/>
          </w:tcPr>
          <w:p w:rsidR="00063EB0" w:rsidRDefault="00063EB0" w:rsidP="00C90E0F">
            <w:pPr>
              <w:jc w:val="center"/>
              <w:rPr>
                <w:b/>
                <w:sz w:val="20"/>
              </w:rPr>
            </w:pP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  <w:p w:rsidR="00063EB0" w:rsidRPr="00FF3345" w:rsidRDefault="00063EB0" w:rsidP="00C90E0F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vAlign w:val="center"/>
          </w:tcPr>
          <w:p w:rsidR="00063EB0" w:rsidRDefault="00063EB0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vAlign w:val="center"/>
          </w:tcPr>
          <w:p w:rsidR="00A02D08" w:rsidRDefault="00A02D08" w:rsidP="00A02D0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Návrh rozhodnutí</w:t>
            </w:r>
          </w:p>
          <w:p w:rsidR="00A02D08" w:rsidRDefault="00A02D08" w:rsidP="00A02D0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(VÝROK´)</w:t>
            </w: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</w:p>
        </w:tc>
      </w:tr>
      <w:tr w:rsidR="00063EB0" w:rsidRPr="00FF3345" w:rsidTr="00D82D05">
        <w:trPr>
          <w:cantSplit/>
        </w:trPr>
        <w:tc>
          <w:tcPr>
            <w:tcW w:w="392" w:type="dxa"/>
            <w:vMerge w:val="restart"/>
            <w:shd w:val="clear" w:color="auto" w:fill="auto"/>
          </w:tcPr>
          <w:p w:rsidR="00063EB0" w:rsidRPr="00F86DE5" w:rsidRDefault="00063EB0" w:rsidP="00C61157">
            <w:pPr>
              <w:pStyle w:val="Nzev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Pr="00F86DE5">
              <w:rPr>
                <w:sz w:val="20"/>
              </w:rPr>
              <w:t>4.</w:t>
            </w:r>
          </w:p>
          <w:p w:rsidR="00063EB0" w:rsidRPr="00FF3345" w:rsidRDefault="00063EB0" w:rsidP="00C61157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</w:tcPr>
          <w:p w:rsidR="00063EB0" w:rsidRDefault="00063EB0" w:rsidP="00F86DE5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Pavel Šálek </w:t>
            </w:r>
          </w:p>
          <w:p w:rsidR="00063EB0" w:rsidRDefault="00063EB0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sz w:val="20"/>
              </w:rPr>
              <w:t>Vlasta Šálková</w:t>
            </w:r>
          </w:p>
          <w:p w:rsidR="00063EB0" w:rsidRDefault="00063EB0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Na Vyhlídce 8</w:t>
            </w:r>
          </w:p>
          <w:p w:rsidR="00063EB0" w:rsidRPr="00FF3345" w:rsidRDefault="00063EB0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79604 Prostějov</w:t>
            </w:r>
          </w:p>
        </w:tc>
        <w:tc>
          <w:tcPr>
            <w:tcW w:w="1134" w:type="dxa"/>
            <w:shd w:val="clear" w:color="auto" w:fill="F2F2F2"/>
          </w:tcPr>
          <w:p w:rsidR="00063EB0" w:rsidRDefault="00063EB0" w:rsidP="00003D57">
            <w:pPr>
              <w:rPr>
                <w:sz w:val="20"/>
              </w:rPr>
            </w:pPr>
            <w:r>
              <w:rPr>
                <w:sz w:val="20"/>
              </w:rPr>
              <w:t>3.10.2011</w:t>
            </w:r>
          </w:p>
          <w:p w:rsidR="00063EB0" w:rsidRPr="00FF3345" w:rsidRDefault="00063EB0" w:rsidP="000F1147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114413</w:t>
            </w:r>
          </w:p>
        </w:tc>
        <w:tc>
          <w:tcPr>
            <w:tcW w:w="1701" w:type="dxa"/>
            <w:shd w:val="clear" w:color="auto" w:fill="F2F2F2"/>
          </w:tcPr>
          <w:p w:rsidR="00063EB0" w:rsidRDefault="00063EB0" w:rsidP="00C61157">
            <w:pPr>
              <w:rPr>
                <w:sz w:val="20"/>
              </w:rPr>
            </w:pPr>
            <w:r>
              <w:rPr>
                <w:sz w:val="20"/>
              </w:rPr>
              <w:t>5930/18, 5911, 5914/14, 5908/1</w:t>
            </w:r>
          </w:p>
          <w:p w:rsidR="00063EB0" w:rsidRPr="00FF3345" w:rsidRDefault="00063EB0" w:rsidP="00C61157">
            <w:pPr>
              <w:rPr>
                <w:sz w:val="20"/>
              </w:rPr>
            </w:pPr>
            <w:r>
              <w:rPr>
                <w:sz w:val="20"/>
              </w:rPr>
              <w:t>k.ú. Prostějov</w:t>
            </w:r>
          </w:p>
          <w:p w:rsidR="00063EB0" w:rsidRPr="00FF3345" w:rsidRDefault="00063EB0" w:rsidP="00C61157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F2F2F2"/>
          </w:tcPr>
          <w:p w:rsidR="00063EB0" w:rsidRPr="00FF3345" w:rsidRDefault="00063EB0" w:rsidP="004F536D">
            <w:pPr>
              <w:rPr>
                <w:sz w:val="20"/>
              </w:rPr>
            </w:pPr>
            <w:r>
              <w:rPr>
                <w:sz w:val="20"/>
              </w:rPr>
              <w:t>Plochy občanského vybavení-tělesná a sportovní vybavení</w:t>
            </w:r>
          </w:p>
        </w:tc>
        <w:tc>
          <w:tcPr>
            <w:tcW w:w="2551" w:type="dxa"/>
            <w:shd w:val="clear" w:color="auto" w:fill="F2F2F2"/>
          </w:tcPr>
          <w:p w:rsidR="00063EB0" w:rsidRPr="00FF3345" w:rsidRDefault="00063EB0" w:rsidP="00C61157">
            <w:pPr>
              <w:rPr>
                <w:sz w:val="20"/>
              </w:rPr>
            </w:pPr>
            <w:r>
              <w:rPr>
                <w:sz w:val="20"/>
              </w:rPr>
              <w:t>Plochy smíšené obytné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063EB0" w:rsidRPr="00396193" w:rsidRDefault="00187BE4" w:rsidP="00C6115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</w:t>
            </w:r>
            <w:r w:rsidR="00063EB0" w:rsidRPr="00396193">
              <w:rPr>
                <w:b/>
                <w:sz w:val="20"/>
              </w:rPr>
              <w:t>evyhovuje se</w:t>
            </w:r>
          </w:p>
        </w:tc>
      </w:tr>
      <w:tr w:rsidR="00063EB0" w:rsidRPr="00396193" w:rsidTr="00D82D05">
        <w:trPr>
          <w:cantSplit/>
        </w:trPr>
        <w:tc>
          <w:tcPr>
            <w:tcW w:w="392" w:type="dxa"/>
            <w:vMerge/>
            <w:shd w:val="clear" w:color="auto" w:fill="auto"/>
          </w:tcPr>
          <w:p w:rsidR="00063EB0" w:rsidRPr="00396193" w:rsidRDefault="00063EB0" w:rsidP="00396193">
            <w:pPr>
              <w:pStyle w:val="Nzev"/>
              <w:jc w:val="both"/>
              <w:rPr>
                <w:b w:val="0"/>
                <w:sz w:val="22"/>
                <w:szCs w:val="22"/>
              </w:rPr>
            </w:pPr>
          </w:p>
        </w:tc>
        <w:tc>
          <w:tcPr>
            <w:tcW w:w="8930" w:type="dxa"/>
            <w:gridSpan w:val="5"/>
          </w:tcPr>
          <w:p w:rsidR="00063EB0" w:rsidRPr="00396193" w:rsidRDefault="00063EB0" w:rsidP="00396193">
            <w:pPr>
              <w:autoSpaceDE w:val="0"/>
              <w:autoSpaceDN w:val="0"/>
              <w:adjustRightInd w:val="0"/>
              <w:jc w:val="both"/>
              <w:rPr>
                <w:color w:val="333399"/>
                <w:szCs w:val="22"/>
              </w:rPr>
            </w:pPr>
          </w:p>
          <w:p w:rsidR="00396193" w:rsidRPr="00396193" w:rsidRDefault="00396193" w:rsidP="00396193">
            <w:pPr>
              <w:autoSpaceDE w:val="0"/>
              <w:autoSpaceDN w:val="0"/>
              <w:adjustRightInd w:val="0"/>
              <w:jc w:val="both"/>
              <w:rPr>
                <w:color w:val="333399"/>
                <w:szCs w:val="22"/>
              </w:rPr>
            </w:pPr>
          </w:p>
          <w:p w:rsidR="00396193" w:rsidRDefault="00396193" w:rsidP="00396193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  <w:r w:rsidRPr="00396193">
              <w:rPr>
                <w:b/>
                <w:sz w:val="22"/>
                <w:szCs w:val="22"/>
              </w:rPr>
              <w:t>Obsah podání:</w:t>
            </w:r>
          </w:p>
          <w:p w:rsidR="00C455D7" w:rsidRPr="00396193" w:rsidRDefault="00C455D7" w:rsidP="00396193">
            <w:pPr>
              <w:jc w:val="both"/>
              <w:rPr>
                <w:szCs w:val="22"/>
              </w:rPr>
            </w:pPr>
            <w:r w:rsidRPr="00396193">
              <w:rPr>
                <w:sz w:val="22"/>
                <w:szCs w:val="22"/>
              </w:rPr>
              <w:t>Jako spolumajitele a majitelé pozemků, dotčeného změnou územního plánu, nesouhlasíme se zařazením pozemků (viz. Přiložený obrázek) na parkovací plochu č.p. 5930/18, 5911, 5914/14, 5908/1. Žádáme tímto o znovu zařazení do dle původního územního plánování jako pozemky na výstavbu rodinných domů.</w:t>
            </w:r>
          </w:p>
          <w:p w:rsidR="00C455D7" w:rsidRPr="00396193" w:rsidRDefault="00C455D7" w:rsidP="00396193">
            <w:pPr>
              <w:jc w:val="both"/>
              <w:rPr>
                <w:szCs w:val="22"/>
              </w:rPr>
            </w:pPr>
          </w:p>
          <w:p w:rsidR="00C455D7" w:rsidRPr="00396193" w:rsidRDefault="00C455D7" w:rsidP="00396193">
            <w:pPr>
              <w:jc w:val="both"/>
              <w:rPr>
                <w:szCs w:val="22"/>
              </w:rPr>
            </w:pPr>
            <w:r w:rsidRPr="00396193">
              <w:rPr>
                <w:sz w:val="22"/>
                <w:szCs w:val="22"/>
              </w:rPr>
              <w:t>Dále s plánem cest na naš</w:t>
            </w:r>
            <w:r w:rsidR="004C4966">
              <w:rPr>
                <w:sz w:val="22"/>
                <w:szCs w:val="22"/>
              </w:rPr>
              <w:t>i</w:t>
            </w:r>
            <w:r w:rsidRPr="00396193">
              <w:rPr>
                <w:sz w:val="22"/>
                <w:szCs w:val="22"/>
              </w:rPr>
              <w:t>ch pozemcích a k nim přilehlých souhlasíme.</w:t>
            </w:r>
          </w:p>
          <w:p w:rsidR="00396193" w:rsidRPr="00396193" w:rsidRDefault="00396193" w:rsidP="00396193">
            <w:pPr>
              <w:jc w:val="both"/>
              <w:rPr>
                <w:szCs w:val="22"/>
              </w:rPr>
            </w:pPr>
          </w:p>
          <w:p w:rsidR="00C455D7" w:rsidRPr="00396193" w:rsidRDefault="00C455D7" w:rsidP="00396193">
            <w:pPr>
              <w:jc w:val="both"/>
              <w:rPr>
                <w:szCs w:val="22"/>
              </w:rPr>
            </w:pPr>
            <w:r w:rsidRPr="00396193">
              <w:rPr>
                <w:sz w:val="22"/>
                <w:szCs w:val="22"/>
              </w:rPr>
              <w:t>Pokud bude změna v územním plánu provedena, pak v případě stavby na nich se zkomplikuje vyřízení stavebního povolení a v případě prodeje, klesne cena pozemků.</w:t>
            </w:r>
          </w:p>
          <w:p w:rsidR="00C455D7" w:rsidRPr="00396193" w:rsidRDefault="00C455D7" w:rsidP="00396193">
            <w:pPr>
              <w:jc w:val="both"/>
              <w:rPr>
                <w:rFonts w:ascii="Arial" w:hAnsi="Arial" w:cs="Arial"/>
                <w:szCs w:val="22"/>
              </w:rPr>
            </w:pPr>
          </w:p>
          <w:p w:rsidR="00063EB0" w:rsidRPr="00396193" w:rsidRDefault="00063EB0" w:rsidP="00396193">
            <w:pPr>
              <w:autoSpaceDE w:val="0"/>
              <w:autoSpaceDN w:val="0"/>
              <w:adjustRightInd w:val="0"/>
              <w:jc w:val="both"/>
              <w:rPr>
                <w:color w:val="333399"/>
                <w:szCs w:val="22"/>
              </w:rPr>
            </w:pPr>
          </w:p>
          <w:p w:rsidR="00396193" w:rsidRDefault="00396193" w:rsidP="00396193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  <w:r w:rsidRPr="00396193">
              <w:rPr>
                <w:b/>
                <w:sz w:val="22"/>
                <w:szCs w:val="22"/>
              </w:rPr>
              <w:t>Odůvodnění:</w:t>
            </w:r>
          </w:p>
          <w:p w:rsidR="00A02D08" w:rsidRDefault="00A02D08" w:rsidP="00396193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</w:p>
          <w:p w:rsidR="00A02D08" w:rsidRPr="00A02D08" w:rsidRDefault="00A02D08" w:rsidP="00A02D08">
            <w:pPr>
              <w:autoSpaceDE w:val="0"/>
              <w:autoSpaceDN w:val="0"/>
              <w:adjustRightInd w:val="0"/>
              <w:jc w:val="both"/>
              <w:rPr>
                <w:i/>
                <w:szCs w:val="22"/>
              </w:rPr>
            </w:pPr>
            <w:r w:rsidRPr="00A02D08">
              <w:rPr>
                <w:i/>
                <w:sz w:val="22"/>
                <w:szCs w:val="22"/>
              </w:rPr>
              <w:t>Pozn. Předkladatel námitky je vlastníkem podílu na řešených pozemcích; zastupování všech vlastníků nedoloženo.</w:t>
            </w:r>
          </w:p>
          <w:p w:rsidR="00A02D08" w:rsidRPr="00A02D08" w:rsidRDefault="00A02D08" w:rsidP="00396193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</w:p>
          <w:p w:rsidR="00063EB0" w:rsidRPr="00396193" w:rsidRDefault="00063EB0" w:rsidP="00396193">
            <w:pPr>
              <w:autoSpaceDE w:val="0"/>
              <w:autoSpaceDN w:val="0"/>
              <w:adjustRightInd w:val="0"/>
              <w:jc w:val="both"/>
              <w:rPr>
                <w:szCs w:val="22"/>
              </w:rPr>
            </w:pPr>
            <w:r w:rsidRPr="00396193">
              <w:rPr>
                <w:sz w:val="22"/>
                <w:szCs w:val="22"/>
              </w:rPr>
              <w:t xml:space="preserve">V rámci doplňujících průzkumů a rozborů byl sportovní areál mezi ul. Olympijskou a Kosteleckou vyhodnocen jako nefunkční a tudíž jako problematický. V Zadání územního plánu je toto území určeno k prověření. Územní plán vyhodnotil území jako potenciálně vhodné pro rozvoj sportu a prověřil i navazující území. Pozemky severně a západně od sportovních hřišť vyhodnotil jako vhodné pro zastavění (vzhledem k bezprostřednímu kontaktu s hranicí zastavěného území a rozšiřující se zástavbě Prostějova). Z hlediska funkčního využití se jeví další možné rozšíření stávajícího areálu jako nanejvýš vhodné. Tím dojde ke koncentraci pozemků vhodných pro sportovní a obdobné využití. Využití pro obytnou zástavbu je méně vhodné vzhledem k umístění dotčených parcel mezi dvěma stávajícími sportovními areály. Plochy 0390, </w:t>
            </w:r>
            <w:smartTag w:uri="urn:schemas-microsoft-com:office:smarttags" w:element="metricconverter">
              <w:smartTagPr>
                <w:attr w:name="ProductID" w:val="0394 a"/>
              </w:smartTagPr>
              <w:r w:rsidRPr="00396193">
                <w:rPr>
                  <w:sz w:val="22"/>
                  <w:szCs w:val="22"/>
                </w:rPr>
                <w:t>0394 a</w:t>
              </w:r>
            </w:smartTag>
            <w:r w:rsidRPr="00396193">
              <w:rPr>
                <w:sz w:val="22"/>
                <w:szCs w:val="22"/>
              </w:rPr>
              <w:t xml:space="preserve"> 1121 tak byly vymezeny pro zajištění rozvoje sportovně rekreační oblasti u Sportcentra –DDM (ul. </w:t>
            </w:r>
            <w:proofErr w:type="spellStart"/>
            <w:r w:rsidRPr="00396193">
              <w:rPr>
                <w:sz w:val="22"/>
                <w:szCs w:val="22"/>
              </w:rPr>
              <w:t>Olympijska</w:t>
            </w:r>
            <w:proofErr w:type="spellEnd"/>
            <w:r w:rsidRPr="00396193">
              <w:rPr>
                <w:sz w:val="22"/>
                <w:szCs w:val="22"/>
              </w:rPr>
              <w:t>).</w:t>
            </w:r>
          </w:p>
          <w:p w:rsidR="00063EB0" w:rsidRPr="00396193" w:rsidRDefault="00063EB0" w:rsidP="00396193">
            <w:pPr>
              <w:autoSpaceDE w:val="0"/>
              <w:autoSpaceDN w:val="0"/>
              <w:adjustRightInd w:val="0"/>
              <w:jc w:val="both"/>
              <w:rPr>
                <w:szCs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063EB0" w:rsidRPr="00396193" w:rsidRDefault="00063EB0" w:rsidP="00396193">
            <w:pPr>
              <w:autoSpaceDE w:val="0"/>
              <w:autoSpaceDN w:val="0"/>
              <w:adjustRightInd w:val="0"/>
              <w:jc w:val="both"/>
              <w:rPr>
                <w:color w:val="333399"/>
                <w:szCs w:val="22"/>
              </w:rPr>
            </w:pPr>
          </w:p>
        </w:tc>
      </w:tr>
    </w:tbl>
    <w:p w:rsidR="00187BE4" w:rsidRDefault="00D82D05" w:rsidP="00187BE4">
      <w:pPr>
        <w:jc w:val="both"/>
        <w:outlineLvl w:val="0"/>
        <w:rPr>
          <w:b/>
          <w:noProof/>
          <w:sz w:val="22"/>
          <w:szCs w:val="22"/>
        </w:rPr>
      </w:pPr>
      <w:r>
        <w:rPr>
          <w:b/>
          <w:noProof/>
          <w:sz w:val="20"/>
        </w:rPr>
        <w:t>Platný ÚP SÚ Prostějov</w:t>
      </w:r>
      <w:r>
        <w:rPr>
          <w:b/>
          <w:noProof/>
          <w:sz w:val="20"/>
        </w:rPr>
        <w:tab/>
      </w:r>
      <w:r>
        <w:rPr>
          <w:b/>
          <w:noProof/>
          <w:sz w:val="20"/>
        </w:rPr>
        <w:tab/>
      </w:r>
      <w:r>
        <w:rPr>
          <w:b/>
          <w:noProof/>
          <w:sz w:val="20"/>
        </w:rPr>
        <w:tab/>
      </w:r>
      <w:r w:rsidRPr="00B60BA0">
        <w:rPr>
          <w:b/>
          <w:sz w:val="22"/>
          <w:szCs w:val="22"/>
        </w:rPr>
        <w:t xml:space="preserve">Projednávaný </w:t>
      </w:r>
      <w:r>
        <w:rPr>
          <w:b/>
          <w:sz w:val="22"/>
          <w:szCs w:val="22"/>
        </w:rPr>
        <w:t xml:space="preserve">návrh </w:t>
      </w:r>
      <w:r w:rsidRPr="00B60BA0">
        <w:rPr>
          <w:b/>
          <w:sz w:val="22"/>
          <w:szCs w:val="22"/>
        </w:rPr>
        <w:t>ÚP</w:t>
      </w:r>
      <w:r>
        <w:rPr>
          <w:b/>
          <w:sz w:val="22"/>
          <w:szCs w:val="22"/>
        </w:rPr>
        <w:t xml:space="preserve"> v r. 2011</w:t>
      </w:r>
      <w:r>
        <w:rPr>
          <w:b/>
          <w:sz w:val="22"/>
          <w:szCs w:val="22"/>
        </w:rPr>
        <w:tab/>
      </w:r>
      <w:r w:rsidRPr="00B60BA0">
        <w:rPr>
          <w:b/>
          <w:sz w:val="22"/>
          <w:szCs w:val="22"/>
        </w:rPr>
        <w:t>Projednávaný návrh</w:t>
      </w:r>
      <w:r>
        <w:rPr>
          <w:b/>
          <w:sz w:val="22"/>
          <w:szCs w:val="22"/>
        </w:rPr>
        <w:t xml:space="preserve"> </w:t>
      </w:r>
      <w:r w:rsidRPr="00B60BA0">
        <w:rPr>
          <w:b/>
          <w:sz w:val="22"/>
          <w:szCs w:val="22"/>
        </w:rPr>
        <w:t>ÚP v r. 2013</w:t>
      </w:r>
    </w:p>
    <w:p w:rsidR="00063EB0" w:rsidRDefault="00D82D05" w:rsidP="00D82D05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E95560B" wp14:editId="12129561">
            <wp:extent cx="2314135" cy="135669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14" cy="135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</w:rPr>
        <w:t xml:space="preserve">  </w:t>
      </w:r>
      <w:r w:rsidR="00A132D1" w:rsidRPr="00396193">
        <w:rPr>
          <w:b/>
          <w:noProof/>
          <w:sz w:val="22"/>
          <w:szCs w:val="22"/>
        </w:rPr>
        <w:drawing>
          <wp:inline distT="0" distB="0" distL="0" distR="0" wp14:anchorId="009EDF02" wp14:editId="69DDFFD4">
            <wp:extent cx="2060917" cy="139696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58" cy="139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7EC6409" wp14:editId="036E238A">
            <wp:extent cx="1667022" cy="1400761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1852" cy="140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EB0">
        <w:rPr>
          <w:b/>
          <w:sz w:val="28"/>
          <w:szCs w:val="28"/>
        </w:rPr>
        <w:t xml:space="preserve"> </w:t>
      </w:r>
    </w:p>
    <w:p w:rsidR="00063EB0" w:rsidRDefault="00063EB0" w:rsidP="009F2816">
      <w:pPr>
        <w:outlineLvl w:val="0"/>
        <w:rPr>
          <w:b/>
          <w:sz w:val="28"/>
          <w:szCs w:val="28"/>
        </w:rPr>
      </w:pPr>
    </w:p>
    <w:p w:rsidR="00063EB0" w:rsidRDefault="00063EB0" w:rsidP="009F2816">
      <w:pPr>
        <w:outlineLvl w:val="0"/>
        <w:rPr>
          <w:b/>
          <w:sz w:val="28"/>
          <w:szCs w:val="28"/>
        </w:rPr>
      </w:pPr>
    </w:p>
    <w:p w:rsidR="00D82D05" w:rsidRDefault="00D82D05" w:rsidP="009F2816">
      <w:pPr>
        <w:outlineLvl w:val="0"/>
        <w:rPr>
          <w:b/>
          <w:sz w:val="28"/>
          <w:szCs w:val="28"/>
        </w:rPr>
      </w:pPr>
    </w:p>
    <w:p w:rsidR="00187BE4" w:rsidRDefault="00187BE4" w:rsidP="009F2816">
      <w:pPr>
        <w:outlineLvl w:val="0"/>
        <w:rPr>
          <w:b/>
          <w:sz w:val="28"/>
          <w:szCs w:val="28"/>
        </w:rPr>
      </w:pPr>
    </w:p>
    <w:p w:rsidR="00063EB0" w:rsidRDefault="00063EB0" w:rsidP="009F2816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063EB0" w:rsidRPr="00FF3345" w:rsidTr="00961593">
        <w:trPr>
          <w:cantSplit/>
          <w:trHeight w:hRule="exact" w:val="851"/>
        </w:trPr>
        <w:tc>
          <w:tcPr>
            <w:tcW w:w="392" w:type="dxa"/>
            <w:vAlign w:val="center"/>
          </w:tcPr>
          <w:p w:rsidR="00063EB0" w:rsidRPr="00984266" w:rsidRDefault="00063EB0" w:rsidP="00961593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vAlign w:val="center"/>
          </w:tcPr>
          <w:p w:rsidR="00063EB0" w:rsidRDefault="00063EB0" w:rsidP="00C90E0F">
            <w:pPr>
              <w:jc w:val="center"/>
              <w:rPr>
                <w:b/>
                <w:sz w:val="20"/>
              </w:rPr>
            </w:pP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  <w:p w:rsidR="00063EB0" w:rsidRPr="00FF3345" w:rsidRDefault="00063EB0" w:rsidP="00C90E0F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vAlign w:val="center"/>
          </w:tcPr>
          <w:p w:rsidR="00063EB0" w:rsidRDefault="00063EB0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vAlign w:val="center"/>
          </w:tcPr>
          <w:p w:rsidR="00A02D08" w:rsidRDefault="00A02D08" w:rsidP="00A02D0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Návrh rozhodnutí</w:t>
            </w:r>
          </w:p>
          <w:p w:rsidR="00A02D08" w:rsidRDefault="00A02D08" w:rsidP="00A02D0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(VÝROK´)</w:t>
            </w:r>
          </w:p>
          <w:p w:rsidR="00063EB0" w:rsidRPr="00FF3345" w:rsidRDefault="00063EB0" w:rsidP="00A02D08">
            <w:pPr>
              <w:jc w:val="center"/>
              <w:rPr>
                <w:b/>
                <w:sz w:val="20"/>
              </w:rPr>
            </w:pPr>
          </w:p>
        </w:tc>
      </w:tr>
      <w:tr w:rsidR="00063EB0" w:rsidRPr="00FF3345" w:rsidTr="00D82D05">
        <w:trPr>
          <w:cantSplit/>
        </w:trPr>
        <w:tc>
          <w:tcPr>
            <w:tcW w:w="392" w:type="dxa"/>
            <w:vMerge w:val="restart"/>
            <w:shd w:val="clear" w:color="auto" w:fill="auto"/>
          </w:tcPr>
          <w:p w:rsidR="00063EB0" w:rsidRPr="00105B69" w:rsidRDefault="00063EB0" w:rsidP="00051D0C">
            <w:pPr>
              <w:pStyle w:val="Nzev"/>
              <w:jc w:val="right"/>
              <w:rPr>
                <w:sz w:val="20"/>
              </w:rPr>
            </w:pPr>
            <w:r>
              <w:rPr>
                <w:sz w:val="20"/>
              </w:rPr>
              <w:t>25.</w:t>
            </w:r>
          </w:p>
          <w:p w:rsidR="00063EB0" w:rsidRPr="00FF3345" w:rsidRDefault="00063EB0" w:rsidP="00051D0C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</w:tcPr>
          <w:p w:rsidR="00063EB0" w:rsidRDefault="00063EB0" w:rsidP="00051D0C">
            <w:pPr>
              <w:pStyle w:val="Nzev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Ing.Vladimír</w:t>
            </w:r>
            <w:proofErr w:type="spellEnd"/>
            <w:r>
              <w:rPr>
                <w:sz w:val="20"/>
              </w:rPr>
              <w:t xml:space="preserve"> Vitásek</w:t>
            </w:r>
          </w:p>
          <w:p w:rsidR="00063EB0" w:rsidRDefault="00063EB0" w:rsidP="006A25C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Duhová 5</w:t>
            </w:r>
          </w:p>
          <w:p w:rsidR="00063EB0" w:rsidRPr="00FF3345" w:rsidRDefault="00063EB0" w:rsidP="006A25C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79801 Prostějov-Čechovice </w:t>
            </w:r>
          </w:p>
        </w:tc>
        <w:tc>
          <w:tcPr>
            <w:tcW w:w="1134" w:type="dxa"/>
            <w:shd w:val="clear" w:color="auto" w:fill="F2F2F2"/>
          </w:tcPr>
          <w:p w:rsidR="00063EB0" w:rsidRDefault="00063EB0" w:rsidP="00051D0C">
            <w:pPr>
              <w:rPr>
                <w:sz w:val="20"/>
              </w:rPr>
            </w:pPr>
            <w:r>
              <w:rPr>
                <w:sz w:val="20"/>
              </w:rPr>
              <w:t>3.10.2011</w:t>
            </w:r>
          </w:p>
          <w:p w:rsidR="00063EB0" w:rsidRPr="00FF3345" w:rsidRDefault="00063EB0" w:rsidP="005A3287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114315</w:t>
            </w:r>
          </w:p>
        </w:tc>
        <w:tc>
          <w:tcPr>
            <w:tcW w:w="1701" w:type="dxa"/>
            <w:shd w:val="clear" w:color="auto" w:fill="F2F2F2"/>
          </w:tcPr>
          <w:p w:rsidR="00063EB0" w:rsidRDefault="00063EB0" w:rsidP="007E59B9">
            <w:pPr>
              <w:rPr>
                <w:sz w:val="20"/>
              </w:rPr>
            </w:pPr>
            <w:r>
              <w:rPr>
                <w:sz w:val="20"/>
              </w:rPr>
              <w:t>436</w:t>
            </w:r>
          </w:p>
          <w:p w:rsidR="00063EB0" w:rsidRPr="00FF3345" w:rsidRDefault="00063EB0" w:rsidP="005A3287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k.ú.Čechovice</w:t>
            </w:r>
            <w:proofErr w:type="spellEnd"/>
            <w:r>
              <w:rPr>
                <w:sz w:val="20"/>
              </w:rPr>
              <w:t xml:space="preserve"> u Prostějova</w:t>
            </w:r>
          </w:p>
        </w:tc>
        <w:tc>
          <w:tcPr>
            <w:tcW w:w="1843" w:type="dxa"/>
            <w:shd w:val="clear" w:color="auto" w:fill="F2F2F2"/>
          </w:tcPr>
          <w:p w:rsidR="00063EB0" w:rsidRPr="00FF3345" w:rsidRDefault="00063EB0" w:rsidP="00127291">
            <w:pPr>
              <w:rPr>
                <w:sz w:val="20"/>
              </w:rPr>
            </w:pPr>
            <w:r>
              <w:rPr>
                <w:sz w:val="20"/>
              </w:rPr>
              <w:t>Plochy smíšené obytné – výšková regulace 10/14m</w:t>
            </w:r>
          </w:p>
        </w:tc>
        <w:tc>
          <w:tcPr>
            <w:tcW w:w="2551" w:type="dxa"/>
            <w:shd w:val="clear" w:color="auto" w:fill="F2F2F2"/>
          </w:tcPr>
          <w:p w:rsidR="00063EB0" w:rsidRPr="00FF3345" w:rsidRDefault="00063EB0" w:rsidP="00127291">
            <w:pPr>
              <w:rPr>
                <w:sz w:val="20"/>
              </w:rPr>
            </w:pPr>
            <w:r>
              <w:rPr>
                <w:sz w:val="20"/>
              </w:rPr>
              <w:t>Plochy smíšené obytné SX – výšková regulace 7/10 m</w:t>
            </w:r>
          </w:p>
        </w:tc>
        <w:tc>
          <w:tcPr>
            <w:tcW w:w="1418" w:type="dxa"/>
            <w:vMerge w:val="restart"/>
            <w:vAlign w:val="center"/>
          </w:tcPr>
          <w:p w:rsidR="00063EB0" w:rsidRPr="00127291" w:rsidRDefault="00063EB0" w:rsidP="007E59B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Vyhovuje se</w:t>
            </w:r>
          </w:p>
        </w:tc>
      </w:tr>
      <w:tr w:rsidR="00063EB0" w:rsidRPr="00FF3345" w:rsidTr="00D82D05">
        <w:trPr>
          <w:cantSplit/>
        </w:trPr>
        <w:tc>
          <w:tcPr>
            <w:tcW w:w="392" w:type="dxa"/>
            <w:vMerge/>
            <w:shd w:val="clear" w:color="auto" w:fill="auto"/>
          </w:tcPr>
          <w:p w:rsidR="00063EB0" w:rsidRPr="00FF3345" w:rsidRDefault="00063EB0" w:rsidP="00051D0C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</w:tcPr>
          <w:p w:rsidR="00063EB0" w:rsidRDefault="00063EB0" w:rsidP="00051D0C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396193" w:rsidRDefault="00396193" w:rsidP="00051D0C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396193" w:rsidRPr="00396193" w:rsidRDefault="00396193" w:rsidP="00051D0C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  <w:r w:rsidRPr="00396193">
              <w:rPr>
                <w:b/>
                <w:sz w:val="22"/>
                <w:szCs w:val="22"/>
              </w:rPr>
              <w:t>Obsah podání:</w:t>
            </w:r>
          </w:p>
          <w:p w:rsidR="00396193" w:rsidRPr="00396193" w:rsidRDefault="00396193" w:rsidP="00396193">
            <w:pPr>
              <w:rPr>
                <w:szCs w:val="22"/>
              </w:rPr>
            </w:pPr>
            <w:r w:rsidRPr="00396193">
              <w:rPr>
                <w:sz w:val="22"/>
                <w:szCs w:val="22"/>
              </w:rPr>
              <w:t>Podávám námitku proti výškové regulaci zástavby na ploše č. 0568 (dle návrhu 10/14) a požaduji výškovou regulaci dle stávajícího platného Územního plánu.</w:t>
            </w:r>
          </w:p>
          <w:p w:rsidR="00396193" w:rsidRPr="00396193" w:rsidRDefault="00396193" w:rsidP="00396193">
            <w:pPr>
              <w:rPr>
                <w:szCs w:val="22"/>
              </w:rPr>
            </w:pPr>
            <w:r w:rsidRPr="00396193">
              <w:rPr>
                <w:sz w:val="22"/>
                <w:szCs w:val="22"/>
              </w:rPr>
              <w:t>Na uvedené ploše jsem zakoupil parcelu za účelem výstavby rodinného domu. Při rozhodování o investici jsem vycházel z platného územního plánu, který v dotčené lokalitě umožňoval výstavbu maximálně dvoupodlažních domů s obytným podkrovím, což byla dostatečná garance, že můj pozemek nebude v budoucnu zastíněn ani jinak znehodnocen výstavbou vyšších domů v okolí. Současný návrh umožňuje výstavbu až 14m vysokých bytových domů, které by nejen zcela znehodnotily mou investici, ale měly by i značný dopad na kvalitu bydlení v j</w:t>
            </w:r>
            <w:r>
              <w:rPr>
                <w:sz w:val="22"/>
                <w:szCs w:val="22"/>
              </w:rPr>
              <w:t>i</w:t>
            </w:r>
            <w:r w:rsidRPr="00396193">
              <w:rPr>
                <w:sz w:val="22"/>
                <w:szCs w:val="22"/>
              </w:rPr>
              <w:t>ž existující zástavbě na této ploše.</w:t>
            </w:r>
          </w:p>
          <w:p w:rsidR="00396193" w:rsidRPr="00396193" w:rsidRDefault="00396193" w:rsidP="00396193">
            <w:pPr>
              <w:rPr>
                <w:szCs w:val="22"/>
              </w:rPr>
            </w:pPr>
          </w:p>
          <w:p w:rsidR="00396193" w:rsidRDefault="00396193" w:rsidP="00396193">
            <w:pPr>
              <w:jc w:val="both"/>
              <w:rPr>
                <w:b/>
                <w:szCs w:val="22"/>
              </w:rPr>
            </w:pPr>
            <w:r w:rsidRPr="00C455D7">
              <w:rPr>
                <w:b/>
                <w:sz w:val="22"/>
                <w:szCs w:val="22"/>
              </w:rPr>
              <w:t>Odůvodnění:</w:t>
            </w:r>
          </w:p>
          <w:p w:rsidR="00396193" w:rsidRPr="00C455D7" w:rsidRDefault="00396193" w:rsidP="00396193">
            <w:pPr>
              <w:jc w:val="both"/>
              <w:rPr>
                <w:szCs w:val="22"/>
              </w:rPr>
            </w:pPr>
            <w:r w:rsidRPr="00C455D7">
              <w:rPr>
                <w:sz w:val="22"/>
                <w:szCs w:val="22"/>
              </w:rPr>
              <w:t xml:space="preserve">V případě plochy </w:t>
            </w:r>
            <w:smartTag w:uri="urn:schemas-microsoft-com:office:smarttags" w:element="metricconverter">
              <w:smartTagPr>
                <w:attr w:name="ProductID" w:val="0568 a"/>
              </w:smartTagPr>
              <w:r w:rsidRPr="00C455D7">
                <w:rPr>
                  <w:sz w:val="22"/>
                  <w:szCs w:val="22"/>
                </w:rPr>
                <w:t>0568 a</w:t>
              </w:r>
            </w:smartTag>
            <w:r w:rsidRPr="00C455D7">
              <w:rPr>
                <w:sz w:val="22"/>
                <w:szCs w:val="22"/>
              </w:rPr>
              <w:t xml:space="preserve"> 0565 </w:t>
            </w:r>
            <w:r w:rsidRPr="00C455D7">
              <w:rPr>
                <w:b/>
                <w:sz w:val="22"/>
                <w:szCs w:val="22"/>
              </w:rPr>
              <w:t>není z hlediska urbanistického problém ve snížení výškové hladiny na 7/10m</w:t>
            </w:r>
            <w:r w:rsidRPr="00C455D7">
              <w:rPr>
                <w:sz w:val="22"/>
                <w:szCs w:val="22"/>
              </w:rPr>
              <w:t>, neboť jde o navazující území na plochy 0562, kde stávající zástavba má výškovou regulaci 7/10 m (římsa/ustoupené podlaží nebo podkroví pod 45°). Pro upřesnění je potřeba dodat, že jde o maximální výšky; vyhověním požadavku dojde k celkovému „zklidnění situace“ v území.</w:t>
            </w:r>
          </w:p>
          <w:p w:rsidR="00063EB0" w:rsidRPr="00BB0F9F" w:rsidRDefault="00063EB0" w:rsidP="007E59B9">
            <w:pPr>
              <w:autoSpaceDE w:val="0"/>
              <w:autoSpaceDN w:val="0"/>
              <w:adjustRightInd w:val="0"/>
              <w:jc w:val="both"/>
              <w:rPr>
                <w:i/>
                <w:color w:val="333399"/>
                <w:sz w:val="20"/>
              </w:rPr>
            </w:pPr>
          </w:p>
        </w:tc>
        <w:tc>
          <w:tcPr>
            <w:tcW w:w="1418" w:type="dxa"/>
            <w:vMerge/>
          </w:tcPr>
          <w:p w:rsidR="00063EB0" w:rsidRPr="00FF3345" w:rsidRDefault="00063EB0" w:rsidP="00051D0C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063EB0" w:rsidRDefault="00063EB0" w:rsidP="009F2816">
      <w:pPr>
        <w:outlineLvl w:val="0"/>
        <w:rPr>
          <w:b/>
          <w:sz w:val="28"/>
          <w:szCs w:val="28"/>
        </w:rPr>
      </w:pPr>
    </w:p>
    <w:p w:rsidR="00D82D05" w:rsidRPr="004529F3" w:rsidRDefault="00D82D05" w:rsidP="00D82D05">
      <w:pPr>
        <w:rPr>
          <w:b/>
          <w:sz w:val="22"/>
          <w:szCs w:val="22"/>
        </w:rPr>
      </w:pPr>
      <w:r w:rsidRPr="00B60BA0">
        <w:rPr>
          <w:b/>
          <w:sz w:val="22"/>
          <w:szCs w:val="22"/>
        </w:rPr>
        <w:t xml:space="preserve">Projednávaný </w:t>
      </w:r>
      <w:r>
        <w:rPr>
          <w:b/>
          <w:sz w:val="22"/>
          <w:szCs w:val="22"/>
        </w:rPr>
        <w:t xml:space="preserve">návrh </w:t>
      </w:r>
      <w:r w:rsidRPr="00B60BA0">
        <w:rPr>
          <w:b/>
          <w:sz w:val="22"/>
          <w:szCs w:val="22"/>
        </w:rPr>
        <w:t>ÚP</w:t>
      </w:r>
      <w:r>
        <w:rPr>
          <w:b/>
          <w:sz w:val="22"/>
          <w:szCs w:val="22"/>
        </w:rPr>
        <w:t xml:space="preserve"> v r. 2011 </w:t>
      </w:r>
      <w:r>
        <w:rPr>
          <w:b/>
          <w:sz w:val="22"/>
          <w:szCs w:val="22"/>
        </w:rPr>
        <w:tab/>
        <w:t xml:space="preserve">   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B60BA0">
        <w:rPr>
          <w:b/>
          <w:sz w:val="22"/>
          <w:szCs w:val="22"/>
        </w:rPr>
        <w:t>Projednávaný návrh ÚP v r. 2013</w:t>
      </w:r>
    </w:p>
    <w:p w:rsidR="00D82D05" w:rsidRDefault="00D82D05" w:rsidP="00D82D05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81ED301" wp14:editId="0191BD63">
            <wp:extent cx="1941342" cy="1501575"/>
            <wp:effectExtent l="0" t="0" r="0" b="0"/>
            <wp:docPr id="1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406" cy="15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4F1B2148" wp14:editId="5ED8A856">
            <wp:extent cx="1603717" cy="1475991"/>
            <wp:effectExtent l="0" t="0" r="0" b="0"/>
            <wp:docPr id="2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25" cy="147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 xml:space="preserve">       </w:t>
      </w:r>
      <w:r>
        <w:rPr>
          <w:b/>
          <w:noProof/>
          <w:sz w:val="28"/>
          <w:szCs w:val="28"/>
        </w:rPr>
        <w:drawing>
          <wp:inline distT="0" distB="0" distL="0" distR="0" wp14:anchorId="38BEE719" wp14:editId="0EB48D97">
            <wp:extent cx="1737360" cy="1612186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42" cy="161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B0" w:rsidRDefault="00063EB0" w:rsidP="00964FDD">
      <w:pPr>
        <w:jc w:val="center"/>
        <w:outlineLvl w:val="0"/>
        <w:rPr>
          <w:b/>
          <w:sz w:val="28"/>
          <w:szCs w:val="28"/>
        </w:rPr>
      </w:pPr>
    </w:p>
    <w:p w:rsidR="00063EB0" w:rsidRDefault="00063EB0" w:rsidP="00964FDD">
      <w:pPr>
        <w:jc w:val="center"/>
        <w:outlineLvl w:val="0"/>
        <w:rPr>
          <w:b/>
          <w:sz w:val="28"/>
          <w:szCs w:val="28"/>
        </w:rPr>
      </w:pPr>
    </w:p>
    <w:p w:rsidR="00396193" w:rsidRDefault="00396193" w:rsidP="00964FDD">
      <w:pPr>
        <w:jc w:val="center"/>
        <w:outlineLvl w:val="0"/>
        <w:rPr>
          <w:b/>
          <w:sz w:val="28"/>
          <w:szCs w:val="28"/>
        </w:rPr>
      </w:pPr>
    </w:p>
    <w:p w:rsidR="00396193" w:rsidRDefault="00396193" w:rsidP="00964FDD">
      <w:pPr>
        <w:jc w:val="center"/>
        <w:outlineLvl w:val="0"/>
        <w:rPr>
          <w:b/>
          <w:sz w:val="28"/>
          <w:szCs w:val="28"/>
        </w:rPr>
      </w:pPr>
    </w:p>
    <w:p w:rsidR="00396193" w:rsidRDefault="00396193" w:rsidP="00964FDD">
      <w:pPr>
        <w:jc w:val="center"/>
        <w:outlineLvl w:val="0"/>
        <w:rPr>
          <w:b/>
          <w:sz w:val="28"/>
          <w:szCs w:val="28"/>
        </w:rPr>
      </w:pPr>
    </w:p>
    <w:p w:rsidR="00396193" w:rsidRDefault="00396193" w:rsidP="00964FDD">
      <w:pPr>
        <w:jc w:val="center"/>
        <w:outlineLvl w:val="0"/>
        <w:rPr>
          <w:b/>
          <w:sz w:val="28"/>
          <w:szCs w:val="28"/>
        </w:rPr>
      </w:pPr>
    </w:p>
    <w:p w:rsidR="00396193" w:rsidRDefault="00396193" w:rsidP="00964FDD">
      <w:pPr>
        <w:jc w:val="center"/>
        <w:outlineLvl w:val="0"/>
        <w:rPr>
          <w:b/>
          <w:sz w:val="28"/>
          <w:szCs w:val="28"/>
        </w:rPr>
      </w:pPr>
    </w:p>
    <w:p w:rsidR="00396193" w:rsidRDefault="00396193" w:rsidP="00964FDD">
      <w:pPr>
        <w:jc w:val="center"/>
        <w:outlineLvl w:val="0"/>
        <w:rPr>
          <w:b/>
          <w:sz w:val="28"/>
          <w:szCs w:val="28"/>
        </w:rPr>
      </w:pPr>
    </w:p>
    <w:p w:rsidR="00396193" w:rsidRDefault="00396193" w:rsidP="00964FDD">
      <w:pPr>
        <w:jc w:val="center"/>
        <w:outlineLvl w:val="0"/>
        <w:rPr>
          <w:b/>
          <w:sz w:val="28"/>
          <w:szCs w:val="28"/>
        </w:rPr>
      </w:pPr>
    </w:p>
    <w:p w:rsidR="00396193" w:rsidRDefault="00396193" w:rsidP="00964FDD">
      <w:pPr>
        <w:jc w:val="center"/>
        <w:outlineLvl w:val="0"/>
        <w:rPr>
          <w:b/>
          <w:sz w:val="28"/>
          <w:szCs w:val="28"/>
        </w:rPr>
      </w:pPr>
    </w:p>
    <w:p w:rsidR="00396193" w:rsidRDefault="00396193" w:rsidP="00964FDD">
      <w:pPr>
        <w:jc w:val="center"/>
        <w:outlineLvl w:val="0"/>
        <w:rPr>
          <w:b/>
          <w:sz w:val="28"/>
          <w:szCs w:val="28"/>
        </w:rPr>
      </w:pPr>
    </w:p>
    <w:p w:rsidR="00396193" w:rsidRDefault="00396193" w:rsidP="00964FDD">
      <w:pPr>
        <w:jc w:val="center"/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063EB0" w:rsidRPr="00FF3345" w:rsidTr="00961593">
        <w:trPr>
          <w:cantSplit/>
          <w:trHeight w:hRule="exact" w:val="851"/>
        </w:trPr>
        <w:tc>
          <w:tcPr>
            <w:tcW w:w="392" w:type="dxa"/>
            <w:vAlign w:val="center"/>
          </w:tcPr>
          <w:p w:rsidR="00063EB0" w:rsidRPr="00984266" w:rsidRDefault="00063EB0" w:rsidP="00961593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vAlign w:val="center"/>
          </w:tcPr>
          <w:p w:rsidR="00063EB0" w:rsidRDefault="00063EB0" w:rsidP="00C90E0F">
            <w:pPr>
              <w:jc w:val="center"/>
              <w:rPr>
                <w:b/>
                <w:sz w:val="20"/>
              </w:rPr>
            </w:pP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  <w:p w:rsidR="00063EB0" w:rsidRPr="00FF3345" w:rsidRDefault="00063EB0" w:rsidP="00C90E0F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vAlign w:val="center"/>
          </w:tcPr>
          <w:p w:rsidR="00063EB0" w:rsidRDefault="00063EB0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vAlign w:val="center"/>
          </w:tcPr>
          <w:p w:rsidR="00A02D08" w:rsidRDefault="00A02D08" w:rsidP="00A02D0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Návrh rozhodnutí</w:t>
            </w:r>
          </w:p>
          <w:p w:rsidR="00A02D08" w:rsidRDefault="00A02D08" w:rsidP="00A02D0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(VÝROK´)</w:t>
            </w:r>
          </w:p>
          <w:p w:rsidR="00063EB0" w:rsidRPr="00FF3345" w:rsidRDefault="00063EB0" w:rsidP="00A02D08">
            <w:pPr>
              <w:jc w:val="center"/>
              <w:rPr>
                <w:b/>
                <w:sz w:val="20"/>
              </w:rPr>
            </w:pPr>
          </w:p>
        </w:tc>
      </w:tr>
      <w:tr w:rsidR="00063EB0" w:rsidRPr="00FF3345" w:rsidTr="00D82D05">
        <w:trPr>
          <w:cantSplit/>
        </w:trPr>
        <w:tc>
          <w:tcPr>
            <w:tcW w:w="392" w:type="dxa"/>
            <w:vMerge w:val="restart"/>
            <w:shd w:val="clear" w:color="auto" w:fill="auto"/>
          </w:tcPr>
          <w:p w:rsidR="00063EB0" w:rsidRPr="00105B69" w:rsidRDefault="00063EB0" w:rsidP="00051D0C">
            <w:pPr>
              <w:pStyle w:val="Nzev"/>
              <w:jc w:val="right"/>
              <w:rPr>
                <w:sz w:val="20"/>
              </w:rPr>
            </w:pPr>
            <w:r>
              <w:rPr>
                <w:sz w:val="20"/>
              </w:rPr>
              <w:t>26.</w:t>
            </w:r>
          </w:p>
          <w:p w:rsidR="00063EB0" w:rsidRPr="00FF3345" w:rsidRDefault="00063EB0" w:rsidP="00051D0C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</w:tcPr>
          <w:p w:rsidR="00063EB0" w:rsidRDefault="00063EB0" w:rsidP="00051D0C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AVS Audio Video Show, a.s.</w:t>
            </w:r>
          </w:p>
          <w:p w:rsidR="00063EB0" w:rsidRDefault="00063EB0" w:rsidP="00F356DB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Trpínky</w:t>
            </w:r>
            <w:proofErr w:type="spellEnd"/>
            <w:r>
              <w:rPr>
                <w:b w:val="0"/>
                <w:sz w:val="20"/>
              </w:rPr>
              <w:t xml:space="preserve"> 7</w:t>
            </w:r>
          </w:p>
          <w:p w:rsidR="00063EB0" w:rsidRPr="00FF3345" w:rsidRDefault="00063EB0" w:rsidP="00F356DB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79811 Prostějov </w:t>
            </w:r>
          </w:p>
        </w:tc>
        <w:tc>
          <w:tcPr>
            <w:tcW w:w="1134" w:type="dxa"/>
            <w:shd w:val="clear" w:color="auto" w:fill="F2F2F2"/>
          </w:tcPr>
          <w:p w:rsidR="00063EB0" w:rsidRDefault="00063EB0" w:rsidP="00051D0C">
            <w:pPr>
              <w:rPr>
                <w:sz w:val="20"/>
              </w:rPr>
            </w:pPr>
            <w:r>
              <w:rPr>
                <w:sz w:val="20"/>
              </w:rPr>
              <w:t>3.10.2011</w:t>
            </w:r>
          </w:p>
          <w:p w:rsidR="00063EB0" w:rsidRPr="00FF3345" w:rsidRDefault="00063EB0" w:rsidP="005A3287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 xml:space="preserve"> 114345</w:t>
            </w:r>
          </w:p>
        </w:tc>
        <w:tc>
          <w:tcPr>
            <w:tcW w:w="1701" w:type="dxa"/>
            <w:shd w:val="clear" w:color="auto" w:fill="F2F2F2"/>
          </w:tcPr>
          <w:p w:rsidR="00063EB0" w:rsidRDefault="00063EB0" w:rsidP="00051D0C">
            <w:pPr>
              <w:rPr>
                <w:sz w:val="20"/>
              </w:rPr>
            </w:pPr>
            <w:r>
              <w:rPr>
                <w:sz w:val="20"/>
              </w:rPr>
              <w:t>54/1, 53/2</w:t>
            </w:r>
          </w:p>
          <w:p w:rsidR="00063EB0" w:rsidRPr="00FF3345" w:rsidRDefault="00063EB0" w:rsidP="00051D0C">
            <w:pPr>
              <w:rPr>
                <w:sz w:val="20"/>
              </w:rPr>
            </w:pPr>
            <w:r>
              <w:rPr>
                <w:sz w:val="20"/>
              </w:rPr>
              <w:t>k.ú. Vrahovice</w:t>
            </w:r>
          </w:p>
          <w:p w:rsidR="00063EB0" w:rsidRPr="00FF3345" w:rsidRDefault="00063EB0" w:rsidP="00051D0C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F2F2F2"/>
          </w:tcPr>
          <w:p w:rsidR="00063EB0" w:rsidRPr="00FF3345" w:rsidRDefault="00063EB0" w:rsidP="00F356DB">
            <w:pPr>
              <w:rPr>
                <w:sz w:val="20"/>
              </w:rPr>
            </w:pPr>
            <w:r>
              <w:rPr>
                <w:sz w:val="20"/>
              </w:rPr>
              <w:t>Plochy veřejných prostranství PV</w:t>
            </w:r>
          </w:p>
        </w:tc>
        <w:tc>
          <w:tcPr>
            <w:tcW w:w="2551" w:type="dxa"/>
            <w:shd w:val="clear" w:color="auto" w:fill="F2F2F2"/>
          </w:tcPr>
          <w:p w:rsidR="00063EB0" w:rsidRPr="00FF3345" w:rsidRDefault="00063EB0" w:rsidP="00EF00C1">
            <w:pPr>
              <w:rPr>
                <w:sz w:val="20"/>
              </w:rPr>
            </w:pPr>
            <w:r>
              <w:rPr>
                <w:sz w:val="20"/>
              </w:rPr>
              <w:t>Plochy smíšené SX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063EB0" w:rsidRPr="00396193" w:rsidRDefault="00063EB0" w:rsidP="00E429C8">
            <w:pPr>
              <w:jc w:val="center"/>
              <w:rPr>
                <w:b/>
                <w:sz w:val="20"/>
              </w:rPr>
            </w:pPr>
            <w:r w:rsidRPr="00E429C8">
              <w:rPr>
                <w:b/>
                <w:sz w:val="20"/>
              </w:rPr>
              <w:t xml:space="preserve">Vyhovuje se </w:t>
            </w:r>
          </w:p>
        </w:tc>
      </w:tr>
      <w:tr w:rsidR="00063EB0" w:rsidRPr="00E429C8" w:rsidTr="00D82D05">
        <w:trPr>
          <w:cantSplit/>
        </w:trPr>
        <w:tc>
          <w:tcPr>
            <w:tcW w:w="392" w:type="dxa"/>
            <w:vMerge/>
            <w:shd w:val="clear" w:color="auto" w:fill="auto"/>
          </w:tcPr>
          <w:p w:rsidR="00063EB0" w:rsidRPr="00FF3345" w:rsidRDefault="00063EB0" w:rsidP="00051D0C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</w:tcPr>
          <w:p w:rsidR="00063EB0" w:rsidRDefault="00063EB0" w:rsidP="00051D0C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E429C8" w:rsidRDefault="00E429C8" w:rsidP="00051D0C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E429C8" w:rsidRDefault="00E429C8" w:rsidP="00051D0C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  <w:r w:rsidRPr="00E429C8">
              <w:rPr>
                <w:b/>
                <w:sz w:val="22"/>
                <w:szCs w:val="22"/>
              </w:rPr>
              <w:t>Obsah podání:</w:t>
            </w:r>
          </w:p>
          <w:p w:rsidR="00E429C8" w:rsidRPr="00E429C8" w:rsidRDefault="00E429C8" w:rsidP="00E429C8">
            <w:pPr>
              <w:rPr>
                <w:szCs w:val="22"/>
              </w:rPr>
            </w:pPr>
            <w:r w:rsidRPr="00E429C8">
              <w:rPr>
                <w:sz w:val="22"/>
                <w:szCs w:val="22"/>
              </w:rPr>
              <w:t xml:space="preserve">Podáváme námitku proti komunikaci napříč našimi pozemky č. 54/1 a 532, k.ú. Vrahovice – </w:t>
            </w:r>
            <w:r>
              <w:rPr>
                <w:sz w:val="22"/>
                <w:szCs w:val="22"/>
              </w:rPr>
              <w:t>n</w:t>
            </w:r>
            <w:r w:rsidRPr="00E429C8">
              <w:rPr>
                <w:sz w:val="22"/>
                <w:szCs w:val="22"/>
              </w:rPr>
              <w:t>avrhujeme její posun na zadní hranici pozemku.</w:t>
            </w:r>
          </w:p>
          <w:p w:rsidR="00E429C8" w:rsidRPr="00E429C8" w:rsidRDefault="00E429C8" w:rsidP="00E429C8">
            <w:pPr>
              <w:rPr>
                <w:szCs w:val="22"/>
              </w:rPr>
            </w:pPr>
            <w:r w:rsidRPr="00E429C8">
              <w:rPr>
                <w:sz w:val="22"/>
                <w:szCs w:val="22"/>
              </w:rPr>
              <w:t xml:space="preserve">Naše firma je vlastníkem pozemků </w:t>
            </w:r>
            <w:proofErr w:type="spellStart"/>
            <w:r w:rsidRPr="00E429C8">
              <w:rPr>
                <w:sz w:val="22"/>
                <w:szCs w:val="22"/>
              </w:rPr>
              <w:t>parc</w:t>
            </w:r>
            <w:proofErr w:type="spellEnd"/>
            <w:r w:rsidRPr="00E429C8">
              <w:rPr>
                <w:sz w:val="22"/>
                <w:szCs w:val="22"/>
              </w:rPr>
              <w:t>. č 54/1, 53/2, 64 67 68/2, k.ú. Vrahovice. Uvedené pozemky zakoupila v dobré víře, že se jedná o pozemky vhodné pro výstavbu rodinných domů, což pracovníky firmy. Při rekonstrukci firemního areálu navíc dimenze přípojných sítí byly plánovány s ohledem na plánovanou výstavbu.</w:t>
            </w:r>
          </w:p>
          <w:p w:rsidR="00E429C8" w:rsidRPr="00E429C8" w:rsidRDefault="00E429C8" w:rsidP="00E429C8">
            <w:pPr>
              <w:rPr>
                <w:szCs w:val="22"/>
              </w:rPr>
            </w:pPr>
            <w:r w:rsidRPr="00E429C8">
              <w:rPr>
                <w:sz w:val="22"/>
                <w:szCs w:val="22"/>
              </w:rPr>
              <w:t>Podáváme proto zásadní námitku proti komunikaci napříč našimi pozemky a navrhujeme její posun na zadní hranici pozemku.</w:t>
            </w:r>
          </w:p>
          <w:p w:rsidR="00E429C8" w:rsidRPr="00E429C8" w:rsidRDefault="00E429C8" w:rsidP="00E429C8">
            <w:pPr>
              <w:rPr>
                <w:szCs w:val="22"/>
              </w:rPr>
            </w:pPr>
            <w:r w:rsidRPr="00E429C8">
              <w:rPr>
                <w:sz w:val="22"/>
                <w:szCs w:val="22"/>
              </w:rPr>
              <w:t>Posunem komunikace nedojde k ,,půlení‘‘ naš</w:t>
            </w:r>
            <w:r>
              <w:rPr>
                <w:sz w:val="22"/>
                <w:szCs w:val="22"/>
              </w:rPr>
              <w:t>i</w:t>
            </w:r>
            <w:r w:rsidRPr="00E429C8">
              <w:rPr>
                <w:sz w:val="22"/>
                <w:szCs w:val="22"/>
              </w:rPr>
              <w:t>ch pozemků, logikou navazuje na parcelaci v dané lokalitě. Nedojde k narušení naš</w:t>
            </w:r>
            <w:r>
              <w:rPr>
                <w:sz w:val="22"/>
                <w:szCs w:val="22"/>
              </w:rPr>
              <w:t>i</w:t>
            </w:r>
            <w:r w:rsidRPr="00E429C8">
              <w:rPr>
                <w:sz w:val="22"/>
                <w:szCs w:val="22"/>
              </w:rPr>
              <w:t>ch pozemků a uvedený posun dle našeho názoru nemá vliv na rozvoj lokality.</w:t>
            </w:r>
          </w:p>
          <w:p w:rsidR="00E429C8" w:rsidRPr="00E429C8" w:rsidRDefault="00E429C8" w:rsidP="00E429C8">
            <w:pPr>
              <w:rPr>
                <w:szCs w:val="22"/>
              </w:rPr>
            </w:pPr>
          </w:p>
          <w:p w:rsidR="00E429C8" w:rsidRPr="00E429C8" w:rsidRDefault="00E429C8" w:rsidP="00E429C8">
            <w:pPr>
              <w:rPr>
                <w:szCs w:val="22"/>
              </w:rPr>
            </w:pPr>
            <w:r w:rsidRPr="00E429C8">
              <w:rPr>
                <w:sz w:val="22"/>
                <w:szCs w:val="22"/>
              </w:rPr>
              <w:t>V případě nevyhovění jsme připraveni domáhat se našich práv soudní cestou.</w:t>
            </w:r>
          </w:p>
          <w:p w:rsidR="00E429C8" w:rsidRPr="00E429C8" w:rsidRDefault="00E429C8" w:rsidP="00E429C8">
            <w:pPr>
              <w:rPr>
                <w:szCs w:val="22"/>
              </w:rPr>
            </w:pPr>
          </w:p>
          <w:p w:rsidR="00E429C8" w:rsidRDefault="00E429C8" w:rsidP="00051D0C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  <w:r w:rsidRPr="00E429C8">
              <w:rPr>
                <w:b/>
                <w:sz w:val="22"/>
                <w:szCs w:val="22"/>
              </w:rPr>
              <w:t>Odůvodnění:</w:t>
            </w:r>
          </w:p>
          <w:p w:rsidR="00063EB0" w:rsidRPr="00E429C8" w:rsidRDefault="00063EB0" w:rsidP="00516CBE">
            <w:pPr>
              <w:autoSpaceDE w:val="0"/>
              <w:autoSpaceDN w:val="0"/>
              <w:adjustRightInd w:val="0"/>
              <w:jc w:val="both"/>
              <w:rPr>
                <w:szCs w:val="22"/>
              </w:rPr>
            </w:pPr>
            <w:r w:rsidRPr="00E429C8">
              <w:rPr>
                <w:sz w:val="22"/>
                <w:szCs w:val="22"/>
              </w:rPr>
              <w:t xml:space="preserve">Celé rozvojové území (Z29) mezi </w:t>
            </w:r>
            <w:proofErr w:type="spellStart"/>
            <w:r w:rsidRPr="00E429C8">
              <w:rPr>
                <w:sz w:val="22"/>
                <w:szCs w:val="22"/>
              </w:rPr>
              <w:t>Vrahovicemi</w:t>
            </w:r>
            <w:proofErr w:type="spellEnd"/>
            <w:r w:rsidRPr="00E429C8">
              <w:rPr>
                <w:sz w:val="22"/>
                <w:szCs w:val="22"/>
              </w:rPr>
              <w:t xml:space="preserve"> a </w:t>
            </w:r>
            <w:proofErr w:type="spellStart"/>
            <w:r w:rsidRPr="00E429C8">
              <w:rPr>
                <w:sz w:val="22"/>
                <w:szCs w:val="22"/>
              </w:rPr>
              <w:t>Čechůvkami</w:t>
            </w:r>
            <w:proofErr w:type="spellEnd"/>
            <w:r w:rsidRPr="00E429C8">
              <w:rPr>
                <w:sz w:val="22"/>
                <w:szCs w:val="22"/>
              </w:rPr>
              <w:t xml:space="preserve"> bylo přehodnoceno na základě situačního náčrtku dodaného s námitkou předkladatele. Plocha veřejných prostranství, která měla původně lépe zpřístupňovat parcely č.54/1 a 53/2 v k.ú. Vrahovice byla na základě námitky zrušena a parcely byly zahrnuty do stabilizované plochy smíšené obytné č. 0875. Pro zajištění návaznosti rozvojové plochy Z29 na stávající strukturu území, respektive zajištění minimální prostupnosti nově navržených ploch k </w:t>
            </w:r>
            <w:proofErr w:type="spellStart"/>
            <w:r w:rsidRPr="00E429C8">
              <w:rPr>
                <w:sz w:val="22"/>
                <w:szCs w:val="22"/>
              </w:rPr>
              <w:t>vrahovické</w:t>
            </w:r>
            <w:proofErr w:type="spellEnd"/>
            <w:r w:rsidRPr="00E429C8">
              <w:rPr>
                <w:sz w:val="22"/>
                <w:szCs w:val="22"/>
              </w:rPr>
              <w:t xml:space="preserve"> návsi (ul. </w:t>
            </w:r>
            <w:proofErr w:type="spellStart"/>
            <w:r w:rsidRPr="00E429C8">
              <w:rPr>
                <w:sz w:val="22"/>
                <w:szCs w:val="22"/>
              </w:rPr>
              <w:t>Trpinky</w:t>
            </w:r>
            <w:proofErr w:type="spellEnd"/>
            <w:r w:rsidRPr="00E429C8">
              <w:rPr>
                <w:sz w:val="22"/>
                <w:szCs w:val="22"/>
              </w:rPr>
              <w:t>) byla na ploše 0875 vymezena trasa pěšího propojení (a to z větší části v souladu se situačním náčrtkem předkladatele, tj. po jím navržené komunikaci zpřístupňující jím navržený rodinný dům).</w:t>
            </w:r>
          </w:p>
          <w:p w:rsidR="00063EB0" w:rsidRPr="00FF3345" w:rsidRDefault="00063EB0" w:rsidP="00EF257C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063EB0" w:rsidRPr="00FF3345" w:rsidRDefault="00063EB0" w:rsidP="00051D0C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063EB0" w:rsidRDefault="00063EB0" w:rsidP="009F2816">
      <w:pPr>
        <w:outlineLvl w:val="0"/>
        <w:rPr>
          <w:b/>
          <w:sz w:val="28"/>
          <w:szCs w:val="28"/>
        </w:rPr>
      </w:pPr>
    </w:p>
    <w:p w:rsidR="00D82D05" w:rsidRPr="004529F3" w:rsidRDefault="00D82D05" w:rsidP="00D82D05">
      <w:pPr>
        <w:rPr>
          <w:b/>
          <w:sz w:val="22"/>
          <w:szCs w:val="22"/>
        </w:rPr>
      </w:pPr>
      <w:r w:rsidRPr="00B60BA0">
        <w:rPr>
          <w:b/>
          <w:sz w:val="22"/>
          <w:szCs w:val="22"/>
        </w:rPr>
        <w:t xml:space="preserve">Projednávaný </w:t>
      </w:r>
      <w:r>
        <w:rPr>
          <w:b/>
          <w:sz w:val="22"/>
          <w:szCs w:val="22"/>
        </w:rPr>
        <w:t xml:space="preserve">návrh </w:t>
      </w:r>
      <w:r w:rsidRPr="00B60BA0">
        <w:rPr>
          <w:b/>
          <w:sz w:val="22"/>
          <w:szCs w:val="22"/>
        </w:rPr>
        <w:t>ÚP</w:t>
      </w:r>
      <w:r>
        <w:rPr>
          <w:b/>
          <w:sz w:val="22"/>
          <w:szCs w:val="22"/>
        </w:rPr>
        <w:t xml:space="preserve"> v r. 2011 </w:t>
      </w:r>
      <w:r>
        <w:rPr>
          <w:b/>
          <w:sz w:val="22"/>
          <w:szCs w:val="22"/>
        </w:rPr>
        <w:tab/>
        <w:t xml:space="preserve">    </w:t>
      </w:r>
      <w:r w:rsidRPr="00B60BA0">
        <w:rPr>
          <w:b/>
          <w:sz w:val="22"/>
          <w:szCs w:val="22"/>
        </w:rPr>
        <w:t>Projednávaný návrh ÚP v r. 2013</w:t>
      </w:r>
    </w:p>
    <w:p w:rsidR="00063EB0" w:rsidRDefault="00A132D1" w:rsidP="00187BE4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197575" cy="1483943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73" cy="148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D05">
        <w:rPr>
          <w:b/>
          <w:sz w:val="28"/>
          <w:szCs w:val="28"/>
        </w:rPr>
        <w:t xml:space="preserve">     </w:t>
      </w:r>
      <w:r w:rsidR="00D82D05">
        <w:rPr>
          <w:noProof/>
        </w:rPr>
        <w:drawing>
          <wp:inline distT="0" distB="0" distL="0" distR="0" wp14:anchorId="3DCCC3A9" wp14:editId="737AF9BE">
            <wp:extent cx="1807699" cy="1449992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9804" cy="14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B0" w:rsidRDefault="00063EB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063EB0" w:rsidRPr="00FF3345" w:rsidTr="00961593">
        <w:trPr>
          <w:cantSplit/>
          <w:trHeight w:hRule="exact" w:val="851"/>
        </w:trPr>
        <w:tc>
          <w:tcPr>
            <w:tcW w:w="392" w:type="dxa"/>
            <w:vAlign w:val="center"/>
          </w:tcPr>
          <w:p w:rsidR="00063EB0" w:rsidRPr="00984266" w:rsidRDefault="00063EB0" w:rsidP="00961593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vAlign w:val="center"/>
          </w:tcPr>
          <w:p w:rsidR="00063EB0" w:rsidRDefault="00063EB0" w:rsidP="00C90E0F">
            <w:pPr>
              <w:jc w:val="center"/>
              <w:rPr>
                <w:b/>
                <w:sz w:val="20"/>
              </w:rPr>
            </w:pP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  <w:p w:rsidR="00063EB0" w:rsidRPr="00FF3345" w:rsidRDefault="00063EB0" w:rsidP="00C90E0F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vAlign w:val="center"/>
          </w:tcPr>
          <w:p w:rsidR="00063EB0" w:rsidRDefault="00063EB0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vAlign w:val="center"/>
          </w:tcPr>
          <w:p w:rsidR="00A02D08" w:rsidRDefault="00A02D08" w:rsidP="00A02D0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Návrh rozhodnutí</w:t>
            </w:r>
          </w:p>
          <w:p w:rsidR="00A02D08" w:rsidRDefault="00A02D08" w:rsidP="00A02D0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(VÝROK´)</w:t>
            </w: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</w:p>
        </w:tc>
      </w:tr>
      <w:tr w:rsidR="00063EB0" w:rsidRPr="00FF3345" w:rsidTr="00D82D05">
        <w:trPr>
          <w:cantSplit/>
        </w:trPr>
        <w:tc>
          <w:tcPr>
            <w:tcW w:w="392" w:type="dxa"/>
            <w:vMerge w:val="restart"/>
            <w:shd w:val="clear" w:color="auto" w:fill="auto"/>
          </w:tcPr>
          <w:p w:rsidR="00063EB0" w:rsidRPr="00105B69" w:rsidRDefault="00063EB0" w:rsidP="00C90E0F">
            <w:pPr>
              <w:pStyle w:val="Nzev"/>
              <w:jc w:val="right"/>
              <w:rPr>
                <w:sz w:val="20"/>
              </w:rPr>
            </w:pPr>
            <w:r>
              <w:rPr>
                <w:sz w:val="20"/>
              </w:rPr>
              <w:t>27.</w:t>
            </w:r>
          </w:p>
          <w:p w:rsidR="00063EB0" w:rsidRPr="00FF3345" w:rsidRDefault="00063EB0" w:rsidP="00C90E0F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</w:tcPr>
          <w:p w:rsidR="00063EB0" w:rsidRDefault="00063EB0" w:rsidP="00C90E0F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Jaroslav Kašpárek</w:t>
            </w:r>
          </w:p>
          <w:p w:rsidR="00063EB0" w:rsidRDefault="00063EB0" w:rsidP="00C90E0F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Anna Kašpárková</w:t>
            </w:r>
          </w:p>
          <w:p w:rsidR="00063EB0" w:rsidRDefault="00063EB0" w:rsidP="00C90E0F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Čechovická</w:t>
            </w:r>
            <w:proofErr w:type="spellEnd"/>
            <w:r>
              <w:rPr>
                <w:b w:val="0"/>
                <w:sz w:val="20"/>
              </w:rPr>
              <w:t xml:space="preserve"> 43</w:t>
            </w:r>
          </w:p>
          <w:p w:rsidR="00063EB0" w:rsidRPr="00FF3345" w:rsidRDefault="00063EB0" w:rsidP="00C90E0F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79801 Prostějov </w:t>
            </w:r>
          </w:p>
        </w:tc>
        <w:tc>
          <w:tcPr>
            <w:tcW w:w="1134" w:type="dxa"/>
            <w:shd w:val="clear" w:color="auto" w:fill="F2F2F2"/>
          </w:tcPr>
          <w:p w:rsidR="00063EB0" w:rsidRDefault="00063EB0" w:rsidP="00C90E0F">
            <w:pPr>
              <w:rPr>
                <w:sz w:val="20"/>
              </w:rPr>
            </w:pPr>
            <w:r>
              <w:rPr>
                <w:sz w:val="20"/>
              </w:rPr>
              <w:t>3.10.2011</w:t>
            </w:r>
          </w:p>
          <w:p w:rsidR="00063EB0" w:rsidRPr="00FF3345" w:rsidRDefault="00063EB0" w:rsidP="00966AAE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 xml:space="preserve"> 114686</w:t>
            </w:r>
          </w:p>
        </w:tc>
        <w:tc>
          <w:tcPr>
            <w:tcW w:w="1701" w:type="dxa"/>
            <w:shd w:val="clear" w:color="auto" w:fill="F2F2F2"/>
          </w:tcPr>
          <w:p w:rsidR="00063EB0" w:rsidRDefault="00063EB0" w:rsidP="00C90E0F">
            <w:pPr>
              <w:rPr>
                <w:sz w:val="20"/>
              </w:rPr>
            </w:pPr>
            <w:r>
              <w:rPr>
                <w:sz w:val="20"/>
              </w:rPr>
              <w:t xml:space="preserve">407/1, 404/3, </w:t>
            </w:r>
          </w:p>
          <w:p w:rsidR="00063EB0" w:rsidRPr="00FF3345" w:rsidRDefault="00063EB0" w:rsidP="00C90E0F">
            <w:pPr>
              <w:rPr>
                <w:sz w:val="20"/>
              </w:rPr>
            </w:pPr>
            <w:r>
              <w:rPr>
                <w:sz w:val="20"/>
              </w:rPr>
              <w:t>k.ú. Čechovice</w:t>
            </w:r>
          </w:p>
          <w:p w:rsidR="00063EB0" w:rsidRPr="00FF3345" w:rsidRDefault="00063EB0" w:rsidP="00C90E0F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F2F2F2"/>
          </w:tcPr>
          <w:p w:rsidR="00063EB0" w:rsidRPr="00FF3345" w:rsidRDefault="00063EB0" w:rsidP="00E54A44">
            <w:pPr>
              <w:rPr>
                <w:sz w:val="20"/>
              </w:rPr>
            </w:pPr>
            <w:r>
              <w:rPr>
                <w:sz w:val="20"/>
              </w:rPr>
              <w:t>Plochy veřejných prostranství PV</w:t>
            </w:r>
          </w:p>
        </w:tc>
        <w:tc>
          <w:tcPr>
            <w:tcW w:w="2551" w:type="dxa"/>
            <w:shd w:val="clear" w:color="auto" w:fill="F2F2F2"/>
          </w:tcPr>
          <w:p w:rsidR="00063EB0" w:rsidRPr="00FF3345" w:rsidRDefault="00063EB0" w:rsidP="00BB1FEA">
            <w:pPr>
              <w:rPr>
                <w:sz w:val="20"/>
              </w:rPr>
            </w:pPr>
            <w:r>
              <w:rPr>
                <w:sz w:val="20"/>
              </w:rPr>
              <w:t>Plochy smíšené obytné SX</w:t>
            </w:r>
          </w:p>
        </w:tc>
        <w:tc>
          <w:tcPr>
            <w:tcW w:w="1418" w:type="dxa"/>
            <w:vMerge w:val="restart"/>
            <w:vAlign w:val="center"/>
          </w:tcPr>
          <w:p w:rsidR="00063EB0" w:rsidRPr="002F1315" w:rsidRDefault="00063EB0" w:rsidP="00E54A4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Vyhovuje se</w:t>
            </w:r>
          </w:p>
        </w:tc>
      </w:tr>
      <w:tr w:rsidR="00063EB0" w:rsidRPr="00FF3345" w:rsidTr="00D82D05">
        <w:trPr>
          <w:cantSplit/>
        </w:trPr>
        <w:tc>
          <w:tcPr>
            <w:tcW w:w="392" w:type="dxa"/>
            <w:vMerge/>
            <w:shd w:val="clear" w:color="auto" w:fill="auto"/>
          </w:tcPr>
          <w:p w:rsidR="00063EB0" w:rsidRPr="00FF3345" w:rsidRDefault="00063EB0" w:rsidP="00C90E0F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</w:tcPr>
          <w:p w:rsidR="00E429C8" w:rsidRDefault="00E429C8" w:rsidP="00C90E0F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E429C8" w:rsidRDefault="00E429C8" w:rsidP="00C90E0F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  <w:r w:rsidRPr="00E429C8">
              <w:rPr>
                <w:b/>
                <w:sz w:val="22"/>
                <w:szCs w:val="22"/>
              </w:rPr>
              <w:t>Obsah podání:</w:t>
            </w:r>
          </w:p>
          <w:p w:rsidR="00E429C8" w:rsidRPr="00E429C8" w:rsidRDefault="00E429C8" w:rsidP="00C90E0F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</w:p>
          <w:p w:rsidR="00E429C8" w:rsidRPr="00E429C8" w:rsidRDefault="00E429C8" w:rsidP="00E429C8">
            <w:pPr>
              <w:jc w:val="both"/>
              <w:rPr>
                <w:szCs w:val="22"/>
              </w:rPr>
            </w:pPr>
            <w:r w:rsidRPr="00E429C8">
              <w:rPr>
                <w:sz w:val="22"/>
                <w:szCs w:val="22"/>
              </w:rPr>
              <w:t xml:space="preserve">Dle uveřejněných návrhu územního plánu je na naších pozemcích  č. 407/1 a 404/3 v k.ú. Čechovice i uvedeno, že jde o plochu veřejných prostranství.  S tímto označením nesouhlasíme, jelikož výše uvedené pozemky vlastníme a v budoucnu plánujeme jejich využití ke stavbě rodinného domu. V současné době je pozemek č. 407/1 uveden jako orná půda a pozemek č. 404/3 jako ostatní plocha. Pozemky jsou jako jeden celek oplocené. </w:t>
            </w:r>
          </w:p>
          <w:p w:rsidR="00E429C8" w:rsidRPr="00E429C8" w:rsidRDefault="00E429C8" w:rsidP="00E429C8">
            <w:pPr>
              <w:jc w:val="both"/>
              <w:rPr>
                <w:szCs w:val="22"/>
              </w:rPr>
            </w:pPr>
            <w:r w:rsidRPr="00E429C8">
              <w:rPr>
                <w:sz w:val="22"/>
                <w:szCs w:val="22"/>
              </w:rPr>
              <w:t>Dříve bylo o tomto pozemku s městem jednáno. Přikládáme (mimo povinné přílohy) ještě část dokumentace týkajícíc</w:t>
            </w:r>
            <w:r w:rsidR="004C4966">
              <w:rPr>
                <w:sz w:val="22"/>
                <w:szCs w:val="22"/>
              </w:rPr>
              <w:t>h</w:t>
            </w:r>
            <w:r w:rsidRPr="00E429C8">
              <w:rPr>
                <w:sz w:val="22"/>
                <w:szCs w:val="22"/>
              </w:rPr>
              <w:t xml:space="preserve"> se těchto jednání.</w:t>
            </w:r>
          </w:p>
          <w:p w:rsidR="00063EB0" w:rsidRPr="00E429C8" w:rsidRDefault="00063EB0" w:rsidP="00E429C8">
            <w:pPr>
              <w:autoSpaceDE w:val="0"/>
              <w:autoSpaceDN w:val="0"/>
              <w:adjustRightInd w:val="0"/>
              <w:jc w:val="both"/>
              <w:rPr>
                <w:szCs w:val="22"/>
              </w:rPr>
            </w:pPr>
          </w:p>
          <w:p w:rsidR="00E429C8" w:rsidRPr="00E429C8" w:rsidRDefault="00E429C8" w:rsidP="00E429C8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  <w:r w:rsidRPr="00E429C8">
              <w:rPr>
                <w:b/>
                <w:sz w:val="22"/>
                <w:szCs w:val="22"/>
              </w:rPr>
              <w:t>Odůvodnění:</w:t>
            </w:r>
          </w:p>
          <w:p w:rsidR="00E429C8" w:rsidRDefault="00E429C8" w:rsidP="00E429C8">
            <w:pPr>
              <w:autoSpaceDE w:val="0"/>
              <w:autoSpaceDN w:val="0"/>
              <w:adjustRightInd w:val="0"/>
              <w:jc w:val="both"/>
              <w:rPr>
                <w:szCs w:val="22"/>
              </w:rPr>
            </w:pPr>
          </w:p>
          <w:p w:rsidR="00063EB0" w:rsidRPr="00FF3345" w:rsidRDefault="00063EB0" w:rsidP="00E429C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E429C8">
              <w:rPr>
                <w:sz w:val="22"/>
                <w:szCs w:val="22"/>
              </w:rPr>
              <w:t>Dotčené pozemky byly zahrnuty do stabilizovaných ploch smíšených obytných. Prostupnost územím ani jeho obsluha tím není nad únosnou míru dotčena.</w:t>
            </w:r>
          </w:p>
        </w:tc>
        <w:tc>
          <w:tcPr>
            <w:tcW w:w="1418" w:type="dxa"/>
            <w:vMerge/>
          </w:tcPr>
          <w:p w:rsidR="00063EB0" w:rsidRPr="00FF3345" w:rsidRDefault="00063EB0" w:rsidP="00C90E0F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063EB0" w:rsidRDefault="00063EB0" w:rsidP="009F2816">
      <w:pPr>
        <w:outlineLvl w:val="0"/>
        <w:rPr>
          <w:b/>
          <w:sz w:val="28"/>
          <w:szCs w:val="28"/>
        </w:rPr>
      </w:pPr>
    </w:p>
    <w:p w:rsidR="00063EB0" w:rsidRDefault="00063EB0" w:rsidP="009F2816">
      <w:pPr>
        <w:outlineLvl w:val="0"/>
        <w:rPr>
          <w:b/>
          <w:sz w:val="28"/>
          <w:szCs w:val="28"/>
        </w:rPr>
      </w:pPr>
    </w:p>
    <w:p w:rsidR="00063EB0" w:rsidRDefault="00A132D1" w:rsidP="001F2A9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43885" cy="2145030"/>
            <wp:effectExtent l="19050" t="0" r="0" b="0"/>
            <wp:docPr id="1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EB0"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2525395" cy="2173605"/>
            <wp:effectExtent l="19050" t="0" r="825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EB0"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063EB0" w:rsidRPr="00FF3345" w:rsidTr="00961593">
        <w:trPr>
          <w:cantSplit/>
          <w:trHeight w:hRule="exact" w:val="851"/>
        </w:trPr>
        <w:tc>
          <w:tcPr>
            <w:tcW w:w="392" w:type="dxa"/>
            <w:vAlign w:val="center"/>
          </w:tcPr>
          <w:p w:rsidR="00063EB0" w:rsidRPr="00984266" w:rsidRDefault="00063EB0" w:rsidP="00961593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vAlign w:val="center"/>
          </w:tcPr>
          <w:p w:rsidR="00063EB0" w:rsidRDefault="00063EB0" w:rsidP="00C90E0F">
            <w:pPr>
              <w:jc w:val="center"/>
              <w:rPr>
                <w:b/>
                <w:sz w:val="20"/>
              </w:rPr>
            </w:pP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  <w:p w:rsidR="00063EB0" w:rsidRPr="00FF3345" w:rsidRDefault="00063EB0" w:rsidP="00C90E0F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vAlign w:val="center"/>
          </w:tcPr>
          <w:p w:rsidR="00063EB0" w:rsidRDefault="00063EB0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63EB0" w:rsidRPr="00FF3345" w:rsidRDefault="00063EB0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063EB0" w:rsidRPr="00FF3345" w:rsidRDefault="00063EB0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:rsidR="00063EB0" w:rsidRPr="00FF3345" w:rsidRDefault="00063EB0" w:rsidP="00087295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vAlign w:val="center"/>
          </w:tcPr>
          <w:p w:rsidR="00A02D08" w:rsidRDefault="00A02D08" w:rsidP="00A02D0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Návrh rozhodnutí</w:t>
            </w:r>
          </w:p>
          <w:p w:rsidR="00A02D08" w:rsidRDefault="00A02D08" w:rsidP="00A02D0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(VÝROK´)</w:t>
            </w:r>
          </w:p>
          <w:p w:rsidR="00063EB0" w:rsidRPr="00FF3345" w:rsidRDefault="00063EB0" w:rsidP="00A02D08">
            <w:pPr>
              <w:jc w:val="center"/>
              <w:rPr>
                <w:b/>
                <w:sz w:val="20"/>
              </w:rPr>
            </w:pPr>
          </w:p>
        </w:tc>
      </w:tr>
      <w:tr w:rsidR="00063EB0" w:rsidRPr="00FF3345" w:rsidTr="00D82D05">
        <w:trPr>
          <w:cantSplit/>
        </w:trPr>
        <w:tc>
          <w:tcPr>
            <w:tcW w:w="392" w:type="dxa"/>
            <w:vMerge w:val="restart"/>
            <w:shd w:val="clear" w:color="auto" w:fill="auto"/>
          </w:tcPr>
          <w:p w:rsidR="00063EB0" w:rsidRPr="00105B69" w:rsidRDefault="00063EB0" w:rsidP="00C90E0F">
            <w:pPr>
              <w:pStyle w:val="Nzev"/>
              <w:jc w:val="right"/>
              <w:rPr>
                <w:sz w:val="20"/>
              </w:rPr>
            </w:pPr>
            <w:r>
              <w:rPr>
                <w:sz w:val="20"/>
              </w:rPr>
              <w:t>28.</w:t>
            </w:r>
          </w:p>
          <w:p w:rsidR="00063EB0" w:rsidRPr="00FF3345" w:rsidRDefault="00063EB0" w:rsidP="00C90E0F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</w:tcPr>
          <w:p w:rsidR="00063EB0" w:rsidRDefault="00063EB0" w:rsidP="00C90E0F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Josef a Anna Skaličtí</w:t>
            </w:r>
          </w:p>
          <w:p w:rsidR="00063EB0" w:rsidRDefault="00063EB0" w:rsidP="009437DC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Čechůvky</w:t>
            </w:r>
            <w:proofErr w:type="spellEnd"/>
            <w:r>
              <w:rPr>
                <w:b w:val="0"/>
                <w:sz w:val="20"/>
              </w:rPr>
              <w:t xml:space="preserve"> 57</w:t>
            </w:r>
          </w:p>
          <w:p w:rsidR="00063EB0" w:rsidRPr="00FF3345" w:rsidRDefault="00063EB0" w:rsidP="009437DC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79811 Prostějov </w:t>
            </w:r>
          </w:p>
        </w:tc>
        <w:tc>
          <w:tcPr>
            <w:tcW w:w="1134" w:type="dxa"/>
            <w:shd w:val="clear" w:color="auto" w:fill="F2F2F2"/>
          </w:tcPr>
          <w:p w:rsidR="00063EB0" w:rsidRDefault="00063EB0" w:rsidP="00C90E0F">
            <w:pPr>
              <w:rPr>
                <w:sz w:val="20"/>
              </w:rPr>
            </w:pPr>
            <w:r>
              <w:rPr>
                <w:sz w:val="20"/>
              </w:rPr>
              <w:t>3.10.2011</w:t>
            </w:r>
          </w:p>
          <w:p w:rsidR="00063EB0" w:rsidRPr="00FF3345" w:rsidRDefault="00063EB0" w:rsidP="002956E4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č.j</w:t>
            </w:r>
            <w:proofErr w:type="spellEnd"/>
            <w:r>
              <w:rPr>
                <w:sz w:val="20"/>
              </w:rPr>
              <w:t xml:space="preserve"> 114690</w:t>
            </w:r>
          </w:p>
        </w:tc>
        <w:tc>
          <w:tcPr>
            <w:tcW w:w="1701" w:type="dxa"/>
            <w:shd w:val="clear" w:color="auto" w:fill="F2F2F2"/>
          </w:tcPr>
          <w:p w:rsidR="00063EB0" w:rsidRDefault="00063EB0" w:rsidP="00C90E0F">
            <w:pPr>
              <w:rPr>
                <w:sz w:val="20"/>
              </w:rPr>
            </w:pPr>
            <w:r>
              <w:rPr>
                <w:sz w:val="20"/>
              </w:rPr>
              <w:t>51/6, 63/4</w:t>
            </w:r>
          </w:p>
          <w:p w:rsidR="00063EB0" w:rsidRPr="00FF3345" w:rsidRDefault="00063EB0" w:rsidP="00C90E0F">
            <w:pPr>
              <w:rPr>
                <w:sz w:val="20"/>
              </w:rPr>
            </w:pPr>
            <w:r>
              <w:rPr>
                <w:sz w:val="20"/>
              </w:rPr>
              <w:t xml:space="preserve">k.ú. </w:t>
            </w:r>
            <w:proofErr w:type="spellStart"/>
            <w:r>
              <w:rPr>
                <w:sz w:val="20"/>
              </w:rPr>
              <w:t>Čechůvky</w:t>
            </w:r>
            <w:proofErr w:type="spellEnd"/>
            <w:r>
              <w:rPr>
                <w:sz w:val="20"/>
              </w:rPr>
              <w:t>, Vrahovice</w:t>
            </w:r>
          </w:p>
          <w:p w:rsidR="00063EB0" w:rsidRPr="00FF3345" w:rsidRDefault="00063EB0" w:rsidP="00C90E0F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F2F2F2"/>
          </w:tcPr>
          <w:p w:rsidR="00063EB0" w:rsidRPr="00FF3345" w:rsidRDefault="00063EB0" w:rsidP="00984266">
            <w:pPr>
              <w:rPr>
                <w:sz w:val="20"/>
              </w:rPr>
            </w:pPr>
            <w:r>
              <w:rPr>
                <w:sz w:val="20"/>
              </w:rPr>
              <w:t>Plochy smíšené nezastavěného území</w:t>
            </w:r>
          </w:p>
        </w:tc>
        <w:tc>
          <w:tcPr>
            <w:tcW w:w="2551" w:type="dxa"/>
            <w:shd w:val="clear" w:color="auto" w:fill="F2F2F2"/>
          </w:tcPr>
          <w:p w:rsidR="00063EB0" w:rsidRPr="00FF3345" w:rsidRDefault="00063EB0" w:rsidP="001F2A9B">
            <w:pPr>
              <w:rPr>
                <w:sz w:val="20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063EB0" w:rsidRPr="002F1315" w:rsidRDefault="00063EB0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Nevyhovuje se</w:t>
            </w:r>
          </w:p>
        </w:tc>
      </w:tr>
      <w:tr w:rsidR="00063EB0" w:rsidRPr="00FF3345" w:rsidTr="00D82D05">
        <w:trPr>
          <w:cantSplit/>
        </w:trPr>
        <w:tc>
          <w:tcPr>
            <w:tcW w:w="392" w:type="dxa"/>
            <w:vMerge/>
            <w:shd w:val="clear" w:color="auto" w:fill="auto"/>
          </w:tcPr>
          <w:p w:rsidR="00063EB0" w:rsidRPr="00FF3345" w:rsidRDefault="00063EB0" w:rsidP="00C90E0F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</w:tcPr>
          <w:p w:rsidR="00063EB0" w:rsidRDefault="00063EB0" w:rsidP="00C90E0F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E429C8" w:rsidRDefault="00E429C8" w:rsidP="00E429C8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  <w:r w:rsidRPr="00BC5580">
              <w:rPr>
                <w:b/>
                <w:sz w:val="22"/>
                <w:szCs w:val="22"/>
              </w:rPr>
              <w:t>Obsah podání:</w:t>
            </w:r>
          </w:p>
          <w:p w:rsidR="00BC5580" w:rsidRDefault="00BC5580" w:rsidP="00E429C8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</w:p>
          <w:p w:rsidR="00BC5580" w:rsidRPr="00BC5580" w:rsidRDefault="00BC5580" w:rsidP="00BC5580">
            <w:pPr>
              <w:rPr>
                <w:szCs w:val="22"/>
              </w:rPr>
            </w:pPr>
            <w:r w:rsidRPr="00BC5580">
              <w:rPr>
                <w:sz w:val="22"/>
                <w:szCs w:val="22"/>
              </w:rPr>
              <w:t xml:space="preserve">Nesouhlasím s vaším návrhem nového územního plánu, aby přes pozemky p.č. 51/6 k.ú. </w:t>
            </w:r>
            <w:proofErr w:type="spellStart"/>
            <w:r w:rsidRPr="00BC5580">
              <w:rPr>
                <w:sz w:val="22"/>
                <w:szCs w:val="22"/>
              </w:rPr>
              <w:t>Čechůvky</w:t>
            </w:r>
            <w:proofErr w:type="spellEnd"/>
            <w:r w:rsidRPr="00BC5580">
              <w:rPr>
                <w:sz w:val="22"/>
                <w:szCs w:val="22"/>
              </w:rPr>
              <w:t xml:space="preserve"> a p.č. 63/4 k.ú. Vrahovice vedl hlavní vodovodní řád.</w:t>
            </w:r>
          </w:p>
          <w:p w:rsidR="00BC5580" w:rsidRPr="00BC5580" w:rsidRDefault="00BC5580" w:rsidP="00BC5580">
            <w:pPr>
              <w:rPr>
                <w:szCs w:val="22"/>
              </w:rPr>
            </w:pPr>
          </w:p>
          <w:p w:rsidR="00BC5580" w:rsidRPr="00BC5580" w:rsidRDefault="00BC5580" w:rsidP="00BC5580">
            <w:pPr>
              <w:rPr>
                <w:szCs w:val="22"/>
              </w:rPr>
            </w:pPr>
          </w:p>
          <w:p w:rsidR="00BC5580" w:rsidRPr="00BC5580" w:rsidRDefault="00BC5580" w:rsidP="00BC5580">
            <w:pPr>
              <w:pStyle w:val="Odstavecseseznamem"/>
              <w:numPr>
                <w:ilvl w:val="0"/>
                <w:numId w:val="5"/>
              </w:numPr>
              <w:rPr>
                <w:szCs w:val="22"/>
              </w:rPr>
            </w:pPr>
            <w:r>
              <w:rPr>
                <w:sz w:val="22"/>
                <w:szCs w:val="22"/>
              </w:rPr>
              <w:t>Z</w:t>
            </w:r>
            <w:r w:rsidRPr="00BC5580">
              <w:rPr>
                <w:sz w:val="22"/>
                <w:szCs w:val="22"/>
              </w:rPr>
              <w:t>nehodnocení soukromého majetku</w:t>
            </w:r>
          </w:p>
          <w:p w:rsidR="00BC5580" w:rsidRPr="00BC5580" w:rsidRDefault="00BC5580" w:rsidP="00BC5580">
            <w:pPr>
              <w:pStyle w:val="Odstavecseseznamem"/>
              <w:numPr>
                <w:ilvl w:val="0"/>
                <w:numId w:val="5"/>
              </w:numPr>
              <w:rPr>
                <w:szCs w:val="22"/>
              </w:rPr>
            </w:pPr>
            <w:r w:rsidRPr="00BC5580">
              <w:rPr>
                <w:sz w:val="22"/>
                <w:szCs w:val="22"/>
              </w:rPr>
              <w:t>Zatížení věcných břemen</w:t>
            </w:r>
          </w:p>
          <w:p w:rsidR="00BC5580" w:rsidRPr="00BC5580" w:rsidRDefault="00BC5580" w:rsidP="00BC5580">
            <w:pPr>
              <w:pStyle w:val="Odstavecseseznamem"/>
              <w:numPr>
                <w:ilvl w:val="0"/>
                <w:numId w:val="5"/>
              </w:numPr>
              <w:rPr>
                <w:szCs w:val="22"/>
              </w:rPr>
            </w:pPr>
            <w:r w:rsidRPr="00BC5580">
              <w:rPr>
                <w:sz w:val="22"/>
                <w:szCs w:val="22"/>
              </w:rPr>
              <w:t>Nebezpečí havárie (ohrožení majetku a zdraví)</w:t>
            </w:r>
          </w:p>
          <w:p w:rsidR="00BC5580" w:rsidRPr="00BC5580" w:rsidRDefault="00BC5580" w:rsidP="00BC5580">
            <w:pPr>
              <w:rPr>
                <w:szCs w:val="22"/>
              </w:rPr>
            </w:pPr>
          </w:p>
          <w:p w:rsidR="00BC5580" w:rsidRPr="00BC5580" w:rsidRDefault="00BC5580" w:rsidP="00E429C8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</w:p>
          <w:p w:rsidR="00E429C8" w:rsidRPr="00E429C8" w:rsidRDefault="00E429C8" w:rsidP="00E429C8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  <w:r w:rsidRPr="00E429C8">
              <w:rPr>
                <w:b/>
                <w:sz w:val="22"/>
                <w:szCs w:val="22"/>
              </w:rPr>
              <w:t>Odůvodnění:</w:t>
            </w:r>
          </w:p>
          <w:p w:rsidR="00E429C8" w:rsidRPr="00E429C8" w:rsidRDefault="00E429C8" w:rsidP="00E429C8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</w:p>
          <w:p w:rsidR="00063EB0" w:rsidRPr="00E429C8" w:rsidRDefault="00063EB0" w:rsidP="00E429C8">
            <w:pPr>
              <w:autoSpaceDE w:val="0"/>
              <w:autoSpaceDN w:val="0"/>
              <w:adjustRightInd w:val="0"/>
              <w:jc w:val="both"/>
              <w:rPr>
                <w:szCs w:val="22"/>
              </w:rPr>
            </w:pPr>
            <w:r w:rsidRPr="00E429C8">
              <w:rPr>
                <w:sz w:val="22"/>
                <w:szCs w:val="22"/>
              </w:rPr>
              <w:t xml:space="preserve">Předkladatel nesouhlasí s navrhovaným vedením vodovodního řádu. </w:t>
            </w:r>
          </w:p>
          <w:p w:rsidR="00063EB0" w:rsidRPr="00E429C8" w:rsidRDefault="00063EB0" w:rsidP="00E429C8">
            <w:pPr>
              <w:autoSpaceDE w:val="0"/>
              <w:autoSpaceDN w:val="0"/>
              <w:adjustRightInd w:val="0"/>
              <w:jc w:val="both"/>
              <w:rPr>
                <w:szCs w:val="22"/>
              </w:rPr>
            </w:pPr>
            <w:r w:rsidRPr="00E429C8">
              <w:rPr>
                <w:sz w:val="22"/>
                <w:szCs w:val="22"/>
              </w:rPr>
              <w:t xml:space="preserve">Jedná se o koridor vodovodního řádu DN 300-  napojení vodovodní sítě v průmyslové zóně na výtlačný řád prameniště Hrdibořice, navrženého na základě záměru provozovatele vodovodů </w:t>
            </w:r>
            <w:proofErr w:type="spellStart"/>
            <w:r w:rsidRPr="00E429C8">
              <w:rPr>
                <w:sz w:val="22"/>
                <w:szCs w:val="22"/>
              </w:rPr>
              <w:t>VaK</w:t>
            </w:r>
            <w:proofErr w:type="spellEnd"/>
            <w:r w:rsidRPr="00E429C8">
              <w:rPr>
                <w:sz w:val="22"/>
                <w:szCs w:val="22"/>
              </w:rPr>
              <w:t xml:space="preserve"> Prostějov, a.s. Poloha vodovodních řadů mimo zástavbu je směrná, může se přizpůsobit stávajícím překážkám a majetkoprávním vztahům. Vzhledem k tomu, že jsou omezené možnosti grafického zobrazení čar vedle sebe (souběžná stávající kanalizace na pozemku v majetku města), </w:t>
            </w:r>
            <w:r w:rsidRPr="00E429C8">
              <w:rPr>
                <w:b/>
                <w:sz w:val="22"/>
                <w:szCs w:val="22"/>
              </w:rPr>
              <w:t>lze předpokládat, že realizace veřejně prospěšné stavby v prvé řadě bude řešena na pozemcích v majetku města.</w:t>
            </w:r>
          </w:p>
          <w:p w:rsidR="00063EB0" w:rsidRPr="006357EA" w:rsidRDefault="00063EB0" w:rsidP="003F7C26">
            <w:pPr>
              <w:autoSpaceDE w:val="0"/>
              <w:autoSpaceDN w:val="0"/>
              <w:adjustRightInd w:val="0"/>
              <w:jc w:val="both"/>
              <w:rPr>
                <w:i/>
                <w:color w:val="333399"/>
                <w:sz w:val="20"/>
              </w:rPr>
            </w:pPr>
          </w:p>
        </w:tc>
        <w:tc>
          <w:tcPr>
            <w:tcW w:w="1418" w:type="dxa"/>
            <w:vMerge/>
          </w:tcPr>
          <w:p w:rsidR="00063EB0" w:rsidRPr="00FF3345" w:rsidRDefault="00063EB0" w:rsidP="00C90E0F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D82D05" w:rsidRDefault="00D82D05" w:rsidP="00D82D05">
      <w:pPr>
        <w:rPr>
          <w:b/>
          <w:sz w:val="22"/>
          <w:szCs w:val="22"/>
        </w:rPr>
      </w:pPr>
    </w:p>
    <w:p w:rsidR="00D82D05" w:rsidRPr="004529F3" w:rsidRDefault="00D82D05" w:rsidP="00D82D05">
      <w:pPr>
        <w:rPr>
          <w:b/>
          <w:sz w:val="22"/>
          <w:szCs w:val="22"/>
        </w:rPr>
      </w:pPr>
      <w:r w:rsidRPr="00B60BA0">
        <w:rPr>
          <w:b/>
          <w:sz w:val="22"/>
          <w:szCs w:val="22"/>
        </w:rPr>
        <w:t xml:space="preserve">Projednávaný </w:t>
      </w:r>
      <w:r>
        <w:rPr>
          <w:b/>
          <w:sz w:val="22"/>
          <w:szCs w:val="22"/>
        </w:rPr>
        <w:t xml:space="preserve">návrh </w:t>
      </w:r>
      <w:r w:rsidRPr="00B60BA0">
        <w:rPr>
          <w:b/>
          <w:sz w:val="22"/>
          <w:szCs w:val="22"/>
        </w:rPr>
        <w:t>ÚP</w:t>
      </w:r>
      <w:r>
        <w:rPr>
          <w:b/>
          <w:sz w:val="22"/>
          <w:szCs w:val="22"/>
        </w:rPr>
        <w:t xml:space="preserve"> v r. 2011 </w:t>
      </w:r>
      <w:r>
        <w:rPr>
          <w:b/>
          <w:sz w:val="22"/>
          <w:szCs w:val="22"/>
        </w:rPr>
        <w:tab/>
        <w:t xml:space="preserve">   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B60BA0">
        <w:rPr>
          <w:b/>
          <w:sz w:val="22"/>
          <w:szCs w:val="22"/>
        </w:rPr>
        <w:t>Projednávaný návrh ÚP v r. 2013</w:t>
      </w:r>
    </w:p>
    <w:p w:rsidR="00063EB0" w:rsidRDefault="00A132D1" w:rsidP="00187BE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74B607C" wp14:editId="11C14898">
            <wp:extent cx="1976073" cy="1667021"/>
            <wp:effectExtent l="0" t="0" r="0" b="0"/>
            <wp:docPr id="1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45" cy="167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EB0"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191B554B" wp14:editId="48A3CD00">
            <wp:extent cx="2068108" cy="1582616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75" cy="158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D05">
        <w:rPr>
          <w:b/>
          <w:sz w:val="28"/>
          <w:szCs w:val="28"/>
        </w:rPr>
        <w:t xml:space="preserve"> </w:t>
      </w:r>
      <w:r w:rsidR="00D82D05">
        <w:rPr>
          <w:noProof/>
        </w:rPr>
        <w:drawing>
          <wp:inline distT="0" distB="0" distL="0" distR="0" wp14:anchorId="10C2D2BC" wp14:editId="1D1B3277">
            <wp:extent cx="1849901" cy="1606293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52484" cy="160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BE4" w:rsidRDefault="00187BE4" w:rsidP="00187BE4">
      <w:pPr>
        <w:rPr>
          <w:b/>
          <w:sz w:val="28"/>
          <w:szCs w:val="28"/>
        </w:rPr>
      </w:pPr>
    </w:p>
    <w:p w:rsidR="00187BE4" w:rsidRDefault="00187BE4" w:rsidP="00187BE4">
      <w:pPr>
        <w:rPr>
          <w:b/>
          <w:sz w:val="28"/>
          <w:szCs w:val="28"/>
        </w:rPr>
      </w:pPr>
    </w:p>
    <w:p w:rsidR="00187BE4" w:rsidRDefault="00187BE4" w:rsidP="00187BE4">
      <w:pPr>
        <w:rPr>
          <w:b/>
          <w:sz w:val="28"/>
          <w:szCs w:val="28"/>
        </w:rPr>
      </w:pPr>
    </w:p>
    <w:p w:rsidR="00187BE4" w:rsidRDefault="00187BE4" w:rsidP="00187BE4">
      <w:pPr>
        <w:rPr>
          <w:b/>
          <w:sz w:val="28"/>
          <w:szCs w:val="28"/>
        </w:rPr>
      </w:pPr>
    </w:p>
    <w:p w:rsidR="00187BE4" w:rsidRDefault="00187BE4" w:rsidP="00187BE4">
      <w:pPr>
        <w:rPr>
          <w:b/>
          <w:sz w:val="28"/>
          <w:szCs w:val="28"/>
        </w:rPr>
      </w:pPr>
    </w:p>
    <w:p w:rsidR="00187BE4" w:rsidRDefault="00187BE4" w:rsidP="00187BE4">
      <w:pPr>
        <w:rPr>
          <w:b/>
          <w:sz w:val="28"/>
          <w:szCs w:val="28"/>
        </w:rPr>
      </w:pPr>
    </w:p>
    <w:p w:rsidR="00187BE4" w:rsidRDefault="00187BE4" w:rsidP="00187BE4">
      <w:pPr>
        <w:rPr>
          <w:b/>
          <w:sz w:val="28"/>
          <w:szCs w:val="28"/>
        </w:rPr>
      </w:pPr>
    </w:p>
    <w:p w:rsidR="00187BE4" w:rsidRDefault="00187BE4" w:rsidP="00187BE4">
      <w:pPr>
        <w:rPr>
          <w:b/>
          <w:sz w:val="28"/>
          <w:szCs w:val="28"/>
        </w:rPr>
      </w:pPr>
    </w:p>
    <w:p w:rsidR="00187BE4" w:rsidRDefault="00187BE4" w:rsidP="00187BE4">
      <w:pPr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063EB0" w:rsidRPr="00FF3345" w:rsidTr="00961593">
        <w:trPr>
          <w:cantSplit/>
          <w:trHeight w:hRule="exact" w:val="851"/>
        </w:trPr>
        <w:tc>
          <w:tcPr>
            <w:tcW w:w="392" w:type="dxa"/>
            <w:vAlign w:val="center"/>
          </w:tcPr>
          <w:p w:rsidR="00063EB0" w:rsidRPr="00984266" w:rsidRDefault="00063EB0" w:rsidP="00961593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vAlign w:val="center"/>
          </w:tcPr>
          <w:p w:rsidR="00063EB0" w:rsidRDefault="00063EB0" w:rsidP="00123B80">
            <w:pPr>
              <w:jc w:val="center"/>
              <w:rPr>
                <w:b/>
                <w:sz w:val="20"/>
              </w:rPr>
            </w:pPr>
          </w:p>
          <w:p w:rsidR="00063EB0" w:rsidRPr="00FF3345" w:rsidRDefault="00063EB0" w:rsidP="00123B8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063EB0" w:rsidRPr="00FF3345" w:rsidRDefault="00063EB0" w:rsidP="00123B80">
            <w:pPr>
              <w:jc w:val="center"/>
              <w:rPr>
                <w:sz w:val="20"/>
              </w:rPr>
            </w:pPr>
          </w:p>
          <w:p w:rsidR="00063EB0" w:rsidRPr="00FF3345" w:rsidRDefault="00063EB0" w:rsidP="00123B80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063EB0" w:rsidRPr="00FF3345" w:rsidRDefault="00063EB0" w:rsidP="00123B80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063EB0" w:rsidRPr="00FF3345" w:rsidRDefault="00063EB0" w:rsidP="00123B80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063EB0" w:rsidRPr="00FF3345" w:rsidRDefault="00063EB0" w:rsidP="00123B80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vAlign w:val="center"/>
          </w:tcPr>
          <w:p w:rsidR="00063EB0" w:rsidRDefault="00063EB0" w:rsidP="00123B8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063EB0" w:rsidRPr="00FF3345" w:rsidRDefault="00063EB0" w:rsidP="00123B80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63EB0" w:rsidRPr="00FF3345" w:rsidRDefault="00063EB0" w:rsidP="00123B80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063EB0" w:rsidRPr="00FF3345" w:rsidRDefault="00063EB0" w:rsidP="00123B80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:rsidR="00063EB0" w:rsidRPr="00FF3345" w:rsidRDefault="00063EB0" w:rsidP="00123B80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063EB0" w:rsidRPr="00FF3345" w:rsidRDefault="00063EB0" w:rsidP="00123B80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vAlign w:val="center"/>
          </w:tcPr>
          <w:p w:rsidR="00A02D08" w:rsidRDefault="00A02D08" w:rsidP="00A02D0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Návrh rozhodnutí</w:t>
            </w:r>
          </w:p>
          <w:p w:rsidR="00A02D08" w:rsidRDefault="00A02D08" w:rsidP="00A02D0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(VÝROK´)</w:t>
            </w:r>
          </w:p>
          <w:p w:rsidR="00063EB0" w:rsidRPr="00FF3345" w:rsidRDefault="00063EB0" w:rsidP="00A02D08">
            <w:pPr>
              <w:jc w:val="center"/>
              <w:rPr>
                <w:b/>
                <w:sz w:val="20"/>
              </w:rPr>
            </w:pPr>
          </w:p>
        </w:tc>
      </w:tr>
      <w:tr w:rsidR="00063EB0" w:rsidRPr="00FF3345" w:rsidTr="00D82D05">
        <w:trPr>
          <w:cantSplit/>
        </w:trPr>
        <w:tc>
          <w:tcPr>
            <w:tcW w:w="392" w:type="dxa"/>
            <w:vMerge w:val="restart"/>
            <w:shd w:val="clear" w:color="auto" w:fill="auto"/>
          </w:tcPr>
          <w:p w:rsidR="00063EB0" w:rsidRPr="00105B69" w:rsidRDefault="00063EB0" w:rsidP="00123B80">
            <w:pPr>
              <w:pStyle w:val="Nzev"/>
              <w:jc w:val="right"/>
              <w:rPr>
                <w:sz w:val="20"/>
              </w:rPr>
            </w:pPr>
            <w:r>
              <w:rPr>
                <w:sz w:val="20"/>
              </w:rPr>
              <w:t>29.</w:t>
            </w:r>
          </w:p>
          <w:p w:rsidR="00063EB0" w:rsidRPr="00FF3345" w:rsidRDefault="00063EB0" w:rsidP="00123B80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</w:tcPr>
          <w:p w:rsidR="00063EB0" w:rsidRDefault="00063EB0" w:rsidP="00123B80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Jana Floriánová</w:t>
            </w:r>
          </w:p>
          <w:p w:rsidR="00063EB0" w:rsidRDefault="00063EB0" w:rsidP="00A25DB3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Olomoucká 2851/94</w:t>
            </w:r>
          </w:p>
          <w:p w:rsidR="00063EB0" w:rsidRPr="00FF3345" w:rsidRDefault="00063EB0" w:rsidP="00A25DB3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79601 Prostějov </w:t>
            </w:r>
          </w:p>
        </w:tc>
        <w:tc>
          <w:tcPr>
            <w:tcW w:w="1134" w:type="dxa"/>
            <w:shd w:val="clear" w:color="auto" w:fill="F2F2F2"/>
          </w:tcPr>
          <w:p w:rsidR="00063EB0" w:rsidRDefault="00063EB0" w:rsidP="00123B80">
            <w:pPr>
              <w:rPr>
                <w:sz w:val="20"/>
              </w:rPr>
            </w:pPr>
            <w:r>
              <w:rPr>
                <w:sz w:val="20"/>
              </w:rPr>
              <w:t>3.10.2011</w:t>
            </w:r>
          </w:p>
          <w:p w:rsidR="00063EB0" w:rsidRPr="00FF3345" w:rsidRDefault="00063EB0" w:rsidP="00197950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č.j</w:t>
            </w:r>
            <w:proofErr w:type="spellEnd"/>
            <w:r>
              <w:rPr>
                <w:sz w:val="20"/>
              </w:rPr>
              <w:t xml:space="preserve"> 114692</w:t>
            </w:r>
          </w:p>
        </w:tc>
        <w:tc>
          <w:tcPr>
            <w:tcW w:w="1701" w:type="dxa"/>
            <w:shd w:val="clear" w:color="auto" w:fill="F2F2F2"/>
          </w:tcPr>
          <w:p w:rsidR="00063EB0" w:rsidRDefault="00063EB0" w:rsidP="00123B80">
            <w:pPr>
              <w:rPr>
                <w:sz w:val="20"/>
              </w:rPr>
            </w:pPr>
            <w:r>
              <w:rPr>
                <w:sz w:val="20"/>
              </w:rPr>
              <w:t>5896/2, 5893/2</w:t>
            </w:r>
          </w:p>
          <w:p w:rsidR="00063EB0" w:rsidRPr="00FF3345" w:rsidRDefault="00063EB0" w:rsidP="00123B80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k.ú.Prostějov</w:t>
            </w:r>
            <w:proofErr w:type="spellEnd"/>
          </w:p>
          <w:p w:rsidR="00063EB0" w:rsidRPr="00FF3345" w:rsidRDefault="00063EB0" w:rsidP="00123B80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F2F2F2"/>
          </w:tcPr>
          <w:p w:rsidR="00063EB0" w:rsidRPr="00FF3345" w:rsidRDefault="00063EB0" w:rsidP="00A25DB3">
            <w:pPr>
              <w:rPr>
                <w:sz w:val="20"/>
              </w:rPr>
            </w:pPr>
            <w:r>
              <w:rPr>
                <w:sz w:val="20"/>
              </w:rPr>
              <w:t>Plochy dopravní infrastruktury</w:t>
            </w:r>
          </w:p>
        </w:tc>
        <w:tc>
          <w:tcPr>
            <w:tcW w:w="2551" w:type="dxa"/>
            <w:shd w:val="clear" w:color="auto" w:fill="F2F2F2"/>
          </w:tcPr>
          <w:p w:rsidR="00063EB0" w:rsidRPr="00FF3345" w:rsidRDefault="00063EB0" w:rsidP="00FE264D">
            <w:pPr>
              <w:rPr>
                <w:sz w:val="20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063EB0" w:rsidRPr="002F1315" w:rsidRDefault="00063EB0" w:rsidP="00123B8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Nevyhovuje se</w:t>
            </w:r>
          </w:p>
        </w:tc>
      </w:tr>
      <w:tr w:rsidR="00063EB0" w:rsidRPr="00FF3345" w:rsidTr="00D82D05">
        <w:trPr>
          <w:cantSplit/>
        </w:trPr>
        <w:tc>
          <w:tcPr>
            <w:tcW w:w="392" w:type="dxa"/>
            <w:vMerge/>
            <w:shd w:val="clear" w:color="auto" w:fill="auto"/>
          </w:tcPr>
          <w:p w:rsidR="00063EB0" w:rsidRPr="00FF3345" w:rsidRDefault="00063EB0" w:rsidP="00123B80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</w:tcPr>
          <w:p w:rsidR="00063EB0" w:rsidRDefault="00063EB0" w:rsidP="00123B80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BC5580" w:rsidRPr="00343B8D" w:rsidRDefault="00BC5580" w:rsidP="00123B80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  <w:r w:rsidRPr="00343B8D">
              <w:rPr>
                <w:b/>
                <w:sz w:val="22"/>
                <w:szCs w:val="22"/>
              </w:rPr>
              <w:t>Obsah podání:</w:t>
            </w:r>
          </w:p>
          <w:p w:rsidR="00BC5580" w:rsidRPr="00BC5580" w:rsidRDefault="00BC5580" w:rsidP="00123B80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</w:p>
          <w:p w:rsidR="00BC5580" w:rsidRPr="00BC5580" w:rsidRDefault="00BC5580" w:rsidP="00BC5580">
            <w:pPr>
              <w:jc w:val="both"/>
              <w:rPr>
                <w:szCs w:val="22"/>
              </w:rPr>
            </w:pPr>
            <w:r w:rsidRPr="00BC5580">
              <w:rPr>
                <w:sz w:val="22"/>
                <w:szCs w:val="22"/>
              </w:rPr>
              <w:t xml:space="preserve">Jako vlastník rodinného domu č.p. 3586 na pozemku </w:t>
            </w:r>
            <w:r w:rsidR="004C4966">
              <w:rPr>
                <w:sz w:val="22"/>
                <w:szCs w:val="22"/>
              </w:rPr>
              <w:t>p.</w:t>
            </w:r>
            <w:r w:rsidRPr="00BC5580">
              <w:rPr>
                <w:sz w:val="22"/>
                <w:szCs w:val="22"/>
              </w:rPr>
              <w:t xml:space="preserve">č. 5896/2 (zast.pl. a nádvoří, výměra 347 m2 ) v k.ú. Prostějov  a pozemku  </w:t>
            </w:r>
            <w:r w:rsidR="004C4966">
              <w:rPr>
                <w:sz w:val="22"/>
                <w:szCs w:val="22"/>
              </w:rPr>
              <w:t>p.</w:t>
            </w:r>
            <w:r w:rsidRPr="00BC5580">
              <w:rPr>
                <w:sz w:val="22"/>
                <w:szCs w:val="22"/>
              </w:rPr>
              <w:t xml:space="preserve"> č. 5893/2 (zahrada, výměra 1312 m2) nesouhlasíme a návrhem územního plánu Prostějov ( viz. – oznámení řízení o územním plánu Prostějov ze dne 18.2. 2011, Sp.</w:t>
            </w:r>
            <w:proofErr w:type="spellStart"/>
            <w:r w:rsidRPr="00BC5580">
              <w:rPr>
                <w:sz w:val="22"/>
                <w:szCs w:val="22"/>
              </w:rPr>
              <w:t>Zn</w:t>
            </w:r>
            <w:proofErr w:type="spellEnd"/>
            <w:r w:rsidRPr="00BC5580">
              <w:rPr>
                <w:sz w:val="22"/>
                <w:szCs w:val="22"/>
              </w:rPr>
              <w:t xml:space="preserve">.:SÚ /422/2009-Ing. Do, </w:t>
            </w:r>
            <w:proofErr w:type="spellStart"/>
            <w:r w:rsidRPr="00BC5580">
              <w:rPr>
                <w:sz w:val="22"/>
                <w:szCs w:val="22"/>
              </w:rPr>
              <w:t>č.j.:PVMU</w:t>
            </w:r>
            <w:proofErr w:type="spellEnd"/>
            <w:r w:rsidRPr="00BC5580">
              <w:rPr>
                <w:sz w:val="22"/>
                <w:szCs w:val="22"/>
              </w:rPr>
              <w:t xml:space="preserve"> 90923/2011 61). Navržených územním plánem dochází k zásahu do mých vlastnických práv, a to praktickou likvidaci mého majetku, s čímž absolutně nesouhlasím (textová část návrhu ÚP 12.1.1. veřejně prospěšné stavby dopravní infastruktury, konkrétně 12.1.1. písm</w:t>
            </w:r>
            <w:r w:rsidR="004C4966">
              <w:rPr>
                <w:sz w:val="22"/>
                <w:szCs w:val="22"/>
              </w:rPr>
              <w:t>.</w:t>
            </w:r>
            <w:r w:rsidRPr="00BC5580">
              <w:rPr>
                <w:sz w:val="22"/>
                <w:szCs w:val="22"/>
              </w:rPr>
              <w:t xml:space="preserve"> i ( - rozvoj nadmístní silniční dopravní infrastruktury - silniční obchvaty na ploše 0402.</w:t>
            </w:r>
          </w:p>
          <w:p w:rsidR="00BC5580" w:rsidRDefault="00BC5580" w:rsidP="00123B80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BC5580" w:rsidRPr="00343B8D" w:rsidRDefault="00BC5580" w:rsidP="00123B80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  <w:r w:rsidRPr="00343B8D">
              <w:rPr>
                <w:b/>
                <w:sz w:val="22"/>
                <w:szCs w:val="22"/>
              </w:rPr>
              <w:t>Odůvodnění:</w:t>
            </w:r>
          </w:p>
          <w:p w:rsidR="00BC5580" w:rsidRPr="00343B8D" w:rsidRDefault="00BC5580" w:rsidP="00123B80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</w:p>
          <w:p w:rsidR="00063EB0" w:rsidRPr="00343B8D" w:rsidRDefault="00063EB0" w:rsidP="00123B80">
            <w:pPr>
              <w:autoSpaceDE w:val="0"/>
              <w:autoSpaceDN w:val="0"/>
              <w:adjustRightInd w:val="0"/>
              <w:jc w:val="both"/>
              <w:rPr>
                <w:i/>
                <w:szCs w:val="22"/>
              </w:rPr>
            </w:pPr>
            <w:r w:rsidRPr="00343B8D">
              <w:rPr>
                <w:sz w:val="22"/>
                <w:szCs w:val="22"/>
              </w:rPr>
              <w:t>P</w:t>
            </w:r>
            <w:r w:rsidR="00B00A30">
              <w:rPr>
                <w:sz w:val="22"/>
                <w:szCs w:val="22"/>
              </w:rPr>
              <w:t>o</w:t>
            </w:r>
            <w:r w:rsidRPr="00343B8D">
              <w:rPr>
                <w:sz w:val="22"/>
                <w:szCs w:val="22"/>
              </w:rPr>
              <w:t>datel</w:t>
            </w:r>
            <w:r w:rsidR="00B00A30">
              <w:rPr>
                <w:sz w:val="22"/>
                <w:szCs w:val="22"/>
              </w:rPr>
              <w:t>ka námitky</w:t>
            </w:r>
            <w:r w:rsidRPr="00343B8D">
              <w:rPr>
                <w:sz w:val="22"/>
                <w:szCs w:val="22"/>
              </w:rPr>
              <w:t xml:space="preserve"> nesouhlasí s plochou dopravní infrastruktury, jejíž upřesněný koridor vychází z nadřazen</w:t>
            </w:r>
            <w:r w:rsidR="00343B8D" w:rsidRPr="00343B8D">
              <w:rPr>
                <w:sz w:val="22"/>
                <w:szCs w:val="22"/>
              </w:rPr>
              <w:t>é</w:t>
            </w:r>
            <w:r w:rsidRPr="00343B8D">
              <w:rPr>
                <w:sz w:val="22"/>
                <w:szCs w:val="22"/>
              </w:rPr>
              <w:t xml:space="preserve"> dokumentace (ZÚR OK). </w:t>
            </w:r>
          </w:p>
          <w:p w:rsidR="00063EB0" w:rsidRDefault="00063EB0" w:rsidP="00FE264D">
            <w:pPr>
              <w:autoSpaceDE w:val="0"/>
              <w:autoSpaceDN w:val="0"/>
              <w:adjustRightInd w:val="0"/>
              <w:jc w:val="both"/>
              <w:rPr>
                <w:szCs w:val="22"/>
              </w:rPr>
            </w:pPr>
            <w:r w:rsidRPr="00343B8D">
              <w:rPr>
                <w:sz w:val="22"/>
                <w:szCs w:val="22"/>
              </w:rPr>
              <w:t xml:space="preserve">Vzhledem k tomu, že Územní plán „zpřesňuje a rozvíjí cíle a úkoly územního plánování v souladu se zásadami územního rozvoje kraje“ (§ 43, odst. 3 stavebního zákona), nemá </w:t>
            </w:r>
            <w:r w:rsidR="00343B8D">
              <w:rPr>
                <w:sz w:val="22"/>
                <w:szCs w:val="22"/>
              </w:rPr>
              <w:t xml:space="preserve">návrh </w:t>
            </w:r>
            <w:r w:rsidRPr="00343B8D">
              <w:rPr>
                <w:sz w:val="22"/>
                <w:szCs w:val="22"/>
              </w:rPr>
              <w:t>Územní</w:t>
            </w:r>
            <w:r w:rsidR="00343B8D">
              <w:rPr>
                <w:sz w:val="22"/>
                <w:szCs w:val="22"/>
              </w:rPr>
              <w:t>ho</w:t>
            </w:r>
            <w:r w:rsidRPr="00343B8D">
              <w:rPr>
                <w:sz w:val="22"/>
                <w:szCs w:val="22"/>
              </w:rPr>
              <w:t xml:space="preserve"> plán</w:t>
            </w:r>
            <w:r w:rsidR="00343B8D">
              <w:rPr>
                <w:sz w:val="22"/>
                <w:szCs w:val="22"/>
              </w:rPr>
              <w:t>u</w:t>
            </w:r>
            <w:r w:rsidRPr="00343B8D">
              <w:rPr>
                <w:sz w:val="22"/>
                <w:szCs w:val="22"/>
              </w:rPr>
              <w:t xml:space="preserve"> Prostějov jinou možnost, než dotčený koridor převzít ze Zásad územního rozvoje Olomouckého kraje.</w:t>
            </w:r>
          </w:p>
          <w:p w:rsidR="00343B8D" w:rsidRDefault="00343B8D" w:rsidP="00343B8D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A83362">
              <w:rPr>
                <w:sz w:val="20"/>
              </w:rPr>
              <w:t>Konkrétní podoba infrastruktury bude upravena na základě podrobné projektové dokumentace.</w:t>
            </w:r>
          </w:p>
          <w:p w:rsidR="00343B8D" w:rsidRDefault="00343B8D" w:rsidP="00343B8D">
            <w:pPr>
              <w:autoSpaceDE w:val="0"/>
              <w:autoSpaceDN w:val="0"/>
              <w:adjustRightInd w:val="0"/>
              <w:jc w:val="both"/>
              <w:rPr>
                <w:i/>
                <w:sz w:val="20"/>
              </w:rPr>
            </w:pPr>
          </w:p>
          <w:p w:rsidR="00343B8D" w:rsidRPr="006357EA" w:rsidRDefault="00343B8D" w:rsidP="004C4966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  <w:tc>
          <w:tcPr>
            <w:tcW w:w="1418" w:type="dxa"/>
            <w:vMerge/>
          </w:tcPr>
          <w:p w:rsidR="00063EB0" w:rsidRPr="00FF3345" w:rsidRDefault="00063EB0" w:rsidP="00123B80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2B08F1" w:rsidRDefault="002B08F1" w:rsidP="002B08F1">
      <w:pPr>
        <w:jc w:val="both"/>
        <w:outlineLvl w:val="0"/>
        <w:rPr>
          <w:b/>
          <w:noProof/>
          <w:sz w:val="20"/>
        </w:rPr>
      </w:pPr>
    </w:p>
    <w:p w:rsidR="002B08F1" w:rsidRDefault="002B08F1" w:rsidP="002B08F1">
      <w:pPr>
        <w:jc w:val="both"/>
        <w:outlineLvl w:val="0"/>
        <w:rPr>
          <w:b/>
          <w:noProof/>
          <w:sz w:val="22"/>
          <w:szCs w:val="22"/>
        </w:rPr>
      </w:pPr>
      <w:r>
        <w:rPr>
          <w:b/>
          <w:noProof/>
          <w:sz w:val="20"/>
        </w:rPr>
        <w:t>Platný ÚP SÚ Prostějov</w:t>
      </w:r>
      <w:r>
        <w:rPr>
          <w:b/>
          <w:noProof/>
          <w:sz w:val="20"/>
        </w:rPr>
        <w:tab/>
      </w:r>
      <w:r>
        <w:rPr>
          <w:b/>
          <w:noProof/>
          <w:sz w:val="20"/>
        </w:rPr>
        <w:tab/>
      </w:r>
      <w:r>
        <w:rPr>
          <w:b/>
          <w:noProof/>
          <w:sz w:val="20"/>
        </w:rPr>
        <w:tab/>
      </w:r>
      <w:r w:rsidRPr="00B60BA0">
        <w:rPr>
          <w:b/>
          <w:sz w:val="22"/>
          <w:szCs w:val="22"/>
        </w:rPr>
        <w:t xml:space="preserve">Projednávaný </w:t>
      </w:r>
      <w:r>
        <w:rPr>
          <w:b/>
          <w:sz w:val="22"/>
          <w:szCs w:val="22"/>
        </w:rPr>
        <w:t xml:space="preserve">návrh </w:t>
      </w:r>
      <w:r w:rsidRPr="00B60BA0">
        <w:rPr>
          <w:b/>
          <w:sz w:val="22"/>
          <w:szCs w:val="22"/>
        </w:rPr>
        <w:t>ÚP</w:t>
      </w:r>
      <w:r>
        <w:rPr>
          <w:b/>
          <w:sz w:val="22"/>
          <w:szCs w:val="22"/>
        </w:rPr>
        <w:t xml:space="preserve"> v r. 2011</w:t>
      </w:r>
      <w:r>
        <w:rPr>
          <w:b/>
          <w:sz w:val="22"/>
          <w:szCs w:val="22"/>
        </w:rPr>
        <w:tab/>
      </w:r>
      <w:r w:rsidRPr="00B60BA0">
        <w:rPr>
          <w:b/>
          <w:sz w:val="22"/>
          <w:szCs w:val="22"/>
        </w:rPr>
        <w:t>Projednávaný návrh</w:t>
      </w:r>
      <w:r>
        <w:rPr>
          <w:b/>
          <w:sz w:val="22"/>
          <w:szCs w:val="22"/>
        </w:rPr>
        <w:t xml:space="preserve"> </w:t>
      </w:r>
      <w:r w:rsidRPr="00B60BA0">
        <w:rPr>
          <w:b/>
          <w:sz w:val="22"/>
          <w:szCs w:val="22"/>
        </w:rPr>
        <w:t>ÚP v r. 2013</w:t>
      </w:r>
    </w:p>
    <w:p w:rsidR="00063EB0" w:rsidRDefault="002B08F1" w:rsidP="00187BE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5E0E6BD" wp14:editId="6000B866">
            <wp:extent cx="1990578" cy="1595498"/>
            <wp:effectExtent l="0" t="0" r="0" b="0"/>
            <wp:docPr id="2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22" cy="159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</w:t>
      </w:r>
      <w:r w:rsidR="00A132D1">
        <w:rPr>
          <w:b/>
          <w:noProof/>
          <w:sz w:val="28"/>
          <w:szCs w:val="28"/>
        </w:rPr>
        <w:drawing>
          <wp:inline distT="0" distB="0" distL="0" distR="0" wp14:anchorId="7DD6100E" wp14:editId="1832EC96">
            <wp:extent cx="2138289" cy="148204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86" cy="148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BE4">
        <w:rPr>
          <w:b/>
          <w:sz w:val="28"/>
          <w:szCs w:val="28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43035A0" wp14:editId="4D62FC82">
            <wp:extent cx="2025748" cy="1519311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9842" cy="15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B0" w:rsidRDefault="00063EB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28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732"/>
        <w:gridCol w:w="1237"/>
      </w:tblGrid>
      <w:tr w:rsidR="00063EB0" w:rsidRPr="00FF3345" w:rsidTr="00734E49">
        <w:trPr>
          <w:cantSplit/>
          <w:trHeight w:hRule="exact" w:val="851"/>
        </w:trPr>
        <w:tc>
          <w:tcPr>
            <w:tcW w:w="392" w:type="dxa"/>
            <w:vAlign w:val="center"/>
          </w:tcPr>
          <w:p w:rsidR="00063EB0" w:rsidRPr="00984266" w:rsidRDefault="00063EB0" w:rsidP="00961593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vAlign w:val="center"/>
          </w:tcPr>
          <w:p w:rsidR="00063EB0" w:rsidRDefault="00063EB0" w:rsidP="00123B80">
            <w:pPr>
              <w:jc w:val="center"/>
              <w:rPr>
                <w:b/>
                <w:sz w:val="20"/>
              </w:rPr>
            </w:pPr>
          </w:p>
          <w:p w:rsidR="00063EB0" w:rsidRPr="00FF3345" w:rsidRDefault="00063EB0" w:rsidP="00123B8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063EB0" w:rsidRPr="00FF3345" w:rsidRDefault="00063EB0" w:rsidP="00123B80">
            <w:pPr>
              <w:jc w:val="center"/>
              <w:rPr>
                <w:sz w:val="20"/>
              </w:rPr>
            </w:pPr>
          </w:p>
          <w:p w:rsidR="00063EB0" w:rsidRPr="00FF3345" w:rsidRDefault="00063EB0" w:rsidP="00123B80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063EB0" w:rsidRPr="00FF3345" w:rsidRDefault="00063EB0" w:rsidP="00123B80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063EB0" w:rsidRPr="00FF3345" w:rsidRDefault="00063EB0" w:rsidP="00123B80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063EB0" w:rsidRPr="00FF3345" w:rsidRDefault="00063EB0" w:rsidP="00123B80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vAlign w:val="center"/>
          </w:tcPr>
          <w:p w:rsidR="00063EB0" w:rsidRDefault="00063EB0" w:rsidP="00123B8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063EB0" w:rsidRPr="00FF3345" w:rsidRDefault="00063EB0" w:rsidP="00123B80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63EB0" w:rsidRPr="00FF3345" w:rsidRDefault="00063EB0" w:rsidP="00123B80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063EB0" w:rsidRPr="00FF3345" w:rsidRDefault="00063EB0" w:rsidP="00123B80">
            <w:pPr>
              <w:jc w:val="center"/>
              <w:rPr>
                <w:sz w:val="20"/>
              </w:rPr>
            </w:pPr>
          </w:p>
        </w:tc>
        <w:tc>
          <w:tcPr>
            <w:tcW w:w="2732" w:type="dxa"/>
            <w:vAlign w:val="center"/>
          </w:tcPr>
          <w:p w:rsidR="00063EB0" w:rsidRPr="00FF3345" w:rsidRDefault="00063EB0" w:rsidP="00123B80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063EB0" w:rsidRPr="00FF3345" w:rsidRDefault="00063EB0" w:rsidP="00123B80">
            <w:pPr>
              <w:jc w:val="center"/>
              <w:rPr>
                <w:b/>
                <w:sz w:val="20"/>
              </w:rPr>
            </w:pPr>
          </w:p>
        </w:tc>
        <w:tc>
          <w:tcPr>
            <w:tcW w:w="1237" w:type="dxa"/>
            <w:vAlign w:val="center"/>
          </w:tcPr>
          <w:p w:rsidR="00A02D08" w:rsidRDefault="00A02D08" w:rsidP="00A02D0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Návrh rozhodnutí</w:t>
            </w:r>
          </w:p>
          <w:p w:rsidR="00A02D08" w:rsidRDefault="00A02D08" w:rsidP="00A02D0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(VÝROK´)</w:t>
            </w:r>
          </w:p>
          <w:p w:rsidR="00063EB0" w:rsidRPr="00FF3345" w:rsidRDefault="00063EB0" w:rsidP="00A02D08">
            <w:pPr>
              <w:jc w:val="center"/>
              <w:rPr>
                <w:b/>
                <w:sz w:val="20"/>
              </w:rPr>
            </w:pPr>
          </w:p>
        </w:tc>
      </w:tr>
      <w:tr w:rsidR="00063EB0" w:rsidRPr="00FF3345" w:rsidTr="004C4966">
        <w:trPr>
          <w:cantSplit/>
        </w:trPr>
        <w:tc>
          <w:tcPr>
            <w:tcW w:w="392" w:type="dxa"/>
            <w:vMerge w:val="restart"/>
            <w:shd w:val="clear" w:color="auto" w:fill="auto"/>
          </w:tcPr>
          <w:p w:rsidR="00063EB0" w:rsidRPr="00105B69" w:rsidRDefault="00063EB0" w:rsidP="00123B80">
            <w:pPr>
              <w:pStyle w:val="Nzev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  <w:r w:rsidRPr="00105B69">
              <w:rPr>
                <w:sz w:val="20"/>
              </w:rPr>
              <w:t>.</w:t>
            </w:r>
          </w:p>
          <w:p w:rsidR="00063EB0" w:rsidRPr="00FF3345" w:rsidRDefault="00063EB0" w:rsidP="00123B80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</w:tcPr>
          <w:p w:rsidR="00063EB0" w:rsidRDefault="00063EB0" w:rsidP="00123B80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Darja Kašpárková</w:t>
            </w:r>
          </w:p>
          <w:p w:rsidR="00063EB0" w:rsidRDefault="00063EB0" w:rsidP="00123B80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Jaroslav Kašpárek</w:t>
            </w:r>
          </w:p>
          <w:p w:rsidR="00063EB0" w:rsidRDefault="00063EB0" w:rsidP="00BF272B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Tylšarova</w:t>
            </w:r>
            <w:proofErr w:type="spellEnd"/>
            <w:r>
              <w:rPr>
                <w:b w:val="0"/>
                <w:sz w:val="20"/>
              </w:rPr>
              <w:t xml:space="preserve"> 849/12</w:t>
            </w:r>
          </w:p>
          <w:p w:rsidR="00063EB0" w:rsidRPr="00FF3345" w:rsidRDefault="00063EB0" w:rsidP="00BF272B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79811 Prostějov-Vrahovice </w:t>
            </w:r>
          </w:p>
        </w:tc>
        <w:tc>
          <w:tcPr>
            <w:tcW w:w="1134" w:type="dxa"/>
            <w:shd w:val="clear" w:color="auto" w:fill="F2F2F2"/>
          </w:tcPr>
          <w:p w:rsidR="00063EB0" w:rsidRDefault="00063EB0" w:rsidP="00123B80">
            <w:pPr>
              <w:rPr>
                <w:sz w:val="20"/>
              </w:rPr>
            </w:pPr>
            <w:r>
              <w:rPr>
                <w:sz w:val="20"/>
              </w:rPr>
              <w:t>3.10.2011</w:t>
            </w:r>
          </w:p>
          <w:p w:rsidR="00063EB0" w:rsidRPr="00FF3345" w:rsidRDefault="00063EB0" w:rsidP="00D45887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č.j</w:t>
            </w:r>
            <w:proofErr w:type="spellEnd"/>
            <w:r>
              <w:rPr>
                <w:sz w:val="20"/>
              </w:rPr>
              <w:t xml:space="preserve"> 114694</w:t>
            </w:r>
          </w:p>
        </w:tc>
        <w:tc>
          <w:tcPr>
            <w:tcW w:w="1701" w:type="dxa"/>
            <w:shd w:val="clear" w:color="auto" w:fill="F2F2F2"/>
          </w:tcPr>
          <w:p w:rsidR="00063EB0" w:rsidRDefault="00063EB0" w:rsidP="00FE264D">
            <w:pPr>
              <w:rPr>
                <w:sz w:val="20"/>
              </w:rPr>
            </w:pPr>
            <w:r>
              <w:rPr>
                <w:sz w:val="20"/>
              </w:rPr>
              <w:t>747/6, 747/7</w:t>
            </w:r>
          </w:p>
          <w:p w:rsidR="00063EB0" w:rsidRPr="00FF3345" w:rsidRDefault="00063EB0" w:rsidP="008B4E55">
            <w:pPr>
              <w:rPr>
                <w:sz w:val="20"/>
              </w:rPr>
            </w:pPr>
            <w:r>
              <w:rPr>
                <w:sz w:val="20"/>
              </w:rPr>
              <w:t>k.ú. Vrahovice</w:t>
            </w:r>
          </w:p>
        </w:tc>
        <w:tc>
          <w:tcPr>
            <w:tcW w:w="1843" w:type="dxa"/>
            <w:shd w:val="clear" w:color="auto" w:fill="F2F2F2"/>
          </w:tcPr>
          <w:p w:rsidR="00063EB0" w:rsidRDefault="00063EB0" w:rsidP="00FE264D">
            <w:pPr>
              <w:rPr>
                <w:sz w:val="20"/>
              </w:rPr>
            </w:pPr>
            <w:r>
              <w:rPr>
                <w:sz w:val="20"/>
              </w:rPr>
              <w:t>1. Plochy smíšené obytné SX</w:t>
            </w:r>
          </w:p>
          <w:p w:rsidR="00063EB0" w:rsidRPr="00FF3345" w:rsidRDefault="00063EB0" w:rsidP="00FE264D">
            <w:pPr>
              <w:rPr>
                <w:sz w:val="20"/>
              </w:rPr>
            </w:pPr>
            <w:r>
              <w:rPr>
                <w:sz w:val="20"/>
              </w:rPr>
              <w:t>2. Plochy veřejných prostranství  PV</w:t>
            </w:r>
          </w:p>
        </w:tc>
        <w:tc>
          <w:tcPr>
            <w:tcW w:w="2732" w:type="dxa"/>
            <w:shd w:val="clear" w:color="auto" w:fill="F2F2F2"/>
          </w:tcPr>
          <w:p w:rsidR="00063EB0" w:rsidRDefault="00063EB0" w:rsidP="00FE264D">
            <w:pPr>
              <w:rPr>
                <w:sz w:val="20"/>
              </w:rPr>
            </w:pPr>
            <w:r>
              <w:rPr>
                <w:sz w:val="20"/>
              </w:rPr>
              <w:t>Nesouhlas s další SX</w:t>
            </w:r>
          </w:p>
          <w:p w:rsidR="00063EB0" w:rsidRDefault="00063EB0" w:rsidP="00FE264D">
            <w:pPr>
              <w:rPr>
                <w:sz w:val="20"/>
              </w:rPr>
            </w:pPr>
          </w:p>
          <w:p w:rsidR="00063EB0" w:rsidRPr="00FF3345" w:rsidRDefault="00063EB0" w:rsidP="00A83362">
            <w:pPr>
              <w:rPr>
                <w:sz w:val="20"/>
              </w:rPr>
            </w:pPr>
            <w:r>
              <w:rPr>
                <w:sz w:val="20"/>
              </w:rPr>
              <w:t>Nesouhlas  s PV</w:t>
            </w:r>
          </w:p>
        </w:tc>
        <w:tc>
          <w:tcPr>
            <w:tcW w:w="1237" w:type="dxa"/>
            <w:vMerge w:val="restart"/>
            <w:vAlign w:val="center"/>
          </w:tcPr>
          <w:p w:rsidR="00063EB0" w:rsidRPr="002F1315" w:rsidRDefault="00063EB0" w:rsidP="00123B8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Vyhovuje se částečně</w:t>
            </w:r>
          </w:p>
        </w:tc>
      </w:tr>
      <w:tr w:rsidR="00063EB0" w:rsidRPr="00FF3345" w:rsidTr="004C4966">
        <w:trPr>
          <w:cantSplit/>
        </w:trPr>
        <w:tc>
          <w:tcPr>
            <w:tcW w:w="392" w:type="dxa"/>
            <w:vMerge/>
            <w:shd w:val="clear" w:color="auto" w:fill="auto"/>
          </w:tcPr>
          <w:p w:rsidR="00063EB0" w:rsidRPr="00FF3345" w:rsidRDefault="00063EB0" w:rsidP="00123B80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9111" w:type="dxa"/>
            <w:gridSpan w:val="5"/>
          </w:tcPr>
          <w:p w:rsidR="00063EB0" w:rsidRDefault="00063EB0" w:rsidP="00123B80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063EB0" w:rsidRDefault="00343B8D" w:rsidP="00123B80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  <w:r w:rsidRPr="00343B8D">
              <w:rPr>
                <w:b/>
                <w:sz w:val="22"/>
                <w:szCs w:val="22"/>
              </w:rPr>
              <w:t>Obsah podání:</w:t>
            </w:r>
          </w:p>
          <w:p w:rsidR="00343B8D" w:rsidRPr="00343B8D" w:rsidRDefault="00343B8D" w:rsidP="00123B80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</w:p>
          <w:p w:rsidR="00343B8D" w:rsidRPr="00343B8D" w:rsidRDefault="00343B8D" w:rsidP="00343B8D">
            <w:pPr>
              <w:pStyle w:val="Odstavecseseznamem"/>
              <w:numPr>
                <w:ilvl w:val="0"/>
                <w:numId w:val="6"/>
              </w:numPr>
              <w:rPr>
                <w:szCs w:val="22"/>
              </w:rPr>
            </w:pPr>
            <w:r w:rsidRPr="00343B8D">
              <w:rPr>
                <w:sz w:val="22"/>
                <w:szCs w:val="22"/>
              </w:rPr>
              <w:t>Změna využití plochy č. 930 na ,,ploc</w:t>
            </w:r>
            <w:r>
              <w:rPr>
                <w:sz w:val="22"/>
                <w:szCs w:val="22"/>
              </w:rPr>
              <w:t>h</w:t>
            </w:r>
            <w:r w:rsidRPr="00343B8D">
              <w:rPr>
                <w:sz w:val="22"/>
                <w:szCs w:val="22"/>
              </w:rPr>
              <w:t>y smíšené obytné‘‘</w:t>
            </w:r>
          </w:p>
          <w:p w:rsidR="00343B8D" w:rsidRPr="00343B8D" w:rsidRDefault="00343B8D" w:rsidP="00343B8D">
            <w:pPr>
              <w:pStyle w:val="Odstavecseseznamem"/>
              <w:numPr>
                <w:ilvl w:val="0"/>
                <w:numId w:val="6"/>
              </w:numPr>
              <w:rPr>
                <w:szCs w:val="22"/>
              </w:rPr>
            </w:pPr>
            <w:r w:rsidRPr="00343B8D">
              <w:rPr>
                <w:sz w:val="22"/>
                <w:szCs w:val="22"/>
              </w:rPr>
              <w:t>Určené plochy č. 937 za ,,plochy veřejných prostranství‘‘</w:t>
            </w:r>
          </w:p>
          <w:p w:rsidR="00343B8D" w:rsidRPr="00343B8D" w:rsidRDefault="00343B8D" w:rsidP="00343B8D">
            <w:pPr>
              <w:rPr>
                <w:szCs w:val="22"/>
              </w:rPr>
            </w:pPr>
          </w:p>
          <w:p w:rsidR="00343B8D" w:rsidRPr="00343B8D" w:rsidRDefault="00343B8D" w:rsidP="00734E49">
            <w:pPr>
              <w:pStyle w:val="Odstavecseseznamem"/>
              <w:numPr>
                <w:ilvl w:val="0"/>
                <w:numId w:val="7"/>
              </w:numPr>
              <w:jc w:val="both"/>
              <w:rPr>
                <w:szCs w:val="22"/>
              </w:rPr>
            </w:pPr>
            <w:r w:rsidRPr="00343B8D">
              <w:rPr>
                <w:sz w:val="22"/>
                <w:szCs w:val="22"/>
              </w:rPr>
              <w:t>Poukazujeme na stavební povolení na parcele č. 747/6 , kde byl řešen Povodím Moravy problém se záplavovým územím soutokům řek Hloučely a Romže, kde celé toto území je evidováno jaké záplavové území. Podle vyjádření Povodí Moravy je toto území nevhodné k zástavbě. K tomuto stavebnímu povolení jsme si museli nechat vypracovat hydraulický model, který nám určil stavební výšku pro toto území podle původního územního plánu. V případě, že dojde k zástavbě území dle nového</w:t>
            </w:r>
            <w:r w:rsidR="004C4966">
              <w:rPr>
                <w:sz w:val="22"/>
                <w:szCs w:val="22"/>
              </w:rPr>
              <w:t xml:space="preserve"> </w:t>
            </w:r>
            <w:r w:rsidRPr="00343B8D">
              <w:rPr>
                <w:sz w:val="22"/>
                <w:szCs w:val="22"/>
              </w:rPr>
              <w:t>ÚP, bude ohrožena bezpečnost již projektovaných i stávajících staveb</w:t>
            </w:r>
          </w:p>
          <w:p w:rsidR="00343B8D" w:rsidRPr="00343B8D" w:rsidRDefault="00343B8D" w:rsidP="00734E49">
            <w:pPr>
              <w:pStyle w:val="Odstavecseseznamem"/>
              <w:jc w:val="both"/>
              <w:rPr>
                <w:szCs w:val="22"/>
              </w:rPr>
            </w:pPr>
          </w:p>
          <w:p w:rsidR="00343B8D" w:rsidRPr="00343B8D" w:rsidRDefault="00343B8D" w:rsidP="00734E49">
            <w:pPr>
              <w:pStyle w:val="Odstavecseseznamem"/>
              <w:numPr>
                <w:ilvl w:val="0"/>
                <w:numId w:val="7"/>
              </w:numPr>
              <w:jc w:val="both"/>
              <w:rPr>
                <w:szCs w:val="22"/>
              </w:rPr>
            </w:pPr>
            <w:r w:rsidRPr="00343B8D">
              <w:rPr>
                <w:sz w:val="22"/>
                <w:szCs w:val="22"/>
              </w:rPr>
              <w:t xml:space="preserve">Žádáme aby pozemek </w:t>
            </w:r>
            <w:proofErr w:type="spellStart"/>
            <w:r w:rsidRPr="00343B8D">
              <w:rPr>
                <w:sz w:val="22"/>
                <w:szCs w:val="22"/>
              </w:rPr>
              <w:t>parc</w:t>
            </w:r>
            <w:proofErr w:type="spellEnd"/>
            <w:r w:rsidRPr="00343B8D">
              <w:rPr>
                <w:sz w:val="22"/>
                <w:szCs w:val="22"/>
              </w:rPr>
              <w:t>. č. 747/7, který je ve SJM Kašpárkových nedotčen změnou ploch veřejných prostranství.</w:t>
            </w:r>
          </w:p>
          <w:p w:rsidR="00343B8D" w:rsidRPr="00343B8D" w:rsidRDefault="00343B8D" w:rsidP="00123B80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</w:p>
          <w:p w:rsidR="00063EB0" w:rsidRPr="00343B8D" w:rsidRDefault="00734E49" w:rsidP="00DB699B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  <w:r>
              <w:rPr>
                <w:b/>
                <w:sz w:val="22"/>
                <w:szCs w:val="22"/>
              </w:rPr>
              <w:t>Vypořádání</w:t>
            </w:r>
          </w:p>
          <w:p w:rsidR="00343B8D" w:rsidRPr="00A83362" w:rsidRDefault="00343B8D" w:rsidP="00DB699B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063EB0" w:rsidRPr="00B00A30" w:rsidRDefault="00063EB0" w:rsidP="000E75AE">
            <w:pPr>
              <w:pStyle w:val="Odstavecseseznamem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szCs w:val="22"/>
              </w:rPr>
            </w:pPr>
            <w:r w:rsidRPr="00B00A30">
              <w:rPr>
                <w:sz w:val="22"/>
                <w:szCs w:val="22"/>
              </w:rPr>
              <w:t xml:space="preserve">jedná se o </w:t>
            </w:r>
            <w:r w:rsidRPr="00B00A30">
              <w:rPr>
                <w:sz w:val="22"/>
                <w:szCs w:val="22"/>
                <w:u w:val="single"/>
              </w:rPr>
              <w:t xml:space="preserve">připomínku – </w:t>
            </w:r>
            <w:r w:rsidRPr="00B00A30">
              <w:rPr>
                <w:sz w:val="22"/>
                <w:szCs w:val="22"/>
              </w:rPr>
              <w:t>veškerá výstavba v záplavovém území musí být projednána se správcem toku – Povodí Moravy, s.</w:t>
            </w:r>
            <w:r w:rsidR="004C4966">
              <w:rPr>
                <w:sz w:val="22"/>
                <w:szCs w:val="22"/>
              </w:rPr>
              <w:t xml:space="preserve"> </w:t>
            </w:r>
            <w:r w:rsidRPr="00B00A30">
              <w:rPr>
                <w:sz w:val="22"/>
                <w:szCs w:val="22"/>
              </w:rPr>
              <w:t>p. Brno.</w:t>
            </w:r>
          </w:p>
          <w:p w:rsidR="00734E49" w:rsidRPr="00B00A30" w:rsidRDefault="00734E49" w:rsidP="00734E49">
            <w:pPr>
              <w:autoSpaceDE w:val="0"/>
              <w:autoSpaceDN w:val="0"/>
              <w:adjustRightInd w:val="0"/>
              <w:ind w:left="360"/>
              <w:jc w:val="both"/>
              <w:rPr>
                <w:szCs w:val="22"/>
              </w:rPr>
            </w:pPr>
          </w:p>
          <w:p w:rsidR="00734E49" w:rsidRPr="00B00A30" w:rsidRDefault="00734E49" w:rsidP="000E75AE">
            <w:pPr>
              <w:pStyle w:val="Odstavecseseznamem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szCs w:val="22"/>
              </w:rPr>
            </w:pPr>
            <w:r w:rsidRPr="00B00A30">
              <w:rPr>
                <w:sz w:val="22"/>
                <w:szCs w:val="22"/>
              </w:rPr>
              <w:t>Jedná se o námitku</w:t>
            </w:r>
          </w:p>
          <w:p w:rsidR="00343B8D" w:rsidRPr="00B00A30" w:rsidRDefault="00343B8D" w:rsidP="00343B8D">
            <w:pPr>
              <w:autoSpaceDE w:val="0"/>
              <w:autoSpaceDN w:val="0"/>
              <w:adjustRightInd w:val="0"/>
              <w:ind w:left="360"/>
              <w:jc w:val="both"/>
              <w:rPr>
                <w:szCs w:val="22"/>
              </w:rPr>
            </w:pPr>
          </w:p>
          <w:p w:rsidR="00063EB0" w:rsidRPr="00B00A30" w:rsidRDefault="00734E49" w:rsidP="00A83362">
            <w:pPr>
              <w:autoSpaceDE w:val="0"/>
              <w:autoSpaceDN w:val="0"/>
              <w:adjustRightInd w:val="0"/>
              <w:jc w:val="both"/>
              <w:rPr>
                <w:b/>
                <w:szCs w:val="22"/>
              </w:rPr>
            </w:pPr>
            <w:r w:rsidRPr="00B00A30">
              <w:rPr>
                <w:b/>
                <w:sz w:val="22"/>
                <w:szCs w:val="22"/>
              </w:rPr>
              <w:t>Odůvodnění</w:t>
            </w:r>
            <w:r w:rsidR="00063EB0" w:rsidRPr="00B00A30">
              <w:rPr>
                <w:b/>
                <w:sz w:val="22"/>
                <w:szCs w:val="22"/>
              </w:rPr>
              <w:t>:</w:t>
            </w:r>
          </w:p>
          <w:p w:rsidR="00063EB0" w:rsidRPr="00B00A30" w:rsidRDefault="00343B8D" w:rsidP="00734E49">
            <w:pPr>
              <w:autoSpaceDE w:val="0"/>
              <w:autoSpaceDN w:val="0"/>
              <w:adjustRightInd w:val="0"/>
              <w:ind w:left="747"/>
              <w:jc w:val="both"/>
              <w:rPr>
                <w:szCs w:val="22"/>
              </w:rPr>
            </w:pPr>
            <w:r w:rsidRPr="00B00A30">
              <w:rPr>
                <w:sz w:val="22"/>
                <w:szCs w:val="22"/>
              </w:rPr>
              <w:t>Severní část dotčených pozemků byla v souladu s námitkou zahrnuta do plochy smíšené obytné. Do východní části p.</w:t>
            </w:r>
            <w:r w:rsidR="004C4966">
              <w:rPr>
                <w:sz w:val="22"/>
                <w:szCs w:val="22"/>
              </w:rPr>
              <w:t xml:space="preserve"> </w:t>
            </w:r>
            <w:r w:rsidRPr="00B00A30">
              <w:rPr>
                <w:sz w:val="22"/>
                <w:szCs w:val="22"/>
              </w:rPr>
              <w:t>č. 747/7 zasahuje lokální biokoridor LBK 1, trasa protipovodňového opatření PP-06 a trasa pro cyklistickou komunikaci, která má zajistit cyklistickou dopravu ve městě a její návaznost na okolí. Do této části pozemku pak zejména zasahuje aktivní zóna záplavového území vodního toku. Stejně tak jsou omezeny i další severně ležící pozemky. Z tohoto důvodu byl vymezen koridor veřejného prostranství podél západního břehu vodního toku v šířce odpovídající aktivní zóně a s přihlédnutím k  prostorovému působení takového prostranství (šířka byla vymezena rovnoměrně)</w:t>
            </w:r>
            <w:r w:rsidR="00734E49" w:rsidRPr="00B00A30">
              <w:rPr>
                <w:sz w:val="22"/>
                <w:szCs w:val="22"/>
              </w:rPr>
              <w:t>, tak, aby b</w:t>
            </w:r>
            <w:r w:rsidR="00063EB0" w:rsidRPr="00B00A30">
              <w:rPr>
                <w:sz w:val="22"/>
                <w:szCs w:val="22"/>
              </w:rPr>
              <w:t xml:space="preserve">yly respektovány podmínky vyplývající z opatření obecné povahy- Stanovení záplavového území vodního toku Romže. </w:t>
            </w:r>
          </w:p>
          <w:p w:rsidR="00063EB0" w:rsidRPr="00DB699B" w:rsidRDefault="00063EB0" w:rsidP="00493D00">
            <w:pPr>
              <w:autoSpaceDE w:val="0"/>
              <w:autoSpaceDN w:val="0"/>
              <w:adjustRightInd w:val="0"/>
              <w:jc w:val="both"/>
              <w:rPr>
                <w:color w:val="365F91"/>
                <w:sz w:val="20"/>
              </w:rPr>
            </w:pPr>
            <w:r>
              <w:rPr>
                <w:color w:val="365F91"/>
                <w:sz w:val="20"/>
              </w:rPr>
              <w:t xml:space="preserve"> </w:t>
            </w:r>
          </w:p>
        </w:tc>
        <w:tc>
          <w:tcPr>
            <w:tcW w:w="1237" w:type="dxa"/>
            <w:vMerge/>
          </w:tcPr>
          <w:p w:rsidR="00063EB0" w:rsidRPr="00FF3345" w:rsidRDefault="00063EB0" w:rsidP="00123B80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C4966" w:rsidRDefault="004C4966">
      <w:pPr>
        <w:rPr>
          <w:b/>
          <w:sz w:val="22"/>
          <w:szCs w:val="22"/>
        </w:rPr>
      </w:pPr>
    </w:p>
    <w:p w:rsidR="00063EB0" w:rsidRDefault="002B08F1">
      <w:pPr>
        <w:rPr>
          <w:b/>
          <w:sz w:val="28"/>
          <w:szCs w:val="28"/>
        </w:rPr>
      </w:pPr>
      <w:r w:rsidRPr="00B60BA0">
        <w:rPr>
          <w:b/>
          <w:sz w:val="22"/>
          <w:szCs w:val="22"/>
        </w:rPr>
        <w:t xml:space="preserve">Projednávaný </w:t>
      </w:r>
      <w:r>
        <w:rPr>
          <w:b/>
          <w:sz w:val="22"/>
          <w:szCs w:val="22"/>
        </w:rPr>
        <w:t xml:space="preserve">návrh </w:t>
      </w:r>
      <w:r w:rsidRPr="00B60BA0">
        <w:rPr>
          <w:b/>
          <w:sz w:val="22"/>
          <w:szCs w:val="22"/>
        </w:rPr>
        <w:t>ÚP</w:t>
      </w:r>
      <w:r>
        <w:rPr>
          <w:b/>
          <w:sz w:val="22"/>
          <w:szCs w:val="22"/>
        </w:rPr>
        <w:t xml:space="preserve"> v r. 2011</w:t>
      </w:r>
      <w:r>
        <w:rPr>
          <w:b/>
          <w:sz w:val="22"/>
          <w:szCs w:val="22"/>
        </w:rPr>
        <w:tab/>
      </w:r>
      <w:r w:rsidRPr="00B60BA0">
        <w:rPr>
          <w:b/>
          <w:sz w:val="22"/>
          <w:szCs w:val="22"/>
        </w:rPr>
        <w:t>Projednávaný návrh</w:t>
      </w:r>
      <w:r>
        <w:rPr>
          <w:b/>
          <w:sz w:val="22"/>
          <w:szCs w:val="22"/>
        </w:rPr>
        <w:t xml:space="preserve"> </w:t>
      </w:r>
      <w:r w:rsidRPr="00B60BA0">
        <w:rPr>
          <w:b/>
          <w:sz w:val="22"/>
          <w:szCs w:val="22"/>
        </w:rPr>
        <w:t>ÚP v r. 2013</w:t>
      </w:r>
    </w:p>
    <w:p w:rsidR="00063EB0" w:rsidRDefault="00A132D1" w:rsidP="00187BE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004646" cy="1211871"/>
            <wp:effectExtent l="0" t="0" r="0" b="0"/>
            <wp:docPr id="2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487" cy="121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8F1">
        <w:rPr>
          <w:b/>
          <w:sz w:val="28"/>
          <w:szCs w:val="28"/>
        </w:rPr>
        <w:t xml:space="preserve"> </w:t>
      </w:r>
      <w:r w:rsidR="002B08F1">
        <w:rPr>
          <w:noProof/>
        </w:rPr>
        <w:t xml:space="preserve">    </w:t>
      </w:r>
      <w:r w:rsidR="002B08F1">
        <w:rPr>
          <w:noProof/>
        </w:rPr>
        <w:drawing>
          <wp:inline distT="0" distB="0" distL="0" distR="0" wp14:anchorId="7A3B3626" wp14:editId="31C18156">
            <wp:extent cx="1631853" cy="122555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2741" cy="122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B0" w:rsidRDefault="00063EB0" w:rsidP="00FE264D">
      <w:pPr>
        <w:jc w:val="center"/>
        <w:rPr>
          <w:b/>
          <w:sz w:val="28"/>
          <w:szCs w:val="28"/>
        </w:rPr>
      </w:pPr>
    </w:p>
    <w:sectPr w:rsidR="00063EB0" w:rsidSect="0061711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259" w:right="899" w:bottom="125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192" w:rsidRDefault="00D94192">
      <w:r>
        <w:separator/>
      </w:r>
    </w:p>
  </w:endnote>
  <w:endnote w:type="continuationSeparator" w:id="0">
    <w:p w:rsidR="00D94192" w:rsidRDefault="00D94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96" w:rsidRDefault="00F95D9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EB0" w:rsidRPr="00105B69" w:rsidRDefault="00DA777F" w:rsidP="00105B69">
    <w:pPr>
      <w:pStyle w:val="Zpat"/>
      <w:pBdr>
        <w:top w:val="thinThickSmallGap" w:sz="24" w:space="1" w:color="622423"/>
      </w:pBdr>
      <w:tabs>
        <w:tab w:val="clear" w:pos="4536"/>
        <w:tab w:val="clear" w:pos="9072"/>
        <w:tab w:val="right" w:pos="10108"/>
      </w:tabs>
      <w:rPr>
        <w:rFonts w:ascii="Cambria" w:hAnsi="Cambria"/>
        <w:sz w:val="20"/>
      </w:rPr>
    </w:pPr>
    <w:r>
      <w:rPr>
        <w:b/>
        <w:sz w:val="20"/>
      </w:rPr>
      <w:t>V</w:t>
    </w:r>
    <w:r w:rsidR="00063EB0">
      <w:rPr>
        <w:b/>
        <w:sz w:val="20"/>
      </w:rPr>
      <w:t xml:space="preserve">ypořádání námitek a připomínek </w:t>
    </w:r>
    <w:r>
      <w:rPr>
        <w:b/>
        <w:sz w:val="20"/>
      </w:rPr>
      <w:t xml:space="preserve">- 1. veřejné projednávání 2011- </w:t>
    </w:r>
    <w:r w:rsidRPr="00105B69">
      <w:rPr>
        <w:b/>
        <w:sz w:val="20"/>
      </w:rPr>
      <w:t>návrh Ú</w:t>
    </w:r>
    <w:r>
      <w:rPr>
        <w:b/>
        <w:sz w:val="20"/>
      </w:rPr>
      <w:t>P</w:t>
    </w:r>
    <w:r w:rsidRPr="00105B69">
      <w:rPr>
        <w:b/>
        <w:sz w:val="20"/>
      </w:rPr>
      <w:t xml:space="preserve"> Prostějov</w:t>
    </w:r>
    <w:r w:rsidR="00063EB0">
      <w:rPr>
        <w:b/>
        <w:sz w:val="28"/>
        <w:szCs w:val="28"/>
      </w:rPr>
      <w:t xml:space="preserve">  </w:t>
    </w:r>
    <w:r w:rsidR="00063EB0" w:rsidRPr="00105B69">
      <w:rPr>
        <w:rFonts w:ascii="Cambria" w:hAnsi="Cambria"/>
        <w:sz w:val="20"/>
      </w:rPr>
      <w:tab/>
      <w:t xml:space="preserve">Stránka </w:t>
    </w:r>
    <w:r w:rsidR="003E198A" w:rsidRPr="00105B69">
      <w:rPr>
        <w:sz w:val="20"/>
      </w:rPr>
      <w:fldChar w:fldCharType="begin"/>
    </w:r>
    <w:r w:rsidR="00063EB0" w:rsidRPr="00105B69">
      <w:rPr>
        <w:sz w:val="20"/>
      </w:rPr>
      <w:instrText xml:space="preserve"> PAGE   \* MERGEFORMAT </w:instrText>
    </w:r>
    <w:r w:rsidR="003E198A" w:rsidRPr="00105B69">
      <w:rPr>
        <w:sz w:val="20"/>
      </w:rPr>
      <w:fldChar w:fldCharType="separate"/>
    </w:r>
    <w:r w:rsidR="00F95D96" w:rsidRPr="00F95D96">
      <w:rPr>
        <w:rFonts w:ascii="Cambria" w:hAnsi="Cambria"/>
        <w:noProof/>
        <w:sz w:val="20"/>
      </w:rPr>
      <w:t>10</w:t>
    </w:r>
    <w:r w:rsidR="003E198A" w:rsidRPr="00105B69">
      <w:rPr>
        <w:sz w:val="20"/>
      </w:rPr>
      <w:fldChar w:fldCharType="end"/>
    </w:r>
  </w:p>
  <w:p w:rsidR="00063EB0" w:rsidRPr="00AF6F55" w:rsidRDefault="00063EB0" w:rsidP="0070197C">
    <w:pPr>
      <w:pStyle w:val="Zpat"/>
      <w:jc w:val="center"/>
      <w:rPr>
        <w:color w:val="A6A6A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EB0" w:rsidRDefault="00063EB0" w:rsidP="00AF6F55">
    <w:pPr>
      <w:pStyle w:val="Zpat"/>
      <w:tabs>
        <w:tab w:val="clear" w:pos="4536"/>
        <w:tab w:val="clear" w:pos="9072"/>
        <w:tab w:val="right" w:pos="14320"/>
      </w:tabs>
      <w:rPr>
        <w:rFonts w:ascii="Cambria" w:hAnsi="Cambria"/>
      </w:rPr>
    </w:pPr>
    <w:r>
      <w:rPr>
        <w:rFonts w:ascii="Cambria" w:hAnsi="Cambria"/>
      </w:rPr>
      <w:tab/>
      <w:t xml:space="preserve">Stránka </w:t>
    </w:r>
    <w:r w:rsidR="00187BE4">
      <w:fldChar w:fldCharType="begin"/>
    </w:r>
    <w:r w:rsidR="00187BE4">
      <w:instrText xml:space="preserve"> PAGE   \* MERGEFORMAT </w:instrText>
    </w:r>
    <w:r w:rsidR="00187BE4">
      <w:fldChar w:fldCharType="separate"/>
    </w:r>
    <w:r w:rsidR="00F95D96" w:rsidRPr="00F95D96">
      <w:rPr>
        <w:rFonts w:ascii="Cambria" w:hAnsi="Cambria"/>
        <w:noProof/>
      </w:rPr>
      <w:t>1</w:t>
    </w:r>
    <w:r w:rsidR="00187BE4">
      <w:rPr>
        <w:rFonts w:ascii="Cambria" w:hAnsi="Cambria"/>
        <w:noProof/>
      </w:rPr>
      <w:fldChar w:fldCharType="end"/>
    </w:r>
  </w:p>
  <w:p w:rsidR="00063EB0" w:rsidRDefault="00063EB0" w:rsidP="00F1333B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192" w:rsidRDefault="00D94192">
      <w:r>
        <w:separator/>
      </w:r>
    </w:p>
  </w:footnote>
  <w:footnote w:type="continuationSeparator" w:id="0">
    <w:p w:rsidR="00D94192" w:rsidRDefault="00D941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96" w:rsidRDefault="00F95D9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96" w:rsidRDefault="00F95D96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EB0" w:rsidRDefault="00063EB0" w:rsidP="00D33747">
    <w:pPr>
      <w:outlineLvl w:val="0"/>
      <w:rPr>
        <w:b/>
        <w:sz w:val="28"/>
        <w:szCs w:val="28"/>
      </w:rPr>
    </w:pPr>
    <w:bookmarkStart w:id="0" w:name="_GoBack"/>
    <w:bookmarkEnd w:id="0"/>
  </w:p>
  <w:p w:rsidR="00063EB0" w:rsidRDefault="00063EB0" w:rsidP="00D33747">
    <w:pPr>
      <w:outlineLvl w:val="0"/>
      <w:rPr>
        <w:b/>
        <w:sz w:val="28"/>
        <w:szCs w:val="28"/>
      </w:rPr>
    </w:pPr>
    <w:r w:rsidRPr="009915F1">
      <w:rPr>
        <w:b/>
        <w:sz w:val="28"/>
        <w:szCs w:val="28"/>
      </w:rPr>
      <w:t xml:space="preserve"> </w:t>
    </w:r>
    <w:r>
      <w:rPr>
        <w:b/>
        <w:sz w:val="28"/>
        <w:szCs w:val="28"/>
      </w:rPr>
      <w:t>N 21- 30</w:t>
    </w:r>
    <w:r w:rsidRPr="00D33747">
      <w:rPr>
        <w:b/>
        <w:sz w:val="28"/>
        <w:szCs w:val="28"/>
      </w:rPr>
      <w:t xml:space="preserve"> </w:t>
    </w:r>
    <w:r>
      <w:rPr>
        <w:b/>
        <w:sz w:val="28"/>
        <w:szCs w:val="28"/>
      </w:rPr>
      <w:t xml:space="preserve">Vypořádání námitek a připomínek </w:t>
    </w:r>
  </w:p>
  <w:p w:rsidR="00063EB0" w:rsidRPr="009324B5" w:rsidRDefault="00063EB0" w:rsidP="00D33747">
    <w:pPr>
      <w:pStyle w:val="Zhlav"/>
    </w:pPr>
    <w:r>
      <w:rPr>
        <w:b/>
        <w:sz w:val="28"/>
        <w:szCs w:val="28"/>
      </w:rPr>
      <w:t>uplatněných k</w:t>
    </w:r>
    <w:r w:rsidRPr="006D34F4">
      <w:rPr>
        <w:b/>
        <w:sz w:val="28"/>
        <w:szCs w:val="28"/>
      </w:rPr>
      <w:t xml:space="preserve"> </w:t>
    </w:r>
    <w:r>
      <w:rPr>
        <w:b/>
        <w:sz w:val="28"/>
        <w:szCs w:val="28"/>
      </w:rPr>
      <w:t>návrhu Územního plánu Prostějov v rámci veřejného projednání v roce 2011</w:t>
    </w:r>
  </w:p>
  <w:p w:rsidR="00063EB0" w:rsidRDefault="00063EB0" w:rsidP="00937F08">
    <w:pPr>
      <w:pBdr>
        <w:bottom w:val="single" w:sz="4" w:space="1" w:color="auto"/>
      </w:pBdr>
      <w:spacing w:line="240" w:lineRule="exact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5A00"/>
    <w:multiLevelType w:val="hybridMultilevel"/>
    <w:tmpl w:val="6CC2B7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86383B"/>
    <w:multiLevelType w:val="hybridMultilevel"/>
    <w:tmpl w:val="8C146D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202471"/>
    <w:multiLevelType w:val="hybridMultilevel"/>
    <w:tmpl w:val="5574AE92"/>
    <w:lvl w:ilvl="0" w:tplc="8EB4F4F8">
      <w:start w:val="1"/>
      <w:numFmt w:val="bullet"/>
      <w:pStyle w:val="odtrky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B637E4"/>
    <w:multiLevelType w:val="hybridMultilevel"/>
    <w:tmpl w:val="4FAABE0A"/>
    <w:lvl w:ilvl="0" w:tplc="1E586FD8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0078C3"/>
    <w:multiLevelType w:val="hybridMultilevel"/>
    <w:tmpl w:val="24FE6B7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2F64CC2"/>
    <w:multiLevelType w:val="hybridMultilevel"/>
    <w:tmpl w:val="E4CC11E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C400210"/>
    <w:multiLevelType w:val="hybridMultilevel"/>
    <w:tmpl w:val="ECDA21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3EAD"/>
    <w:rsid w:val="000012FE"/>
    <w:rsid w:val="00003D57"/>
    <w:rsid w:val="0000568C"/>
    <w:rsid w:val="00010EFB"/>
    <w:rsid w:val="000118DD"/>
    <w:rsid w:val="00013FF9"/>
    <w:rsid w:val="00014020"/>
    <w:rsid w:val="00015276"/>
    <w:rsid w:val="00016EAF"/>
    <w:rsid w:val="00017AF2"/>
    <w:rsid w:val="00021672"/>
    <w:rsid w:val="00021964"/>
    <w:rsid w:val="00022F42"/>
    <w:rsid w:val="000264F5"/>
    <w:rsid w:val="00026560"/>
    <w:rsid w:val="0002659B"/>
    <w:rsid w:val="00027014"/>
    <w:rsid w:val="00030234"/>
    <w:rsid w:val="000302E0"/>
    <w:rsid w:val="000305DB"/>
    <w:rsid w:val="00037182"/>
    <w:rsid w:val="00037437"/>
    <w:rsid w:val="000420C6"/>
    <w:rsid w:val="00042B6B"/>
    <w:rsid w:val="00042F6D"/>
    <w:rsid w:val="00044EB7"/>
    <w:rsid w:val="000466C9"/>
    <w:rsid w:val="000507A8"/>
    <w:rsid w:val="00051D0C"/>
    <w:rsid w:val="000529D6"/>
    <w:rsid w:val="00053F91"/>
    <w:rsid w:val="00055110"/>
    <w:rsid w:val="0005636D"/>
    <w:rsid w:val="00060BDC"/>
    <w:rsid w:val="00061A3D"/>
    <w:rsid w:val="00061AFD"/>
    <w:rsid w:val="00061B65"/>
    <w:rsid w:val="00063EB0"/>
    <w:rsid w:val="00064B2A"/>
    <w:rsid w:val="00065A69"/>
    <w:rsid w:val="00065A9F"/>
    <w:rsid w:val="000674D3"/>
    <w:rsid w:val="0006762A"/>
    <w:rsid w:val="0007073C"/>
    <w:rsid w:val="0007204F"/>
    <w:rsid w:val="000760E0"/>
    <w:rsid w:val="00076D37"/>
    <w:rsid w:val="00077726"/>
    <w:rsid w:val="00082A2C"/>
    <w:rsid w:val="00086A19"/>
    <w:rsid w:val="00087295"/>
    <w:rsid w:val="00087A44"/>
    <w:rsid w:val="00090EFA"/>
    <w:rsid w:val="00094020"/>
    <w:rsid w:val="00096BDA"/>
    <w:rsid w:val="000A0E55"/>
    <w:rsid w:val="000A19CC"/>
    <w:rsid w:val="000A2366"/>
    <w:rsid w:val="000A3B1F"/>
    <w:rsid w:val="000A4525"/>
    <w:rsid w:val="000A6150"/>
    <w:rsid w:val="000A6C7C"/>
    <w:rsid w:val="000B025D"/>
    <w:rsid w:val="000B0955"/>
    <w:rsid w:val="000B168F"/>
    <w:rsid w:val="000B2121"/>
    <w:rsid w:val="000B2DB1"/>
    <w:rsid w:val="000C089E"/>
    <w:rsid w:val="000C1403"/>
    <w:rsid w:val="000C1CA5"/>
    <w:rsid w:val="000C3C37"/>
    <w:rsid w:val="000C3DBF"/>
    <w:rsid w:val="000C3E10"/>
    <w:rsid w:val="000C56A2"/>
    <w:rsid w:val="000D22C4"/>
    <w:rsid w:val="000D2CB9"/>
    <w:rsid w:val="000D34D6"/>
    <w:rsid w:val="000D3F02"/>
    <w:rsid w:val="000D5B84"/>
    <w:rsid w:val="000D65DC"/>
    <w:rsid w:val="000D70B8"/>
    <w:rsid w:val="000E1FA8"/>
    <w:rsid w:val="000E3629"/>
    <w:rsid w:val="000E44C3"/>
    <w:rsid w:val="000E4AB5"/>
    <w:rsid w:val="000E4AE6"/>
    <w:rsid w:val="000E4EA0"/>
    <w:rsid w:val="000E52DC"/>
    <w:rsid w:val="000E52FD"/>
    <w:rsid w:val="000E6C3D"/>
    <w:rsid w:val="000E75AE"/>
    <w:rsid w:val="000E77F9"/>
    <w:rsid w:val="000E7C99"/>
    <w:rsid w:val="000F01DB"/>
    <w:rsid w:val="000F06CD"/>
    <w:rsid w:val="000F1147"/>
    <w:rsid w:val="000F3BF3"/>
    <w:rsid w:val="000F4C90"/>
    <w:rsid w:val="000F5F1E"/>
    <w:rsid w:val="000F62E0"/>
    <w:rsid w:val="000F7552"/>
    <w:rsid w:val="000F7963"/>
    <w:rsid w:val="00101475"/>
    <w:rsid w:val="001035B2"/>
    <w:rsid w:val="001048F4"/>
    <w:rsid w:val="00105B69"/>
    <w:rsid w:val="00106AF7"/>
    <w:rsid w:val="00106B09"/>
    <w:rsid w:val="0010704A"/>
    <w:rsid w:val="0010780D"/>
    <w:rsid w:val="0011099C"/>
    <w:rsid w:val="001115E3"/>
    <w:rsid w:val="00112A5E"/>
    <w:rsid w:val="001132B0"/>
    <w:rsid w:val="00113816"/>
    <w:rsid w:val="00113963"/>
    <w:rsid w:val="00115580"/>
    <w:rsid w:val="00115E42"/>
    <w:rsid w:val="001162F0"/>
    <w:rsid w:val="00116622"/>
    <w:rsid w:val="00117FC9"/>
    <w:rsid w:val="00121087"/>
    <w:rsid w:val="00122C46"/>
    <w:rsid w:val="001231A7"/>
    <w:rsid w:val="00123B80"/>
    <w:rsid w:val="001256DA"/>
    <w:rsid w:val="00126060"/>
    <w:rsid w:val="00127291"/>
    <w:rsid w:val="0013024F"/>
    <w:rsid w:val="001315C7"/>
    <w:rsid w:val="00131C38"/>
    <w:rsid w:val="00131DC8"/>
    <w:rsid w:val="001321CE"/>
    <w:rsid w:val="001362E7"/>
    <w:rsid w:val="001363BC"/>
    <w:rsid w:val="0014026D"/>
    <w:rsid w:val="00140BEC"/>
    <w:rsid w:val="001413BD"/>
    <w:rsid w:val="001424E3"/>
    <w:rsid w:val="00143684"/>
    <w:rsid w:val="00143E94"/>
    <w:rsid w:val="00145FC0"/>
    <w:rsid w:val="00146ADD"/>
    <w:rsid w:val="0014765B"/>
    <w:rsid w:val="00154D16"/>
    <w:rsid w:val="0015602D"/>
    <w:rsid w:val="001564D8"/>
    <w:rsid w:val="00160DBC"/>
    <w:rsid w:val="00161BE0"/>
    <w:rsid w:val="0016294D"/>
    <w:rsid w:val="00162A5F"/>
    <w:rsid w:val="00162AB1"/>
    <w:rsid w:val="00163200"/>
    <w:rsid w:val="00164163"/>
    <w:rsid w:val="0016606D"/>
    <w:rsid w:val="00167784"/>
    <w:rsid w:val="00167BA4"/>
    <w:rsid w:val="00170C30"/>
    <w:rsid w:val="00170DAB"/>
    <w:rsid w:val="001718AC"/>
    <w:rsid w:val="001758CA"/>
    <w:rsid w:val="001762E9"/>
    <w:rsid w:val="001816E3"/>
    <w:rsid w:val="00183366"/>
    <w:rsid w:val="00183A3A"/>
    <w:rsid w:val="001861EE"/>
    <w:rsid w:val="00186C17"/>
    <w:rsid w:val="00187241"/>
    <w:rsid w:val="00187BE4"/>
    <w:rsid w:val="00190990"/>
    <w:rsid w:val="00192A32"/>
    <w:rsid w:val="001964EF"/>
    <w:rsid w:val="00197950"/>
    <w:rsid w:val="001A048F"/>
    <w:rsid w:val="001A0A75"/>
    <w:rsid w:val="001A1131"/>
    <w:rsid w:val="001A12C1"/>
    <w:rsid w:val="001A3904"/>
    <w:rsid w:val="001A3EF4"/>
    <w:rsid w:val="001A40ED"/>
    <w:rsid w:val="001A40EF"/>
    <w:rsid w:val="001A58BA"/>
    <w:rsid w:val="001A79A6"/>
    <w:rsid w:val="001A7E60"/>
    <w:rsid w:val="001B0FE5"/>
    <w:rsid w:val="001B1943"/>
    <w:rsid w:val="001B5FDE"/>
    <w:rsid w:val="001B7D1C"/>
    <w:rsid w:val="001C416A"/>
    <w:rsid w:val="001C43C0"/>
    <w:rsid w:val="001C5939"/>
    <w:rsid w:val="001C6AFE"/>
    <w:rsid w:val="001C70AF"/>
    <w:rsid w:val="001D06C0"/>
    <w:rsid w:val="001D0C60"/>
    <w:rsid w:val="001D1BE6"/>
    <w:rsid w:val="001D4DA6"/>
    <w:rsid w:val="001D50AA"/>
    <w:rsid w:val="001D7B6B"/>
    <w:rsid w:val="001D7D8C"/>
    <w:rsid w:val="001E2CB3"/>
    <w:rsid w:val="001E355F"/>
    <w:rsid w:val="001E3F50"/>
    <w:rsid w:val="001E66E2"/>
    <w:rsid w:val="001E76B3"/>
    <w:rsid w:val="001E7B2B"/>
    <w:rsid w:val="001F285D"/>
    <w:rsid w:val="001F2A9B"/>
    <w:rsid w:val="001F3EA0"/>
    <w:rsid w:val="001F413E"/>
    <w:rsid w:val="001F49EB"/>
    <w:rsid w:val="00200DAA"/>
    <w:rsid w:val="002029AB"/>
    <w:rsid w:val="002073BB"/>
    <w:rsid w:val="00207584"/>
    <w:rsid w:val="0020793F"/>
    <w:rsid w:val="00211423"/>
    <w:rsid w:val="002115E7"/>
    <w:rsid w:val="00215E64"/>
    <w:rsid w:val="002204F9"/>
    <w:rsid w:val="00220A6C"/>
    <w:rsid w:val="00220F50"/>
    <w:rsid w:val="00221E6E"/>
    <w:rsid w:val="00222D9F"/>
    <w:rsid w:val="00223875"/>
    <w:rsid w:val="00226512"/>
    <w:rsid w:val="002266B5"/>
    <w:rsid w:val="002269B4"/>
    <w:rsid w:val="002320E4"/>
    <w:rsid w:val="0023277C"/>
    <w:rsid w:val="00235585"/>
    <w:rsid w:val="00240574"/>
    <w:rsid w:val="00242175"/>
    <w:rsid w:val="002429D8"/>
    <w:rsid w:val="002445A6"/>
    <w:rsid w:val="00247CF6"/>
    <w:rsid w:val="0025059D"/>
    <w:rsid w:val="00250828"/>
    <w:rsid w:val="002548B3"/>
    <w:rsid w:val="00254D0C"/>
    <w:rsid w:val="002556AF"/>
    <w:rsid w:val="002561F8"/>
    <w:rsid w:val="00256D44"/>
    <w:rsid w:val="002575A8"/>
    <w:rsid w:val="00257D78"/>
    <w:rsid w:val="002620D2"/>
    <w:rsid w:val="00262876"/>
    <w:rsid w:val="002704C0"/>
    <w:rsid w:val="00270720"/>
    <w:rsid w:val="00272262"/>
    <w:rsid w:val="00272F70"/>
    <w:rsid w:val="00273871"/>
    <w:rsid w:val="00275010"/>
    <w:rsid w:val="002750CE"/>
    <w:rsid w:val="002752D1"/>
    <w:rsid w:val="00280B7F"/>
    <w:rsid w:val="002829A7"/>
    <w:rsid w:val="002835C3"/>
    <w:rsid w:val="00283DB0"/>
    <w:rsid w:val="0028467F"/>
    <w:rsid w:val="002849C1"/>
    <w:rsid w:val="00287647"/>
    <w:rsid w:val="00292DB2"/>
    <w:rsid w:val="002956E4"/>
    <w:rsid w:val="00296B65"/>
    <w:rsid w:val="00297AD8"/>
    <w:rsid w:val="002A221A"/>
    <w:rsid w:val="002A2FF3"/>
    <w:rsid w:val="002A3CDC"/>
    <w:rsid w:val="002A74FE"/>
    <w:rsid w:val="002B00B8"/>
    <w:rsid w:val="002B0306"/>
    <w:rsid w:val="002B08F1"/>
    <w:rsid w:val="002B0CD7"/>
    <w:rsid w:val="002B16B3"/>
    <w:rsid w:val="002B2480"/>
    <w:rsid w:val="002B4A88"/>
    <w:rsid w:val="002B53AE"/>
    <w:rsid w:val="002B54D4"/>
    <w:rsid w:val="002B55C1"/>
    <w:rsid w:val="002B72E2"/>
    <w:rsid w:val="002C4216"/>
    <w:rsid w:val="002C6F86"/>
    <w:rsid w:val="002C72C6"/>
    <w:rsid w:val="002C72DA"/>
    <w:rsid w:val="002D2896"/>
    <w:rsid w:val="002D3400"/>
    <w:rsid w:val="002D3DB2"/>
    <w:rsid w:val="002D3F6A"/>
    <w:rsid w:val="002D5DEE"/>
    <w:rsid w:val="002D640C"/>
    <w:rsid w:val="002D6B64"/>
    <w:rsid w:val="002D785D"/>
    <w:rsid w:val="002E13B7"/>
    <w:rsid w:val="002E196E"/>
    <w:rsid w:val="002E2577"/>
    <w:rsid w:val="002E4025"/>
    <w:rsid w:val="002E6DE1"/>
    <w:rsid w:val="002E76C2"/>
    <w:rsid w:val="002F1315"/>
    <w:rsid w:val="002F1582"/>
    <w:rsid w:val="002F2572"/>
    <w:rsid w:val="002F52F6"/>
    <w:rsid w:val="002F5E8E"/>
    <w:rsid w:val="002F6C0F"/>
    <w:rsid w:val="002F78EB"/>
    <w:rsid w:val="002F7CFD"/>
    <w:rsid w:val="00301528"/>
    <w:rsid w:val="00301DB2"/>
    <w:rsid w:val="00302CCD"/>
    <w:rsid w:val="0030591D"/>
    <w:rsid w:val="00307C9E"/>
    <w:rsid w:val="0031157E"/>
    <w:rsid w:val="00311967"/>
    <w:rsid w:val="00311F23"/>
    <w:rsid w:val="00314B85"/>
    <w:rsid w:val="00314E24"/>
    <w:rsid w:val="003206DD"/>
    <w:rsid w:val="00324732"/>
    <w:rsid w:val="003272DB"/>
    <w:rsid w:val="003276F8"/>
    <w:rsid w:val="00327705"/>
    <w:rsid w:val="003326FA"/>
    <w:rsid w:val="00333EC3"/>
    <w:rsid w:val="003346AD"/>
    <w:rsid w:val="00334749"/>
    <w:rsid w:val="0033486F"/>
    <w:rsid w:val="00335FBD"/>
    <w:rsid w:val="003360D5"/>
    <w:rsid w:val="00336FF5"/>
    <w:rsid w:val="0034057F"/>
    <w:rsid w:val="0034227A"/>
    <w:rsid w:val="00342D3D"/>
    <w:rsid w:val="00343B8D"/>
    <w:rsid w:val="00343E7E"/>
    <w:rsid w:val="00344925"/>
    <w:rsid w:val="00344A27"/>
    <w:rsid w:val="0034573B"/>
    <w:rsid w:val="00346001"/>
    <w:rsid w:val="00347851"/>
    <w:rsid w:val="003504AB"/>
    <w:rsid w:val="003515BF"/>
    <w:rsid w:val="00352AA6"/>
    <w:rsid w:val="00352D41"/>
    <w:rsid w:val="00352EED"/>
    <w:rsid w:val="00353D89"/>
    <w:rsid w:val="00354317"/>
    <w:rsid w:val="00355187"/>
    <w:rsid w:val="003574B8"/>
    <w:rsid w:val="00360A60"/>
    <w:rsid w:val="00362F47"/>
    <w:rsid w:val="00363353"/>
    <w:rsid w:val="0036406F"/>
    <w:rsid w:val="00365055"/>
    <w:rsid w:val="00366FF9"/>
    <w:rsid w:val="00367DA7"/>
    <w:rsid w:val="00370C8B"/>
    <w:rsid w:val="00370EFA"/>
    <w:rsid w:val="0037484A"/>
    <w:rsid w:val="00375FCA"/>
    <w:rsid w:val="003776EB"/>
    <w:rsid w:val="00380B25"/>
    <w:rsid w:val="00380DC0"/>
    <w:rsid w:val="00381471"/>
    <w:rsid w:val="00381894"/>
    <w:rsid w:val="00382D0D"/>
    <w:rsid w:val="00383580"/>
    <w:rsid w:val="003849CB"/>
    <w:rsid w:val="00384A84"/>
    <w:rsid w:val="0038578C"/>
    <w:rsid w:val="003859DD"/>
    <w:rsid w:val="003903F1"/>
    <w:rsid w:val="0039574F"/>
    <w:rsid w:val="00396193"/>
    <w:rsid w:val="003A4368"/>
    <w:rsid w:val="003A52C4"/>
    <w:rsid w:val="003A6389"/>
    <w:rsid w:val="003A73E7"/>
    <w:rsid w:val="003B05C1"/>
    <w:rsid w:val="003B170C"/>
    <w:rsid w:val="003B3AA4"/>
    <w:rsid w:val="003B45D9"/>
    <w:rsid w:val="003B6054"/>
    <w:rsid w:val="003C41F7"/>
    <w:rsid w:val="003C4DE4"/>
    <w:rsid w:val="003C5400"/>
    <w:rsid w:val="003C6290"/>
    <w:rsid w:val="003C7228"/>
    <w:rsid w:val="003D2D8A"/>
    <w:rsid w:val="003D45D3"/>
    <w:rsid w:val="003D5FB3"/>
    <w:rsid w:val="003D5FC4"/>
    <w:rsid w:val="003E198A"/>
    <w:rsid w:val="003E5338"/>
    <w:rsid w:val="003F31C0"/>
    <w:rsid w:val="003F6AA6"/>
    <w:rsid w:val="003F7C26"/>
    <w:rsid w:val="003F7D14"/>
    <w:rsid w:val="003F7F64"/>
    <w:rsid w:val="003F7FF4"/>
    <w:rsid w:val="004006AD"/>
    <w:rsid w:val="00400E59"/>
    <w:rsid w:val="0040323A"/>
    <w:rsid w:val="0040342A"/>
    <w:rsid w:val="00403CB9"/>
    <w:rsid w:val="004064C3"/>
    <w:rsid w:val="00411D6D"/>
    <w:rsid w:val="00412C06"/>
    <w:rsid w:val="00413905"/>
    <w:rsid w:val="00416054"/>
    <w:rsid w:val="00416AE5"/>
    <w:rsid w:val="004176C5"/>
    <w:rsid w:val="004212DE"/>
    <w:rsid w:val="0042164D"/>
    <w:rsid w:val="004236DA"/>
    <w:rsid w:val="00423F25"/>
    <w:rsid w:val="004246FB"/>
    <w:rsid w:val="0042679D"/>
    <w:rsid w:val="00427365"/>
    <w:rsid w:val="004303BB"/>
    <w:rsid w:val="0043049D"/>
    <w:rsid w:val="00430AF3"/>
    <w:rsid w:val="00432183"/>
    <w:rsid w:val="004326D6"/>
    <w:rsid w:val="00433EFF"/>
    <w:rsid w:val="004360E6"/>
    <w:rsid w:val="004363B4"/>
    <w:rsid w:val="00437E82"/>
    <w:rsid w:val="00445276"/>
    <w:rsid w:val="004458BC"/>
    <w:rsid w:val="004471A9"/>
    <w:rsid w:val="00447611"/>
    <w:rsid w:val="00450602"/>
    <w:rsid w:val="00451F82"/>
    <w:rsid w:val="00452410"/>
    <w:rsid w:val="004524E9"/>
    <w:rsid w:val="00454141"/>
    <w:rsid w:val="004561B2"/>
    <w:rsid w:val="004569FD"/>
    <w:rsid w:val="004609AF"/>
    <w:rsid w:val="00460BF4"/>
    <w:rsid w:val="00462075"/>
    <w:rsid w:val="0046669F"/>
    <w:rsid w:val="00467691"/>
    <w:rsid w:val="00467BB6"/>
    <w:rsid w:val="00472B14"/>
    <w:rsid w:val="00474E5B"/>
    <w:rsid w:val="00475716"/>
    <w:rsid w:val="00477DC8"/>
    <w:rsid w:val="0048064F"/>
    <w:rsid w:val="00480F99"/>
    <w:rsid w:val="004817D9"/>
    <w:rsid w:val="00481DBA"/>
    <w:rsid w:val="00482A21"/>
    <w:rsid w:val="00484B71"/>
    <w:rsid w:val="00485E30"/>
    <w:rsid w:val="00486C91"/>
    <w:rsid w:val="004938D4"/>
    <w:rsid w:val="00493D00"/>
    <w:rsid w:val="00495438"/>
    <w:rsid w:val="004956F8"/>
    <w:rsid w:val="00496623"/>
    <w:rsid w:val="004A240B"/>
    <w:rsid w:val="004A2D1B"/>
    <w:rsid w:val="004A4768"/>
    <w:rsid w:val="004A528F"/>
    <w:rsid w:val="004A56DA"/>
    <w:rsid w:val="004A7DEE"/>
    <w:rsid w:val="004B0B93"/>
    <w:rsid w:val="004B1842"/>
    <w:rsid w:val="004B2725"/>
    <w:rsid w:val="004B2A5A"/>
    <w:rsid w:val="004B4E1C"/>
    <w:rsid w:val="004B744F"/>
    <w:rsid w:val="004C0132"/>
    <w:rsid w:val="004C0CBB"/>
    <w:rsid w:val="004C4966"/>
    <w:rsid w:val="004C4E2F"/>
    <w:rsid w:val="004C581E"/>
    <w:rsid w:val="004C5967"/>
    <w:rsid w:val="004C6F2F"/>
    <w:rsid w:val="004D1039"/>
    <w:rsid w:val="004D182F"/>
    <w:rsid w:val="004D5BBB"/>
    <w:rsid w:val="004E25C9"/>
    <w:rsid w:val="004E5D32"/>
    <w:rsid w:val="004E7664"/>
    <w:rsid w:val="004F000C"/>
    <w:rsid w:val="004F1065"/>
    <w:rsid w:val="004F2685"/>
    <w:rsid w:val="004F4017"/>
    <w:rsid w:val="004F4784"/>
    <w:rsid w:val="004F536D"/>
    <w:rsid w:val="004F59E8"/>
    <w:rsid w:val="004F5E4A"/>
    <w:rsid w:val="004F6B01"/>
    <w:rsid w:val="00500087"/>
    <w:rsid w:val="0050154D"/>
    <w:rsid w:val="0050344C"/>
    <w:rsid w:val="0050495A"/>
    <w:rsid w:val="005051A9"/>
    <w:rsid w:val="005054BE"/>
    <w:rsid w:val="00505EA0"/>
    <w:rsid w:val="00506D24"/>
    <w:rsid w:val="0050702D"/>
    <w:rsid w:val="00513810"/>
    <w:rsid w:val="00514187"/>
    <w:rsid w:val="00514E1D"/>
    <w:rsid w:val="00514E89"/>
    <w:rsid w:val="005151CD"/>
    <w:rsid w:val="00516CBE"/>
    <w:rsid w:val="00516CC2"/>
    <w:rsid w:val="0051702F"/>
    <w:rsid w:val="00517589"/>
    <w:rsid w:val="00520C14"/>
    <w:rsid w:val="0052246B"/>
    <w:rsid w:val="00523A49"/>
    <w:rsid w:val="005263CD"/>
    <w:rsid w:val="00526871"/>
    <w:rsid w:val="00533B96"/>
    <w:rsid w:val="0053483E"/>
    <w:rsid w:val="00534AAF"/>
    <w:rsid w:val="005369C5"/>
    <w:rsid w:val="00540AB5"/>
    <w:rsid w:val="0054604B"/>
    <w:rsid w:val="005461C9"/>
    <w:rsid w:val="00546B6F"/>
    <w:rsid w:val="005517CD"/>
    <w:rsid w:val="005518CC"/>
    <w:rsid w:val="00553590"/>
    <w:rsid w:val="00554948"/>
    <w:rsid w:val="00555B8C"/>
    <w:rsid w:val="00556271"/>
    <w:rsid w:val="00570085"/>
    <w:rsid w:val="00571CD4"/>
    <w:rsid w:val="00571F42"/>
    <w:rsid w:val="00573C6B"/>
    <w:rsid w:val="00574738"/>
    <w:rsid w:val="00580684"/>
    <w:rsid w:val="0058244D"/>
    <w:rsid w:val="00582D0F"/>
    <w:rsid w:val="005846E7"/>
    <w:rsid w:val="00585007"/>
    <w:rsid w:val="00587938"/>
    <w:rsid w:val="00590925"/>
    <w:rsid w:val="005950A9"/>
    <w:rsid w:val="0059618B"/>
    <w:rsid w:val="005964FA"/>
    <w:rsid w:val="00597887"/>
    <w:rsid w:val="005A21D4"/>
    <w:rsid w:val="005A3287"/>
    <w:rsid w:val="005A341D"/>
    <w:rsid w:val="005A3E35"/>
    <w:rsid w:val="005A42E4"/>
    <w:rsid w:val="005A4B60"/>
    <w:rsid w:val="005A6C5A"/>
    <w:rsid w:val="005B33A8"/>
    <w:rsid w:val="005B34F5"/>
    <w:rsid w:val="005B50AA"/>
    <w:rsid w:val="005B6830"/>
    <w:rsid w:val="005C0684"/>
    <w:rsid w:val="005C1AAB"/>
    <w:rsid w:val="005C2138"/>
    <w:rsid w:val="005C2757"/>
    <w:rsid w:val="005C7987"/>
    <w:rsid w:val="005E095D"/>
    <w:rsid w:val="005E23F5"/>
    <w:rsid w:val="005E438B"/>
    <w:rsid w:val="005E52A3"/>
    <w:rsid w:val="005E6C34"/>
    <w:rsid w:val="005E7CD4"/>
    <w:rsid w:val="005F147F"/>
    <w:rsid w:val="005F2F92"/>
    <w:rsid w:val="005F3F35"/>
    <w:rsid w:val="005F3F4E"/>
    <w:rsid w:val="005F455A"/>
    <w:rsid w:val="005F67EE"/>
    <w:rsid w:val="005F7A8D"/>
    <w:rsid w:val="0060298C"/>
    <w:rsid w:val="00605E93"/>
    <w:rsid w:val="00607C72"/>
    <w:rsid w:val="00610B30"/>
    <w:rsid w:val="00610EAC"/>
    <w:rsid w:val="00611427"/>
    <w:rsid w:val="00612388"/>
    <w:rsid w:val="00613432"/>
    <w:rsid w:val="006138BE"/>
    <w:rsid w:val="006165BA"/>
    <w:rsid w:val="00617113"/>
    <w:rsid w:val="006174D6"/>
    <w:rsid w:val="006179C0"/>
    <w:rsid w:val="00617DBB"/>
    <w:rsid w:val="00620D3A"/>
    <w:rsid w:val="00622BA0"/>
    <w:rsid w:val="0062305C"/>
    <w:rsid w:val="00625C2A"/>
    <w:rsid w:val="006268E3"/>
    <w:rsid w:val="006302EF"/>
    <w:rsid w:val="006334FE"/>
    <w:rsid w:val="006349A5"/>
    <w:rsid w:val="006357EA"/>
    <w:rsid w:val="0064337B"/>
    <w:rsid w:val="00643A3B"/>
    <w:rsid w:val="0064469F"/>
    <w:rsid w:val="00647786"/>
    <w:rsid w:val="006528C3"/>
    <w:rsid w:val="00653112"/>
    <w:rsid w:val="00654934"/>
    <w:rsid w:val="00654A1B"/>
    <w:rsid w:val="00654B68"/>
    <w:rsid w:val="00654EE6"/>
    <w:rsid w:val="00655368"/>
    <w:rsid w:val="00657126"/>
    <w:rsid w:val="006574AE"/>
    <w:rsid w:val="006649FC"/>
    <w:rsid w:val="006658AC"/>
    <w:rsid w:val="0067025D"/>
    <w:rsid w:val="0067045B"/>
    <w:rsid w:val="00670D29"/>
    <w:rsid w:val="006714C1"/>
    <w:rsid w:val="00674D50"/>
    <w:rsid w:val="006756B9"/>
    <w:rsid w:val="0067633C"/>
    <w:rsid w:val="0068571E"/>
    <w:rsid w:val="0068572A"/>
    <w:rsid w:val="00686CFF"/>
    <w:rsid w:val="00691CD5"/>
    <w:rsid w:val="00694006"/>
    <w:rsid w:val="006A0072"/>
    <w:rsid w:val="006A25CE"/>
    <w:rsid w:val="006A2761"/>
    <w:rsid w:val="006A2AE0"/>
    <w:rsid w:val="006A2BC3"/>
    <w:rsid w:val="006A5998"/>
    <w:rsid w:val="006B2B5B"/>
    <w:rsid w:val="006B3C4B"/>
    <w:rsid w:val="006C1F46"/>
    <w:rsid w:val="006C2658"/>
    <w:rsid w:val="006C3036"/>
    <w:rsid w:val="006D1039"/>
    <w:rsid w:val="006D19C5"/>
    <w:rsid w:val="006D34F4"/>
    <w:rsid w:val="006D4AB8"/>
    <w:rsid w:val="006E0AB1"/>
    <w:rsid w:val="006E348C"/>
    <w:rsid w:val="006E3540"/>
    <w:rsid w:val="006E437F"/>
    <w:rsid w:val="006E4704"/>
    <w:rsid w:val="006E4715"/>
    <w:rsid w:val="006E5F0C"/>
    <w:rsid w:val="006F0EE3"/>
    <w:rsid w:val="006F10EA"/>
    <w:rsid w:val="006F255D"/>
    <w:rsid w:val="006F3DF0"/>
    <w:rsid w:val="006F753F"/>
    <w:rsid w:val="006F7BEC"/>
    <w:rsid w:val="00701089"/>
    <w:rsid w:val="0070197C"/>
    <w:rsid w:val="007029F7"/>
    <w:rsid w:val="00703DAC"/>
    <w:rsid w:val="007067B5"/>
    <w:rsid w:val="00706BC2"/>
    <w:rsid w:val="00707AA7"/>
    <w:rsid w:val="00711AB7"/>
    <w:rsid w:val="00711C9A"/>
    <w:rsid w:val="00711EB1"/>
    <w:rsid w:val="00714E99"/>
    <w:rsid w:val="00716253"/>
    <w:rsid w:val="00716881"/>
    <w:rsid w:val="00716B31"/>
    <w:rsid w:val="00716CEB"/>
    <w:rsid w:val="00717ACF"/>
    <w:rsid w:val="00717FAC"/>
    <w:rsid w:val="0072038B"/>
    <w:rsid w:val="007211E3"/>
    <w:rsid w:val="00722297"/>
    <w:rsid w:val="00722F48"/>
    <w:rsid w:val="00724034"/>
    <w:rsid w:val="00726606"/>
    <w:rsid w:val="007275D1"/>
    <w:rsid w:val="00731339"/>
    <w:rsid w:val="00733A26"/>
    <w:rsid w:val="007340C1"/>
    <w:rsid w:val="0073493B"/>
    <w:rsid w:val="00734E49"/>
    <w:rsid w:val="0073587E"/>
    <w:rsid w:val="0073663C"/>
    <w:rsid w:val="0073678A"/>
    <w:rsid w:val="00736F31"/>
    <w:rsid w:val="007403DE"/>
    <w:rsid w:val="007410DB"/>
    <w:rsid w:val="007426C4"/>
    <w:rsid w:val="00743325"/>
    <w:rsid w:val="00743D5A"/>
    <w:rsid w:val="00745531"/>
    <w:rsid w:val="0074684A"/>
    <w:rsid w:val="007504B7"/>
    <w:rsid w:val="007504B9"/>
    <w:rsid w:val="00751828"/>
    <w:rsid w:val="00753365"/>
    <w:rsid w:val="00753EED"/>
    <w:rsid w:val="0075460F"/>
    <w:rsid w:val="007548D4"/>
    <w:rsid w:val="007551ED"/>
    <w:rsid w:val="007560F5"/>
    <w:rsid w:val="007566AC"/>
    <w:rsid w:val="00757589"/>
    <w:rsid w:val="007606A6"/>
    <w:rsid w:val="00760C20"/>
    <w:rsid w:val="007613CF"/>
    <w:rsid w:val="007633ED"/>
    <w:rsid w:val="00763951"/>
    <w:rsid w:val="00764B48"/>
    <w:rsid w:val="00765887"/>
    <w:rsid w:val="00766A7B"/>
    <w:rsid w:val="00774072"/>
    <w:rsid w:val="00774B25"/>
    <w:rsid w:val="00774E0B"/>
    <w:rsid w:val="007800D5"/>
    <w:rsid w:val="007817AE"/>
    <w:rsid w:val="00782120"/>
    <w:rsid w:val="0078270D"/>
    <w:rsid w:val="007848A1"/>
    <w:rsid w:val="00787CDA"/>
    <w:rsid w:val="0079200F"/>
    <w:rsid w:val="00792154"/>
    <w:rsid w:val="00793E47"/>
    <w:rsid w:val="00797C28"/>
    <w:rsid w:val="007A0E3A"/>
    <w:rsid w:val="007A35ED"/>
    <w:rsid w:val="007A444A"/>
    <w:rsid w:val="007B43DC"/>
    <w:rsid w:val="007B48FF"/>
    <w:rsid w:val="007B4FCC"/>
    <w:rsid w:val="007B5769"/>
    <w:rsid w:val="007B581A"/>
    <w:rsid w:val="007C1319"/>
    <w:rsid w:val="007C1956"/>
    <w:rsid w:val="007C1DD3"/>
    <w:rsid w:val="007C2B7A"/>
    <w:rsid w:val="007C514D"/>
    <w:rsid w:val="007C5624"/>
    <w:rsid w:val="007C6A1D"/>
    <w:rsid w:val="007D0664"/>
    <w:rsid w:val="007D0FC2"/>
    <w:rsid w:val="007D123D"/>
    <w:rsid w:val="007D186B"/>
    <w:rsid w:val="007D262A"/>
    <w:rsid w:val="007D30F5"/>
    <w:rsid w:val="007D33D2"/>
    <w:rsid w:val="007D750F"/>
    <w:rsid w:val="007D7682"/>
    <w:rsid w:val="007D7B88"/>
    <w:rsid w:val="007E4A33"/>
    <w:rsid w:val="007E59B9"/>
    <w:rsid w:val="007F1765"/>
    <w:rsid w:val="007F1F72"/>
    <w:rsid w:val="007F23C8"/>
    <w:rsid w:val="007F3115"/>
    <w:rsid w:val="007F45FA"/>
    <w:rsid w:val="007F4A17"/>
    <w:rsid w:val="007F7C23"/>
    <w:rsid w:val="00801DF1"/>
    <w:rsid w:val="008072E7"/>
    <w:rsid w:val="00810022"/>
    <w:rsid w:val="008105D1"/>
    <w:rsid w:val="00810E06"/>
    <w:rsid w:val="00812B56"/>
    <w:rsid w:val="00813A3E"/>
    <w:rsid w:val="00813DEE"/>
    <w:rsid w:val="00815F88"/>
    <w:rsid w:val="00820268"/>
    <w:rsid w:val="00820BC5"/>
    <w:rsid w:val="00820EC1"/>
    <w:rsid w:val="00821C1E"/>
    <w:rsid w:val="008220C6"/>
    <w:rsid w:val="0082241C"/>
    <w:rsid w:val="00822B33"/>
    <w:rsid w:val="0082397A"/>
    <w:rsid w:val="008246A4"/>
    <w:rsid w:val="00824D54"/>
    <w:rsid w:val="00824D67"/>
    <w:rsid w:val="00827501"/>
    <w:rsid w:val="00827935"/>
    <w:rsid w:val="00827941"/>
    <w:rsid w:val="00827BD7"/>
    <w:rsid w:val="00833792"/>
    <w:rsid w:val="008340FC"/>
    <w:rsid w:val="008345BC"/>
    <w:rsid w:val="00837F38"/>
    <w:rsid w:val="00840AF1"/>
    <w:rsid w:val="00841A6E"/>
    <w:rsid w:val="00841C4F"/>
    <w:rsid w:val="0085196B"/>
    <w:rsid w:val="00852050"/>
    <w:rsid w:val="008557C9"/>
    <w:rsid w:val="00857A43"/>
    <w:rsid w:val="00857B3E"/>
    <w:rsid w:val="0086095C"/>
    <w:rsid w:val="00862ED2"/>
    <w:rsid w:val="00864157"/>
    <w:rsid w:val="00864429"/>
    <w:rsid w:val="0086690C"/>
    <w:rsid w:val="00870753"/>
    <w:rsid w:val="008726B5"/>
    <w:rsid w:val="00873E11"/>
    <w:rsid w:val="0087459B"/>
    <w:rsid w:val="0087585E"/>
    <w:rsid w:val="00877FB1"/>
    <w:rsid w:val="0088015C"/>
    <w:rsid w:val="00882B52"/>
    <w:rsid w:val="008847F5"/>
    <w:rsid w:val="008849EB"/>
    <w:rsid w:val="008919D0"/>
    <w:rsid w:val="0089229E"/>
    <w:rsid w:val="00892462"/>
    <w:rsid w:val="00892B59"/>
    <w:rsid w:val="00893594"/>
    <w:rsid w:val="0089492F"/>
    <w:rsid w:val="008A04E6"/>
    <w:rsid w:val="008A21DF"/>
    <w:rsid w:val="008A2D43"/>
    <w:rsid w:val="008A459A"/>
    <w:rsid w:val="008A4C0B"/>
    <w:rsid w:val="008A68F3"/>
    <w:rsid w:val="008A7260"/>
    <w:rsid w:val="008B03C5"/>
    <w:rsid w:val="008B0A42"/>
    <w:rsid w:val="008B1151"/>
    <w:rsid w:val="008B11D4"/>
    <w:rsid w:val="008B2426"/>
    <w:rsid w:val="008B2664"/>
    <w:rsid w:val="008B2800"/>
    <w:rsid w:val="008B4E55"/>
    <w:rsid w:val="008B4FCC"/>
    <w:rsid w:val="008B6BF9"/>
    <w:rsid w:val="008B751A"/>
    <w:rsid w:val="008B768D"/>
    <w:rsid w:val="008C1207"/>
    <w:rsid w:val="008C1769"/>
    <w:rsid w:val="008C2626"/>
    <w:rsid w:val="008C2D21"/>
    <w:rsid w:val="008C473F"/>
    <w:rsid w:val="008C5568"/>
    <w:rsid w:val="008C604E"/>
    <w:rsid w:val="008C64DD"/>
    <w:rsid w:val="008D1196"/>
    <w:rsid w:val="008D3885"/>
    <w:rsid w:val="008D3B68"/>
    <w:rsid w:val="008D4EDD"/>
    <w:rsid w:val="008D549C"/>
    <w:rsid w:val="008D66D4"/>
    <w:rsid w:val="008D70A6"/>
    <w:rsid w:val="008D74AF"/>
    <w:rsid w:val="008E03B2"/>
    <w:rsid w:val="008E05E5"/>
    <w:rsid w:val="008E44BE"/>
    <w:rsid w:val="008E4A75"/>
    <w:rsid w:val="008E653F"/>
    <w:rsid w:val="008E7092"/>
    <w:rsid w:val="008E7E86"/>
    <w:rsid w:val="008F06D7"/>
    <w:rsid w:val="008F0C16"/>
    <w:rsid w:val="008F11B2"/>
    <w:rsid w:val="008F2FFC"/>
    <w:rsid w:val="008F3398"/>
    <w:rsid w:val="008F3E60"/>
    <w:rsid w:val="008F67E9"/>
    <w:rsid w:val="008F6A5D"/>
    <w:rsid w:val="008F6DD6"/>
    <w:rsid w:val="008F7901"/>
    <w:rsid w:val="00902BD9"/>
    <w:rsid w:val="00903684"/>
    <w:rsid w:val="0090430E"/>
    <w:rsid w:val="0090475B"/>
    <w:rsid w:val="0090645B"/>
    <w:rsid w:val="00906FF9"/>
    <w:rsid w:val="0090756E"/>
    <w:rsid w:val="00910FF0"/>
    <w:rsid w:val="00913A4F"/>
    <w:rsid w:val="00914E38"/>
    <w:rsid w:val="00916C98"/>
    <w:rsid w:val="0091785C"/>
    <w:rsid w:val="0091797D"/>
    <w:rsid w:val="009235A0"/>
    <w:rsid w:val="00924FA2"/>
    <w:rsid w:val="00926806"/>
    <w:rsid w:val="009324B5"/>
    <w:rsid w:val="00933B64"/>
    <w:rsid w:val="00934D2B"/>
    <w:rsid w:val="00935027"/>
    <w:rsid w:val="00936987"/>
    <w:rsid w:val="009375D3"/>
    <w:rsid w:val="009378DA"/>
    <w:rsid w:val="00937F08"/>
    <w:rsid w:val="009401BD"/>
    <w:rsid w:val="0094088C"/>
    <w:rsid w:val="00940F12"/>
    <w:rsid w:val="009423F9"/>
    <w:rsid w:val="009437DC"/>
    <w:rsid w:val="00943F04"/>
    <w:rsid w:val="0094415E"/>
    <w:rsid w:val="00944188"/>
    <w:rsid w:val="0094425D"/>
    <w:rsid w:val="00945221"/>
    <w:rsid w:val="00946BC7"/>
    <w:rsid w:val="0095088E"/>
    <w:rsid w:val="009517C7"/>
    <w:rsid w:val="00951CCC"/>
    <w:rsid w:val="009576CF"/>
    <w:rsid w:val="00961593"/>
    <w:rsid w:val="009623A5"/>
    <w:rsid w:val="0096430E"/>
    <w:rsid w:val="00964957"/>
    <w:rsid w:val="00964FDD"/>
    <w:rsid w:val="009655EF"/>
    <w:rsid w:val="00966897"/>
    <w:rsid w:val="00966AAE"/>
    <w:rsid w:val="0096743F"/>
    <w:rsid w:val="00972692"/>
    <w:rsid w:val="00972F49"/>
    <w:rsid w:val="009742EB"/>
    <w:rsid w:val="00974E6D"/>
    <w:rsid w:val="00975C49"/>
    <w:rsid w:val="00984266"/>
    <w:rsid w:val="00987A55"/>
    <w:rsid w:val="009915F1"/>
    <w:rsid w:val="009967F3"/>
    <w:rsid w:val="00996B46"/>
    <w:rsid w:val="00997457"/>
    <w:rsid w:val="009976BD"/>
    <w:rsid w:val="009A0DFF"/>
    <w:rsid w:val="009A0EFC"/>
    <w:rsid w:val="009A1697"/>
    <w:rsid w:val="009A16AD"/>
    <w:rsid w:val="009A34C4"/>
    <w:rsid w:val="009B63A5"/>
    <w:rsid w:val="009C75EB"/>
    <w:rsid w:val="009C7ABB"/>
    <w:rsid w:val="009D00D2"/>
    <w:rsid w:val="009D0DC5"/>
    <w:rsid w:val="009D239F"/>
    <w:rsid w:val="009D2FF4"/>
    <w:rsid w:val="009D5B10"/>
    <w:rsid w:val="009D5BE0"/>
    <w:rsid w:val="009E0196"/>
    <w:rsid w:val="009E0271"/>
    <w:rsid w:val="009E31BF"/>
    <w:rsid w:val="009E3DF2"/>
    <w:rsid w:val="009E4AF6"/>
    <w:rsid w:val="009E60C1"/>
    <w:rsid w:val="009E6247"/>
    <w:rsid w:val="009E645D"/>
    <w:rsid w:val="009E6B19"/>
    <w:rsid w:val="009F037D"/>
    <w:rsid w:val="009F2816"/>
    <w:rsid w:val="009F2A7D"/>
    <w:rsid w:val="009F3189"/>
    <w:rsid w:val="009F3461"/>
    <w:rsid w:val="009F5277"/>
    <w:rsid w:val="009F5B55"/>
    <w:rsid w:val="009F7DF1"/>
    <w:rsid w:val="00A003FC"/>
    <w:rsid w:val="00A00B45"/>
    <w:rsid w:val="00A02480"/>
    <w:rsid w:val="00A02D08"/>
    <w:rsid w:val="00A02DA0"/>
    <w:rsid w:val="00A032DA"/>
    <w:rsid w:val="00A03F90"/>
    <w:rsid w:val="00A06864"/>
    <w:rsid w:val="00A06F19"/>
    <w:rsid w:val="00A11A85"/>
    <w:rsid w:val="00A11E06"/>
    <w:rsid w:val="00A125B1"/>
    <w:rsid w:val="00A132D1"/>
    <w:rsid w:val="00A13F4C"/>
    <w:rsid w:val="00A13F57"/>
    <w:rsid w:val="00A13FCF"/>
    <w:rsid w:val="00A15405"/>
    <w:rsid w:val="00A175E8"/>
    <w:rsid w:val="00A216E4"/>
    <w:rsid w:val="00A22099"/>
    <w:rsid w:val="00A221AA"/>
    <w:rsid w:val="00A22932"/>
    <w:rsid w:val="00A24E68"/>
    <w:rsid w:val="00A25DB3"/>
    <w:rsid w:val="00A25FC5"/>
    <w:rsid w:val="00A26C48"/>
    <w:rsid w:val="00A304D9"/>
    <w:rsid w:val="00A30847"/>
    <w:rsid w:val="00A32AF1"/>
    <w:rsid w:val="00A34584"/>
    <w:rsid w:val="00A34E5D"/>
    <w:rsid w:val="00A34E66"/>
    <w:rsid w:val="00A35487"/>
    <w:rsid w:val="00A36189"/>
    <w:rsid w:val="00A3751B"/>
    <w:rsid w:val="00A40013"/>
    <w:rsid w:val="00A410DD"/>
    <w:rsid w:val="00A411D3"/>
    <w:rsid w:val="00A417BB"/>
    <w:rsid w:val="00A41F53"/>
    <w:rsid w:val="00A4347E"/>
    <w:rsid w:val="00A43820"/>
    <w:rsid w:val="00A43D71"/>
    <w:rsid w:val="00A47378"/>
    <w:rsid w:val="00A504FA"/>
    <w:rsid w:val="00A50E31"/>
    <w:rsid w:val="00A525C6"/>
    <w:rsid w:val="00A542B9"/>
    <w:rsid w:val="00A55AC7"/>
    <w:rsid w:val="00A56E40"/>
    <w:rsid w:val="00A57DB6"/>
    <w:rsid w:val="00A6213B"/>
    <w:rsid w:val="00A63352"/>
    <w:rsid w:val="00A66CCD"/>
    <w:rsid w:val="00A70B6F"/>
    <w:rsid w:val="00A7211D"/>
    <w:rsid w:val="00A73036"/>
    <w:rsid w:val="00A75BC9"/>
    <w:rsid w:val="00A80A09"/>
    <w:rsid w:val="00A819D0"/>
    <w:rsid w:val="00A82933"/>
    <w:rsid w:val="00A83362"/>
    <w:rsid w:val="00A83511"/>
    <w:rsid w:val="00A84259"/>
    <w:rsid w:val="00A861F9"/>
    <w:rsid w:val="00A901AA"/>
    <w:rsid w:val="00A930CC"/>
    <w:rsid w:val="00AA15BD"/>
    <w:rsid w:val="00AA19B9"/>
    <w:rsid w:val="00AA216F"/>
    <w:rsid w:val="00AA2CF0"/>
    <w:rsid w:val="00AA4A96"/>
    <w:rsid w:val="00AB09CB"/>
    <w:rsid w:val="00AB0CAD"/>
    <w:rsid w:val="00AB1FFB"/>
    <w:rsid w:val="00AB4157"/>
    <w:rsid w:val="00AB64B7"/>
    <w:rsid w:val="00AC11D3"/>
    <w:rsid w:val="00AC1426"/>
    <w:rsid w:val="00AC2813"/>
    <w:rsid w:val="00AC4E79"/>
    <w:rsid w:val="00AC5AD0"/>
    <w:rsid w:val="00AC7788"/>
    <w:rsid w:val="00AD03D4"/>
    <w:rsid w:val="00AD122B"/>
    <w:rsid w:val="00AD2D26"/>
    <w:rsid w:val="00AD3746"/>
    <w:rsid w:val="00AD4E57"/>
    <w:rsid w:val="00AD5FEA"/>
    <w:rsid w:val="00AD7325"/>
    <w:rsid w:val="00AE15BA"/>
    <w:rsid w:val="00AE5935"/>
    <w:rsid w:val="00AE71B6"/>
    <w:rsid w:val="00AE7BEE"/>
    <w:rsid w:val="00AF14AF"/>
    <w:rsid w:val="00AF187F"/>
    <w:rsid w:val="00AF26A1"/>
    <w:rsid w:val="00AF2FDF"/>
    <w:rsid w:val="00AF5A16"/>
    <w:rsid w:val="00AF61F3"/>
    <w:rsid w:val="00AF6C20"/>
    <w:rsid w:val="00AF6F55"/>
    <w:rsid w:val="00AF7AFC"/>
    <w:rsid w:val="00B00A30"/>
    <w:rsid w:val="00B013A7"/>
    <w:rsid w:val="00B02F11"/>
    <w:rsid w:val="00B0419A"/>
    <w:rsid w:val="00B048E0"/>
    <w:rsid w:val="00B07375"/>
    <w:rsid w:val="00B1161D"/>
    <w:rsid w:val="00B14CFC"/>
    <w:rsid w:val="00B17AC6"/>
    <w:rsid w:val="00B20377"/>
    <w:rsid w:val="00B20A97"/>
    <w:rsid w:val="00B23CBD"/>
    <w:rsid w:val="00B2435B"/>
    <w:rsid w:val="00B249D2"/>
    <w:rsid w:val="00B25C03"/>
    <w:rsid w:val="00B2655D"/>
    <w:rsid w:val="00B26714"/>
    <w:rsid w:val="00B268C7"/>
    <w:rsid w:val="00B268D5"/>
    <w:rsid w:val="00B27B34"/>
    <w:rsid w:val="00B27E74"/>
    <w:rsid w:val="00B3275C"/>
    <w:rsid w:val="00B32FBA"/>
    <w:rsid w:val="00B34143"/>
    <w:rsid w:val="00B35A00"/>
    <w:rsid w:val="00B409BA"/>
    <w:rsid w:val="00B4631E"/>
    <w:rsid w:val="00B4680D"/>
    <w:rsid w:val="00B503FE"/>
    <w:rsid w:val="00B505E5"/>
    <w:rsid w:val="00B50EAF"/>
    <w:rsid w:val="00B51724"/>
    <w:rsid w:val="00B51AE3"/>
    <w:rsid w:val="00B53663"/>
    <w:rsid w:val="00B53997"/>
    <w:rsid w:val="00B54AED"/>
    <w:rsid w:val="00B5558A"/>
    <w:rsid w:val="00B55DB8"/>
    <w:rsid w:val="00B5730E"/>
    <w:rsid w:val="00B627DE"/>
    <w:rsid w:val="00B65171"/>
    <w:rsid w:val="00B665EF"/>
    <w:rsid w:val="00B67B85"/>
    <w:rsid w:val="00B718E2"/>
    <w:rsid w:val="00B719FC"/>
    <w:rsid w:val="00B728F9"/>
    <w:rsid w:val="00B7632C"/>
    <w:rsid w:val="00B82AE7"/>
    <w:rsid w:val="00B877B0"/>
    <w:rsid w:val="00B87D69"/>
    <w:rsid w:val="00B90AB9"/>
    <w:rsid w:val="00B945D4"/>
    <w:rsid w:val="00B94FEA"/>
    <w:rsid w:val="00B97E03"/>
    <w:rsid w:val="00BA09D7"/>
    <w:rsid w:val="00BA6168"/>
    <w:rsid w:val="00BB0DAF"/>
    <w:rsid w:val="00BB0F9F"/>
    <w:rsid w:val="00BB1FEA"/>
    <w:rsid w:val="00BB25F3"/>
    <w:rsid w:val="00BB3621"/>
    <w:rsid w:val="00BC178C"/>
    <w:rsid w:val="00BC3975"/>
    <w:rsid w:val="00BC4C93"/>
    <w:rsid w:val="00BC5580"/>
    <w:rsid w:val="00BC5808"/>
    <w:rsid w:val="00BC5B7D"/>
    <w:rsid w:val="00BD03CD"/>
    <w:rsid w:val="00BD04C7"/>
    <w:rsid w:val="00BD3BEF"/>
    <w:rsid w:val="00BD42ED"/>
    <w:rsid w:val="00BD6093"/>
    <w:rsid w:val="00BD7FE5"/>
    <w:rsid w:val="00BE1D2F"/>
    <w:rsid w:val="00BE4101"/>
    <w:rsid w:val="00BE78D1"/>
    <w:rsid w:val="00BF272B"/>
    <w:rsid w:val="00BF3313"/>
    <w:rsid w:val="00BF7FA1"/>
    <w:rsid w:val="00C0515D"/>
    <w:rsid w:val="00C06610"/>
    <w:rsid w:val="00C06742"/>
    <w:rsid w:val="00C07D43"/>
    <w:rsid w:val="00C11931"/>
    <w:rsid w:val="00C13476"/>
    <w:rsid w:val="00C13D8D"/>
    <w:rsid w:val="00C156AE"/>
    <w:rsid w:val="00C1666D"/>
    <w:rsid w:val="00C1768A"/>
    <w:rsid w:val="00C17800"/>
    <w:rsid w:val="00C17994"/>
    <w:rsid w:val="00C17AC0"/>
    <w:rsid w:val="00C17FA6"/>
    <w:rsid w:val="00C20F35"/>
    <w:rsid w:val="00C22567"/>
    <w:rsid w:val="00C2425F"/>
    <w:rsid w:val="00C248D9"/>
    <w:rsid w:val="00C2734D"/>
    <w:rsid w:val="00C3125A"/>
    <w:rsid w:val="00C33290"/>
    <w:rsid w:val="00C3356C"/>
    <w:rsid w:val="00C33CFE"/>
    <w:rsid w:val="00C33E38"/>
    <w:rsid w:val="00C35B09"/>
    <w:rsid w:val="00C36080"/>
    <w:rsid w:val="00C3630C"/>
    <w:rsid w:val="00C40ABA"/>
    <w:rsid w:val="00C410CD"/>
    <w:rsid w:val="00C455D7"/>
    <w:rsid w:val="00C45619"/>
    <w:rsid w:val="00C45C46"/>
    <w:rsid w:val="00C45D63"/>
    <w:rsid w:val="00C475CA"/>
    <w:rsid w:val="00C51F8F"/>
    <w:rsid w:val="00C5293A"/>
    <w:rsid w:val="00C5342D"/>
    <w:rsid w:val="00C5539D"/>
    <w:rsid w:val="00C5570C"/>
    <w:rsid w:val="00C566D9"/>
    <w:rsid w:val="00C56C9A"/>
    <w:rsid w:val="00C61157"/>
    <w:rsid w:val="00C618D8"/>
    <w:rsid w:val="00C64EDB"/>
    <w:rsid w:val="00C65B68"/>
    <w:rsid w:val="00C7121B"/>
    <w:rsid w:val="00C72481"/>
    <w:rsid w:val="00C735C6"/>
    <w:rsid w:val="00C7408C"/>
    <w:rsid w:val="00C76DD4"/>
    <w:rsid w:val="00C776CC"/>
    <w:rsid w:val="00C8077D"/>
    <w:rsid w:val="00C82397"/>
    <w:rsid w:val="00C83A79"/>
    <w:rsid w:val="00C83DB4"/>
    <w:rsid w:val="00C8511D"/>
    <w:rsid w:val="00C85159"/>
    <w:rsid w:val="00C87D31"/>
    <w:rsid w:val="00C87E20"/>
    <w:rsid w:val="00C87E8D"/>
    <w:rsid w:val="00C90E0F"/>
    <w:rsid w:val="00C90E2A"/>
    <w:rsid w:val="00C939DB"/>
    <w:rsid w:val="00C95CF7"/>
    <w:rsid w:val="00C962E2"/>
    <w:rsid w:val="00C9656B"/>
    <w:rsid w:val="00C9687F"/>
    <w:rsid w:val="00C96FCB"/>
    <w:rsid w:val="00CA1C80"/>
    <w:rsid w:val="00CA33EF"/>
    <w:rsid w:val="00CA4FB3"/>
    <w:rsid w:val="00CA51D0"/>
    <w:rsid w:val="00CB1A70"/>
    <w:rsid w:val="00CB1B7D"/>
    <w:rsid w:val="00CB4729"/>
    <w:rsid w:val="00CB611F"/>
    <w:rsid w:val="00CB6E94"/>
    <w:rsid w:val="00CB769B"/>
    <w:rsid w:val="00CB7DD3"/>
    <w:rsid w:val="00CC302E"/>
    <w:rsid w:val="00CC3BC7"/>
    <w:rsid w:val="00CC469D"/>
    <w:rsid w:val="00CC46B2"/>
    <w:rsid w:val="00CC474D"/>
    <w:rsid w:val="00CC4DAF"/>
    <w:rsid w:val="00CC7878"/>
    <w:rsid w:val="00CD2531"/>
    <w:rsid w:val="00CD797A"/>
    <w:rsid w:val="00CE1487"/>
    <w:rsid w:val="00CE4CFB"/>
    <w:rsid w:val="00CE5170"/>
    <w:rsid w:val="00CE578F"/>
    <w:rsid w:val="00CE673D"/>
    <w:rsid w:val="00CE7675"/>
    <w:rsid w:val="00CE79A4"/>
    <w:rsid w:val="00CF1CAB"/>
    <w:rsid w:val="00CF21CB"/>
    <w:rsid w:val="00CF4CE0"/>
    <w:rsid w:val="00CF5AC3"/>
    <w:rsid w:val="00CF5DA9"/>
    <w:rsid w:val="00CF7D01"/>
    <w:rsid w:val="00D0170A"/>
    <w:rsid w:val="00D04BB3"/>
    <w:rsid w:val="00D0528F"/>
    <w:rsid w:val="00D11906"/>
    <w:rsid w:val="00D11A28"/>
    <w:rsid w:val="00D14317"/>
    <w:rsid w:val="00D1523E"/>
    <w:rsid w:val="00D15449"/>
    <w:rsid w:val="00D1644A"/>
    <w:rsid w:val="00D16E49"/>
    <w:rsid w:val="00D178AF"/>
    <w:rsid w:val="00D20160"/>
    <w:rsid w:val="00D20E3F"/>
    <w:rsid w:val="00D21A37"/>
    <w:rsid w:val="00D223CD"/>
    <w:rsid w:val="00D22DC9"/>
    <w:rsid w:val="00D261D7"/>
    <w:rsid w:val="00D2672B"/>
    <w:rsid w:val="00D26B14"/>
    <w:rsid w:val="00D30D5D"/>
    <w:rsid w:val="00D3101F"/>
    <w:rsid w:val="00D3141C"/>
    <w:rsid w:val="00D33217"/>
    <w:rsid w:val="00D33747"/>
    <w:rsid w:val="00D33771"/>
    <w:rsid w:val="00D3400D"/>
    <w:rsid w:val="00D35346"/>
    <w:rsid w:val="00D35C67"/>
    <w:rsid w:val="00D36BBD"/>
    <w:rsid w:val="00D379A9"/>
    <w:rsid w:val="00D41F32"/>
    <w:rsid w:val="00D422ED"/>
    <w:rsid w:val="00D45887"/>
    <w:rsid w:val="00D464CF"/>
    <w:rsid w:val="00D477FC"/>
    <w:rsid w:val="00D47AA9"/>
    <w:rsid w:val="00D52B00"/>
    <w:rsid w:val="00D5333B"/>
    <w:rsid w:val="00D553F9"/>
    <w:rsid w:val="00D557A1"/>
    <w:rsid w:val="00D56B26"/>
    <w:rsid w:val="00D607BF"/>
    <w:rsid w:val="00D624B9"/>
    <w:rsid w:val="00D6313D"/>
    <w:rsid w:val="00D63A63"/>
    <w:rsid w:val="00D643EE"/>
    <w:rsid w:val="00D6735E"/>
    <w:rsid w:val="00D67720"/>
    <w:rsid w:val="00D6786C"/>
    <w:rsid w:val="00D67AB2"/>
    <w:rsid w:val="00D67D89"/>
    <w:rsid w:val="00D70FCD"/>
    <w:rsid w:val="00D726BE"/>
    <w:rsid w:val="00D7276E"/>
    <w:rsid w:val="00D72B8D"/>
    <w:rsid w:val="00D72CEC"/>
    <w:rsid w:val="00D7371C"/>
    <w:rsid w:val="00D74498"/>
    <w:rsid w:val="00D74A28"/>
    <w:rsid w:val="00D760BA"/>
    <w:rsid w:val="00D76757"/>
    <w:rsid w:val="00D77A64"/>
    <w:rsid w:val="00D77C45"/>
    <w:rsid w:val="00D81019"/>
    <w:rsid w:val="00D81D66"/>
    <w:rsid w:val="00D82D05"/>
    <w:rsid w:val="00D86032"/>
    <w:rsid w:val="00D869D6"/>
    <w:rsid w:val="00D86C26"/>
    <w:rsid w:val="00D90B9A"/>
    <w:rsid w:val="00D910E0"/>
    <w:rsid w:val="00D92C4B"/>
    <w:rsid w:val="00D93AB5"/>
    <w:rsid w:val="00D94192"/>
    <w:rsid w:val="00D94284"/>
    <w:rsid w:val="00D94ABA"/>
    <w:rsid w:val="00D95A3B"/>
    <w:rsid w:val="00D96356"/>
    <w:rsid w:val="00DA2A61"/>
    <w:rsid w:val="00DA3D97"/>
    <w:rsid w:val="00DA428F"/>
    <w:rsid w:val="00DA4FD7"/>
    <w:rsid w:val="00DA62FB"/>
    <w:rsid w:val="00DA7602"/>
    <w:rsid w:val="00DA7704"/>
    <w:rsid w:val="00DA777F"/>
    <w:rsid w:val="00DA7A5D"/>
    <w:rsid w:val="00DA7E1A"/>
    <w:rsid w:val="00DB01F5"/>
    <w:rsid w:val="00DB1153"/>
    <w:rsid w:val="00DB2093"/>
    <w:rsid w:val="00DB22D1"/>
    <w:rsid w:val="00DB699B"/>
    <w:rsid w:val="00DB6A1F"/>
    <w:rsid w:val="00DC11A1"/>
    <w:rsid w:val="00DC1321"/>
    <w:rsid w:val="00DC1A17"/>
    <w:rsid w:val="00DC1F25"/>
    <w:rsid w:val="00DC3040"/>
    <w:rsid w:val="00DC3F62"/>
    <w:rsid w:val="00DC5B4A"/>
    <w:rsid w:val="00DC68C8"/>
    <w:rsid w:val="00DD2628"/>
    <w:rsid w:val="00DD5248"/>
    <w:rsid w:val="00DD6FC1"/>
    <w:rsid w:val="00DD7B99"/>
    <w:rsid w:val="00DE1BF9"/>
    <w:rsid w:val="00DE439A"/>
    <w:rsid w:val="00DE4938"/>
    <w:rsid w:val="00DE5A9E"/>
    <w:rsid w:val="00DE6303"/>
    <w:rsid w:val="00DE74F6"/>
    <w:rsid w:val="00DF35F3"/>
    <w:rsid w:val="00DF4854"/>
    <w:rsid w:val="00DF4B86"/>
    <w:rsid w:val="00DF59D6"/>
    <w:rsid w:val="00DF6522"/>
    <w:rsid w:val="00DF7B71"/>
    <w:rsid w:val="00DF7F04"/>
    <w:rsid w:val="00E00DFB"/>
    <w:rsid w:val="00E03217"/>
    <w:rsid w:val="00E0357A"/>
    <w:rsid w:val="00E05D14"/>
    <w:rsid w:val="00E05DA8"/>
    <w:rsid w:val="00E061F3"/>
    <w:rsid w:val="00E06443"/>
    <w:rsid w:val="00E1455A"/>
    <w:rsid w:val="00E14BE2"/>
    <w:rsid w:val="00E14EB2"/>
    <w:rsid w:val="00E16BF4"/>
    <w:rsid w:val="00E1728D"/>
    <w:rsid w:val="00E217C8"/>
    <w:rsid w:val="00E217D8"/>
    <w:rsid w:val="00E2193F"/>
    <w:rsid w:val="00E21A1E"/>
    <w:rsid w:val="00E263EC"/>
    <w:rsid w:val="00E269A6"/>
    <w:rsid w:val="00E26F3C"/>
    <w:rsid w:val="00E27F58"/>
    <w:rsid w:val="00E31B7F"/>
    <w:rsid w:val="00E335A9"/>
    <w:rsid w:val="00E35483"/>
    <w:rsid w:val="00E36BCF"/>
    <w:rsid w:val="00E36EE0"/>
    <w:rsid w:val="00E374E5"/>
    <w:rsid w:val="00E401F6"/>
    <w:rsid w:val="00E40D83"/>
    <w:rsid w:val="00E41494"/>
    <w:rsid w:val="00E41663"/>
    <w:rsid w:val="00E41BD6"/>
    <w:rsid w:val="00E429C8"/>
    <w:rsid w:val="00E44D67"/>
    <w:rsid w:val="00E47821"/>
    <w:rsid w:val="00E5143B"/>
    <w:rsid w:val="00E530AD"/>
    <w:rsid w:val="00E539B6"/>
    <w:rsid w:val="00E542A2"/>
    <w:rsid w:val="00E54A44"/>
    <w:rsid w:val="00E6276E"/>
    <w:rsid w:val="00E6586C"/>
    <w:rsid w:val="00E663E4"/>
    <w:rsid w:val="00E70C93"/>
    <w:rsid w:val="00E726EF"/>
    <w:rsid w:val="00E75211"/>
    <w:rsid w:val="00E75AB5"/>
    <w:rsid w:val="00E75EBC"/>
    <w:rsid w:val="00E76C15"/>
    <w:rsid w:val="00E771D3"/>
    <w:rsid w:val="00E8070E"/>
    <w:rsid w:val="00E80E1B"/>
    <w:rsid w:val="00E819AA"/>
    <w:rsid w:val="00E81DC9"/>
    <w:rsid w:val="00E82FCC"/>
    <w:rsid w:val="00E833B3"/>
    <w:rsid w:val="00E83B04"/>
    <w:rsid w:val="00E859A2"/>
    <w:rsid w:val="00E863E2"/>
    <w:rsid w:val="00E87C65"/>
    <w:rsid w:val="00E92324"/>
    <w:rsid w:val="00E93FBA"/>
    <w:rsid w:val="00E96F72"/>
    <w:rsid w:val="00E97D54"/>
    <w:rsid w:val="00EA084F"/>
    <w:rsid w:val="00EA2C04"/>
    <w:rsid w:val="00EA2DEE"/>
    <w:rsid w:val="00EA405B"/>
    <w:rsid w:val="00EA522A"/>
    <w:rsid w:val="00EB0E50"/>
    <w:rsid w:val="00EB33A7"/>
    <w:rsid w:val="00EB7A6F"/>
    <w:rsid w:val="00EC08D0"/>
    <w:rsid w:val="00EC3FBD"/>
    <w:rsid w:val="00EC5334"/>
    <w:rsid w:val="00EC6611"/>
    <w:rsid w:val="00EC69FC"/>
    <w:rsid w:val="00EC7EFF"/>
    <w:rsid w:val="00ED0198"/>
    <w:rsid w:val="00ED0932"/>
    <w:rsid w:val="00ED0E0B"/>
    <w:rsid w:val="00ED17D7"/>
    <w:rsid w:val="00ED2847"/>
    <w:rsid w:val="00ED3D92"/>
    <w:rsid w:val="00ED52C4"/>
    <w:rsid w:val="00EE1AF7"/>
    <w:rsid w:val="00EE2817"/>
    <w:rsid w:val="00EE5683"/>
    <w:rsid w:val="00EF0006"/>
    <w:rsid w:val="00EF00C1"/>
    <w:rsid w:val="00EF1A2B"/>
    <w:rsid w:val="00EF257C"/>
    <w:rsid w:val="00EF389F"/>
    <w:rsid w:val="00EF4E0B"/>
    <w:rsid w:val="00EF55CE"/>
    <w:rsid w:val="00F016BA"/>
    <w:rsid w:val="00F039A3"/>
    <w:rsid w:val="00F0445A"/>
    <w:rsid w:val="00F0568A"/>
    <w:rsid w:val="00F05EB1"/>
    <w:rsid w:val="00F06920"/>
    <w:rsid w:val="00F07937"/>
    <w:rsid w:val="00F110BC"/>
    <w:rsid w:val="00F1183A"/>
    <w:rsid w:val="00F11F62"/>
    <w:rsid w:val="00F12058"/>
    <w:rsid w:val="00F121F1"/>
    <w:rsid w:val="00F12A7C"/>
    <w:rsid w:val="00F12C75"/>
    <w:rsid w:val="00F1333B"/>
    <w:rsid w:val="00F21A88"/>
    <w:rsid w:val="00F22F0D"/>
    <w:rsid w:val="00F25230"/>
    <w:rsid w:val="00F261C6"/>
    <w:rsid w:val="00F26973"/>
    <w:rsid w:val="00F26F92"/>
    <w:rsid w:val="00F27027"/>
    <w:rsid w:val="00F3002E"/>
    <w:rsid w:val="00F309E3"/>
    <w:rsid w:val="00F314DD"/>
    <w:rsid w:val="00F31EFD"/>
    <w:rsid w:val="00F321DC"/>
    <w:rsid w:val="00F34C4C"/>
    <w:rsid w:val="00F353B7"/>
    <w:rsid w:val="00F356DB"/>
    <w:rsid w:val="00F3629D"/>
    <w:rsid w:val="00F41070"/>
    <w:rsid w:val="00F413C0"/>
    <w:rsid w:val="00F42566"/>
    <w:rsid w:val="00F43405"/>
    <w:rsid w:val="00F437AB"/>
    <w:rsid w:val="00F44140"/>
    <w:rsid w:val="00F44762"/>
    <w:rsid w:val="00F44975"/>
    <w:rsid w:val="00F45CD2"/>
    <w:rsid w:val="00F47259"/>
    <w:rsid w:val="00F47FB6"/>
    <w:rsid w:val="00F533BF"/>
    <w:rsid w:val="00F54501"/>
    <w:rsid w:val="00F54D7F"/>
    <w:rsid w:val="00F60420"/>
    <w:rsid w:val="00F607FD"/>
    <w:rsid w:val="00F60C72"/>
    <w:rsid w:val="00F618F9"/>
    <w:rsid w:val="00F61BB2"/>
    <w:rsid w:val="00F61C01"/>
    <w:rsid w:val="00F61ED8"/>
    <w:rsid w:val="00F62330"/>
    <w:rsid w:val="00F63D3F"/>
    <w:rsid w:val="00F6566C"/>
    <w:rsid w:val="00F66E86"/>
    <w:rsid w:val="00F7412F"/>
    <w:rsid w:val="00F7708C"/>
    <w:rsid w:val="00F77A7B"/>
    <w:rsid w:val="00F803D2"/>
    <w:rsid w:val="00F83902"/>
    <w:rsid w:val="00F840DA"/>
    <w:rsid w:val="00F8471C"/>
    <w:rsid w:val="00F84B2E"/>
    <w:rsid w:val="00F86DE5"/>
    <w:rsid w:val="00F86F33"/>
    <w:rsid w:val="00F90FED"/>
    <w:rsid w:val="00F913F6"/>
    <w:rsid w:val="00F9193A"/>
    <w:rsid w:val="00F9279E"/>
    <w:rsid w:val="00F940B5"/>
    <w:rsid w:val="00F940D1"/>
    <w:rsid w:val="00F94C1A"/>
    <w:rsid w:val="00F95D96"/>
    <w:rsid w:val="00F961BD"/>
    <w:rsid w:val="00F96E6C"/>
    <w:rsid w:val="00F97485"/>
    <w:rsid w:val="00F97A09"/>
    <w:rsid w:val="00F97F91"/>
    <w:rsid w:val="00FA0CD1"/>
    <w:rsid w:val="00FA3B75"/>
    <w:rsid w:val="00FA45D7"/>
    <w:rsid w:val="00FA642C"/>
    <w:rsid w:val="00FA7456"/>
    <w:rsid w:val="00FA7882"/>
    <w:rsid w:val="00FB04FB"/>
    <w:rsid w:val="00FB152B"/>
    <w:rsid w:val="00FB6770"/>
    <w:rsid w:val="00FB7497"/>
    <w:rsid w:val="00FB7EEA"/>
    <w:rsid w:val="00FB7F06"/>
    <w:rsid w:val="00FC147B"/>
    <w:rsid w:val="00FC1DFC"/>
    <w:rsid w:val="00FC20B4"/>
    <w:rsid w:val="00FC3A1C"/>
    <w:rsid w:val="00FC69BB"/>
    <w:rsid w:val="00FD01E6"/>
    <w:rsid w:val="00FD0A8C"/>
    <w:rsid w:val="00FD0CEA"/>
    <w:rsid w:val="00FD2BF9"/>
    <w:rsid w:val="00FD34CB"/>
    <w:rsid w:val="00FD4589"/>
    <w:rsid w:val="00FD4E1C"/>
    <w:rsid w:val="00FD58AE"/>
    <w:rsid w:val="00FD7D90"/>
    <w:rsid w:val="00FE01D0"/>
    <w:rsid w:val="00FE264D"/>
    <w:rsid w:val="00FE2980"/>
    <w:rsid w:val="00FE2EBC"/>
    <w:rsid w:val="00FE4887"/>
    <w:rsid w:val="00FE4B17"/>
    <w:rsid w:val="00FE4D73"/>
    <w:rsid w:val="00FE65BD"/>
    <w:rsid w:val="00FF0AE4"/>
    <w:rsid w:val="00FF2F39"/>
    <w:rsid w:val="00FF3345"/>
    <w:rsid w:val="00FF3D08"/>
    <w:rsid w:val="00FF3EAD"/>
    <w:rsid w:val="00FF4622"/>
    <w:rsid w:val="00FF59D0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5BC9"/>
    <w:rPr>
      <w:sz w:val="24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rsid w:val="000A6150"/>
    <w:pPr>
      <w:keepNext/>
      <w:ind w:left="284" w:hanging="284"/>
      <w:jc w:val="both"/>
      <w:outlineLvl w:val="0"/>
    </w:pPr>
  </w:style>
  <w:style w:type="paragraph" w:styleId="Nadpis2">
    <w:name w:val="heading 2"/>
    <w:basedOn w:val="Normln"/>
    <w:next w:val="Normln"/>
    <w:link w:val="Nadpis2Char"/>
    <w:uiPriority w:val="99"/>
    <w:qFormat/>
    <w:rsid w:val="000E1F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8E44B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8E44B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D3377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D3377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D33771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D33771"/>
    <w:rPr>
      <w:rFonts w:ascii="Calibri" w:hAnsi="Calibri" w:cs="Times New Roman"/>
      <w:b/>
      <w:bCs/>
      <w:i/>
      <w:iCs/>
      <w:sz w:val="26"/>
      <w:szCs w:val="26"/>
    </w:rPr>
  </w:style>
  <w:style w:type="paragraph" w:styleId="Nzev">
    <w:name w:val="Title"/>
    <w:basedOn w:val="Normln"/>
    <w:link w:val="NzevChar"/>
    <w:uiPriority w:val="99"/>
    <w:qFormat/>
    <w:rsid w:val="000A6150"/>
    <w:pPr>
      <w:jc w:val="center"/>
    </w:pPr>
    <w:rPr>
      <w:b/>
      <w:sz w:val="28"/>
    </w:rPr>
  </w:style>
  <w:style w:type="character" w:customStyle="1" w:styleId="NzevChar">
    <w:name w:val="Název Char"/>
    <w:basedOn w:val="Standardnpsmoodstavce"/>
    <w:link w:val="Nzev"/>
    <w:uiPriority w:val="99"/>
    <w:locked/>
    <w:rsid w:val="00D33771"/>
    <w:rPr>
      <w:rFonts w:ascii="Cambria" w:hAnsi="Cambria" w:cs="Times New Roman"/>
      <w:b/>
      <w:bCs/>
      <w:kern w:val="28"/>
      <w:sz w:val="32"/>
      <w:szCs w:val="32"/>
    </w:rPr>
  </w:style>
  <w:style w:type="paragraph" w:styleId="Zkladntext2">
    <w:name w:val="Body Text 2"/>
    <w:basedOn w:val="Normln"/>
    <w:link w:val="Zkladntext2Char"/>
    <w:uiPriority w:val="99"/>
    <w:rsid w:val="000A6150"/>
    <w:rPr>
      <w:i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D33771"/>
    <w:rPr>
      <w:rFonts w:cs="Times New Roman"/>
      <w:sz w:val="20"/>
      <w:szCs w:val="20"/>
    </w:rPr>
  </w:style>
  <w:style w:type="paragraph" w:styleId="Zkladntext3">
    <w:name w:val="Body Text 3"/>
    <w:basedOn w:val="Normln"/>
    <w:link w:val="Zkladntext3Char"/>
    <w:uiPriority w:val="99"/>
    <w:rsid w:val="000A6150"/>
    <w:pPr>
      <w:jc w:val="both"/>
    </w:pPr>
    <w:rPr>
      <w:i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locked/>
    <w:rsid w:val="00D33771"/>
    <w:rPr>
      <w:rFonts w:cs="Times New Roman"/>
      <w:sz w:val="16"/>
      <w:szCs w:val="16"/>
    </w:rPr>
  </w:style>
  <w:style w:type="paragraph" w:styleId="Zhlav">
    <w:name w:val="header"/>
    <w:basedOn w:val="Normln"/>
    <w:link w:val="ZhlavChar"/>
    <w:uiPriority w:val="99"/>
    <w:rsid w:val="00302CC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324B5"/>
    <w:rPr>
      <w:rFonts w:cs="Times New Roman"/>
      <w:sz w:val="24"/>
    </w:rPr>
  </w:style>
  <w:style w:type="paragraph" w:styleId="Zpat">
    <w:name w:val="footer"/>
    <w:basedOn w:val="Normln"/>
    <w:link w:val="ZpatChar"/>
    <w:uiPriority w:val="99"/>
    <w:rsid w:val="00302C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1333B"/>
    <w:rPr>
      <w:rFonts w:cs="Times New Roman"/>
      <w:sz w:val="24"/>
    </w:rPr>
  </w:style>
  <w:style w:type="character" w:styleId="slostrnky">
    <w:name w:val="page number"/>
    <w:basedOn w:val="Standardnpsmoodstavce"/>
    <w:uiPriority w:val="99"/>
    <w:rsid w:val="00302CCD"/>
    <w:rPr>
      <w:rFonts w:cs="Times New Roman"/>
    </w:rPr>
  </w:style>
  <w:style w:type="paragraph" w:customStyle="1" w:styleId="Style1">
    <w:name w:val="Style 1"/>
    <w:basedOn w:val="Normln"/>
    <w:uiPriority w:val="99"/>
    <w:rsid w:val="009C7ABB"/>
    <w:pPr>
      <w:widowControl w:val="0"/>
      <w:autoSpaceDE w:val="0"/>
      <w:autoSpaceDN w:val="0"/>
      <w:jc w:val="both"/>
    </w:pPr>
    <w:rPr>
      <w:szCs w:val="24"/>
    </w:rPr>
  </w:style>
  <w:style w:type="paragraph" w:customStyle="1" w:styleId="Style2">
    <w:name w:val="Style 2"/>
    <w:basedOn w:val="Normln"/>
    <w:uiPriority w:val="99"/>
    <w:rsid w:val="00E05D14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">
    <w:name w:val="Style 3"/>
    <w:basedOn w:val="Normln"/>
    <w:uiPriority w:val="99"/>
    <w:rsid w:val="00E05D14"/>
    <w:pPr>
      <w:widowControl w:val="0"/>
      <w:autoSpaceDE w:val="0"/>
      <w:autoSpaceDN w:val="0"/>
      <w:spacing w:line="396" w:lineRule="atLeast"/>
    </w:pPr>
    <w:rPr>
      <w:szCs w:val="24"/>
    </w:rPr>
  </w:style>
  <w:style w:type="paragraph" w:customStyle="1" w:styleId="Style5">
    <w:name w:val="Style 5"/>
    <w:basedOn w:val="Normln"/>
    <w:uiPriority w:val="99"/>
    <w:rsid w:val="00E05D14"/>
    <w:pPr>
      <w:widowControl w:val="0"/>
      <w:autoSpaceDE w:val="0"/>
      <w:autoSpaceDN w:val="0"/>
      <w:spacing w:before="72" w:after="108"/>
      <w:jc w:val="both"/>
    </w:pPr>
    <w:rPr>
      <w:szCs w:val="24"/>
    </w:rPr>
  </w:style>
  <w:style w:type="paragraph" w:customStyle="1" w:styleId="Style4">
    <w:name w:val="Style 4"/>
    <w:basedOn w:val="Normln"/>
    <w:uiPriority w:val="99"/>
    <w:rsid w:val="00E05D14"/>
    <w:pPr>
      <w:widowControl w:val="0"/>
      <w:autoSpaceDE w:val="0"/>
      <w:autoSpaceDN w:val="0"/>
      <w:spacing w:before="1296" w:line="384" w:lineRule="atLeast"/>
    </w:pPr>
    <w:rPr>
      <w:szCs w:val="24"/>
    </w:rPr>
  </w:style>
  <w:style w:type="paragraph" w:styleId="Normlnweb">
    <w:name w:val="Normal (Web)"/>
    <w:basedOn w:val="Normln"/>
    <w:uiPriority w:val="99"/>
    <w:rsid w:val="00F22F0D"/>
    <w:pPr>
      <w:spacing w:before="100" w:beforeAutospacing="1" w:after="100" w:afterAutospacing="1"/>
    </w:pPr>
    <w:rPr>
      <w:szCs w:val="24"/>
    </w:rPr>
  </w:style>
  <w:style w:type="paragraph" w:customStyle="1" w:styleId="Style6">
    <w:name w:val="Style 6"/>
    <w:basedOn w:val="Normln"/>
    <w:uiPriority w:val="99"/>
    <w:rsid w:val="00CD2531"/>
    <w:pPr>
      <w:widowControl w:val="0"/>
      <w:autoSpaceDE w:val="0"/>
      <w:autoSpaceDN w:val="0"/>
      <w:spacing w:before="108"/>
      <w:ind w:left="1512"/>
    </w:pPr>
    <w:rPr>
      <w:szCs w:val="24"/>
    </w:rPr>
  </w:style>
  <w:style w:type="paragraph" w:styleId="Rozloendokumentu">
    <w:name w:val="Document Map"/>
    <w:basedOn w:val="Normln"/>
    <w:link w:val="RozloendokumentuChar"/>
    <w:uiPriority w:val="99"/>
    <w:semiHidden/>
    <w:rsid w:val="000F01DB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D33771"/>
    <w:rPr>
      <w:rFonts w:cs="Times New Roman"/>
      <w:sz w:val="2"/>
    </w:rPr>
  </w:style>
  <w:style w:type="paragraph" w:customStyle="1" w:styleId="Default">
    <w:name w:val="Default"/>
    <w:uiPriority w:val="99"/>
    <w:rsid w:val="00451F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9pt1">
    <w:name w:val="t9pt1"/>
    <w:basedOn w:val="Standardnpsmoodstavce"/>
    <w:uiPriority w:val="99"/>
    <w:rsid w:val="00B26714"/>
    <w:rPr>
      <w:rFonts w:ascii="Arial" w:hAnsi="Arial" w:cs="Arial"/>
      <w:sz w:val="18"/>
      <w:szCs w:val="18"/>
    </w:rPr>
  </w:style>
  <w:style w:type="paragraph" w:customStyle="1" w:styleId="Hlavikaadresapjemce">
    <w:name w:val="Hlavička adresa příjemce"/>
    <w:basedOn w:val="Normln"/>
    <w:uiPriority w:val="99"/>
    <w:rsid w:val="009F2816"/>
    <w:pPr>
      <w:spacing w:before="20" w:after="20"/>
    </w:pPr>
    <w:rPr>
      <w:szCs w:val="24"/>
    </w:rPr>
  </w:style>
  <w:style w:type="table" w:styleId="Mkatabulky">
    <w:name w:val="Table Grid"/>
    <w:basedOn w:val="Normlntabulka"/>
    <w:uiPriority w:val="99"/>
    <w:rsid w:val="009F281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CA51D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33771"/>
    <w:rPr>
      <w:rFonts w:cs="Times New Roman"/>
      <w:sz w:val="2"/>
    </w:rPr>
  </w:style>
  <w:style w:type="character" w:styleId="Hypertextovodkaz">
    <w:name w:val="Hyperlink"/>
    <w:basedOn w:val="Standardnpsmoodstavce"/>
    <w:uiPriority w:val="99"/>
    <w:rsid w:val="009437DC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204F9"/>
    <w:pPr>
      <w:ind w:left="720"/>
      <w:contextualSpacing/>
    </w:pPr>
  </w:style>
  <w:style w:type="paragraph" w:customStyle="1" w:styleId="odtrky">
    <w:name w:val="odtržky"/>
    <w:basedOn w:val="Normln"/>
    <w:uiPriority w:val="99"/>
    <w:rsid w:val="000F62E0"/>
    <w:pPr>
      <w:keepLines/>
      <w:numPr>
        <w:numId w:val="3"/>
      </w:numPr>
      <w:overflowPunct w:val="0"/>
      <w:autoSpaceDE w:val="0"/>
      <w:autoSpaceDN w:val="0"/>
      <w:adjustRightInd w:val="0"/>
      <w:spacing w:after="60" w:line="276" w:lineRule="auto"/>
      <w:ind w:left="198" w:hanging="198"/>
      <w:jc w:val="both"/>
      <w:textAlignment w:val="baseline"/>
    </w:pPr>
    <w:rPr>
      <w:rFonts w:ascii="Arial" w:hAnsi="Arial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658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6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5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5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65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65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659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65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65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5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659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65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659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9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6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5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99BBE8"/>
                    <w:bottom w:val="single" w:sz="6" w:space="0" w:color="99BBE8"/>
                    <w:right w:val="single" w:sz="6" w:space="0" w:color="99BBE8"/>
                  </w:divBdr>
                  <w:divsChild>
                    <w:div w:id="153965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65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65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8DB2E3"/>
                                <w:left w:val="single" w:sz="6" w:space="0" w:color="8DB2E3"/>
                                <w:bottom w:val="single" w:sz="6" w:space="0" w:color="8DB2E3"/>
                                <w:right w:val="single" w:sz="6" w:space="0" w:color="8DB2E3"/>
                              </w:divBdr>
                              <w:divsChild>
                                <w:div w:id="153965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99BBE8"/>
                                    <w:left w:val="single" w:sz="2" w:space="0" w:color="99BBE8"/>
                                    <w:bottom w:val="single" w:sz="2" w:space="0" w:color="99BBE8"/>
                                    <w:right w:val="single" w:sz="2" w:space="0" w:color="99BBE8"/>
                                  </w:divBdr>
                                  <w:divsChild>
                                    <w:div w:id="1539659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5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5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65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45710-5D0D-4B37-B844-5F46BE704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2532</Words>
  <Characters>15374</Characters>
  <Application>Microsoft Office Word</Application>
  <DocSecurity>0</DocSecurity>
  <Lines>128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Vyhodnocení stanovisek dotčených orgánů uplatněných při projednání návrhu Územního plánu města Přerova</vt:lpstr>
    </vt:vector>
  </TitlesOfParts>
  <Company>MU Přerov</Company>
  <LinksUpToDate>false</LinksUpToDate>
  <CharactersWithSpaces>17871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Vyhodnocení stanovisek dotčených orgánů uplatněných při projednání návrhu Územního plánu města Přerova</dc:title>
  <dc:creator>MU Přerov</dc:creator>
  <cp:lastModifiedBy>Římská Jana</cp:lastModifiedBy>
  <cp:revision>8</cp:revision>
  <cp:lastPrinted>2011-08-29T12:34:00Z</cp:lastPrinted>
  <dcterms:created xsi:type="dcterms:W3CDTF">2014-03-21T10:23:00Z</dcterms:created>
  <dcterms:modified xsi:type="dcterms:W3CDTF">2014-05-28T10:10:00Z</dcterms:modified>
</cp:coreProperties>
</file>