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933B64" w:rsidRPr="00920E20"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933B64" w:rsidRPr="00920E20" w:rsidRDefault="00484D02" w:rsidP="00484D02">
            <w:pPr>
              <w:pStyle w:val="Nzev"/>
              <w:rPr>
                <w:sz w:val="20"/>
              </w:rPr>
            </w:pPr>
            <w:r>
              <w:rPr>
                <w:sz w:val="20"/>
                <w:szCs w:val="18"/>
              </w:rPr>
              <w:t>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20D3A" w:rsidRPr="00920E20" w:rsidRDefault="00620D3A" w:rsidP="00984266">
            <w:pPr>
              <w:jc w:val="center"/>
              <w:rPr>
                <w:b/>
                <w:sz w:val="20"/>
              </w:rPr>
            </w:pPr>
          </w:p>
          <w:p w:rsidR="00933B64" w:rsidRPr="00920E20" w:rsidRDefault="00484D02" w:rsidP="00984266">
            <w:pPr>
              <w:jc w:val="center"/>
              <w:rPr>
                <w:b/>
                <w:sz w:val="20"/>
              </w:rPr>
            </w:pPr>
            <w:r>
              <w:rPr>
                <w:b/>
                <w:sz w:val="20"/>
              </w:rPr>
              <w:t>Předkladatel</w:t>
            </w:r>
          </w:p>
          <w:p w:rsidR="00933B64" w:rsidRPr="00920E20" w:rsidRDefault="00933B64" w:rsidP="00984266">
            <w:pPr>
              <w:jc w:val="center"/>
              <w:rPr>
                <w:sz w:val="20"/>
              </w:rPr>
            </w:pPr>
          </w:p>
          <w:p w:rsidR="00933B64" w:rsidRPr="00920E20" w:rsidRDefault="00933B64" w:rsidP="00984266">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33B64" w:rsidRPr="00920E20" w:rsidRDefault="00933B64" w:rsidP="00984266">
            <w:pPr>
              <w:jc w:val="center"/>
              <w:rPr>
                <w:b/>
                <w:sz w:val="20"/>
              </w:rPr>
            </w:pPr>
            <w:r w:rsidRPr="00920E20">
              <w:rPr>
                <w:b/>
                <w:sz w:val="20"/>
              </w:rPr>
              <w:t>Datum</w:t>
            </w:r>
          </w:p>
          <w:p w:rsidR="00933B64" w:rsidRPr="00920E20" w:rsidRDefault="00933B64" w:rsidP="00984266">
            <w:pPr>
              <w:jc w:val="center"/>
              <w:rPr>
                <w:b/>
                <w:sz w:val="20"/>
              </w:rPr>
            </w:pPr>
            <w:r w:rsidRPr="00920E20">
              <w:rPr>
                <w:b/>
                <w:sz w:val="20"/>
              </w:rPr>
              <w:t>podání</w:t>
            </w:r>
          </w:p>
          <w:p w:rsidR="00933B64" w:rsidRPr="00920E20" w:rsidRDefault="00933B64" w:rsidP="00984266">
            <w:pPr>
              <w:jc w:val="center"/>
              <w:rPr>
                <w:sz w:val="20"/>
              </w:rPr>
            </w:pPr>
            <w:proofErr w:type="gramStart"/>
            <w:r w:rsidRPr="00920E20">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E01D0" w:rsidRPr="00920E20" w:rsidRDefault="00105B69" w:rsidP="00984266">
            <w:pPr>
              <w:jc w:val="center"/>
              <w:rPr>
                <w:b/>
                <w:sz w:val="20"/>
              </w:rPr>
            </w:pPr>
            <w:r w:rsidRPr="00920E20">
              <w:rPr>
                <w:b/>
                <w:sz w:val="20"/>
              </w:rPr>
              <w:t>Číslo parcely</w:t>
            </w:r>
            <w:r w:rsidR="00FE01D0" w:rsidRPr="00920E20">
              <w:rPr>
                <w:b/>
                <w:sz w:val="20"/>
              </w:rPr>
              <w:t xml:space="preserve"> Katastrální území</w:t>
            </w:r>
          </w:p>
          <w:p w:rsidR="00933B64" w:rsidRPr="00920E20" w:rsidRDefault="00933B64" w:rsidP="00984266">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33B64" w:rsidRPr="00920E20" w:rsidRDefault="00933B64" w:rsidP="00984266">
            <w:pPr>
              <w:jc w:val="center"/>
              <w:rPr>
                <w:b/>
                <w:sz w:val="20"/>
              </w:rPr>
            </w:pPr>
            <w:r w:rsidRPr="00920E20">
              <w:rPr>
                <w:b/>
                <w:sz w:val="20"/>
              </w:rPr>
              <w:t>Návrh ÚP</w:t>
            </w:r>
          </w:p>
          <w:p w:rsidR="00933B64" w:rsidRPr="00920E20" w:rsidRDefault="00933B64" w:rsidP="00984266">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33B64" w:rsidRPr="00920E20" w:rsidRDefault="00933B64" w:rsidP="00984266">
            <w:pPr>
              <w:jc w:val="center"/>
              <w:rPr>
                <w:b/>
                <w:sz w:val="20"/>
              </w:rPr>
            </w:pPr>
            <w:r w:rsidRPr="00920E20">
              <w:rPr>
                <w:b/>
                <w:sz w:val="20"/>
              </w:rPr>
              <w:t xml:space="preserve">Požadavek </w:t>
            </w:r>
          </w:p>
          <w:p w:rsidR="00933B64" w:rsidRPr="00920E20" w:rsidRDefault="00933B64" w:rsidP="00984266">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33B64" w:rsidRPr="00920E20" w:rsidRDefault="00C573A3" w:rsidP="001A3039">
            <w:pPr>
              <w:jc w:val="center"/>
              <w:rPr>
                <w:b/>
                <w:sz w:val="20"/>
              </w:rPr>
            </w:pPr>
            <w:r>
              <w:rPr>
                <w:b/>
                <w:sz w:val="22"/>
                <w:szCs w:val="22"/>
              </w:rPr>
              <w:t>Vyhodnocení</w:t>
            </w:r>
          </w:p>
        </w:tc>
      </w:tr>
      <w:tr w:rsidR="00933B64" w:rsidRPr="00920E20" w:rsidTr="00123B80">
        <w:trPr>
          <w:cantSplit/>
        </w:trPr>
        <w:tc>
          <w:tcPr>
            <w:tcW w:w="392" w:type="dxa"/>
            <w:vMerge w:val="restart"/>
            <w:tcBorders>
              <w:top w:val="single" w:sz="4" w:space="0" w:color="auto"/>
              <w:left w:val="single" w:sz="4" w:space="0" w:color="auto"/>
              <w:right w:val="single" w:sz="4" w:space="0" w:color="auto"/>
            </w:tcBorders>
          </w:tcPr>
          <w:p w:rsidR="00933B64" w:rsidRPr="00920E20" w:rsidRDefault="00933B64" w:rsidP="008476A8">
            <w:pPr>
              <w:pStyle w:val="Nzev"/>
              <w:rPr>
                <w:sz w:val="20"/>
              </w:rPr>
            </w:pPr>
            <w:r w:rsidRPr="00920E20">
              <w:rPr>
                <w:sz w:val="20"/>
              </w:rPr>
              <w:t>1</w:t>
            </w:r>
            <w:r w:rsidR="00C61E0D" w:rsidRPr="00920E20">
              <w:rPr>
                <w:sz w:val="20"/>
              </w:rPr>
              <w:t>1</w:t>
            </w:r>
            <w:r w:rsidRPr="00920E20">
              <w:rPr>
                <w:sz w:val="20"/>
              </w:rPr>
              <w:t>.</w:t>
            </w:r>
          </w:p>
          <w:p w:rsidR="00933B64" w:rsidRPr="00920E20" w:rsidRDefault="00933B64" w:rsidP="00FF3345">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CE7675" w:rsidRPr="00920E20" w:rsidRDefault="00C61E0D" w:rsidP="00FF3345">
            <w:pPr>
              <w:pStyle w:val="Nzev"/>
              <w:jc w:val="left"/>
              <w:rPr>
                <w:sz w:val="20"/>
              </w:rPr>
            </w:pPr>
            <w:r w:rsidRPr="00920E20">
              <w:rPr>
                <w:sz w:val="20"/>
              </w:rPr>
              <w:t>Jana Blažková</w:t>
            </w:r>
          </w:p>
          <w:p w:rsidR="008476A8" w:rsidRPr="00920E20" w:rsidRDefault="00C61E0D" w:rsidP="00FF3345">
            <w:pPr>
              <w:pStyle w:val="Nzev"/>
              <w:jc w:val="left"/>
              <w:rPr>
                <w:b w:val="0"/>
                <w:sz w:val="20"/>
              </w:rPr>
            </w:pPr>
            <w:r w:rsidRPr="00920E20">
              <w:rPr>
                <w:b w:val="0"/>
                <w:sz w:val="20"/>
              </w:rPr>
              <w:t>-Komise životního prostředí při radě města Prostějova</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933B64" w:rsidRPr="00920E20" w:rsidRDefault="00C61E0D" w:rsidP="009F2816">
            <w:pPr>
              <w:rPr>
                <w:sz w:val="20"/>
              </w:rPr>
            </w:pPr>
            <w:proofErr w:type="gramStart"/>
            <w:r w:rsidRPr="00920E20">
              <w:rPr>
                <w:sz w:val="20"/>
              </w:rPr>
              <w:t>26</w:t>
            </w:r>
            <w:r w:rsidR="0042070E" w:rsidRPr="00920E20">
              <w:rPr>
                <w:sz w:val="20"/>
              </w:rPr>
              <w:t>.9</w:t>
            </w:r>
            <w:r w:rsidR="006E50B5" w:rsidRPr="00920E20">
              <w:rPr>
                <w:sz w:val="20"/>
              </w:rPr>
              <w:t>.2011</w:t>
            </w:r>
            <w:proofErr w:type="gramEnd"/>
          </w:p>
          <w:p w:rsidR="00933B64" w:rsidRPr="00920E20" w:rsidRDefault="00933B64" w:rsidP="00C61E0D">
            <w:pPr>
              <w:rPr>
                <w:sz w:val="20"/>
              </w:rPr>
            </w:pPr>
            <w:proofErr w:type="gramStart"/>
            <w:r w:rsidRPr="00920E20">
              <w:rPr>
                <w:sz w:val="20"/>
              </w:rPr>
              <w:t>č.j.</w:t>
            </w:r>
            <w:proofErr w:type="gramEnd"/>
            <w:r w:rsidR="00F83451" w:rsidRPr="00920E20">
              <w:rPr>
                <w:sz w:val="20"/>
              </w:rPr>
              <w:t>1</w:t>
            </w:r>
            <w:r w:rsidR="00C61E0D" w:rsidRPr="00920E20">
              <w:rPr>
                <w:sz w:val="20"/>
              </w:rPr>
              <w:t>11846</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62075" w:rsidRPr="00920E20" w:rsidRDefault="00462075" w:rsidP="008476A8">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933B64" w:rsidRPr="00920E20" w:rsidRDefault="00933B64" w:rsidP="008476A8">
            <w:pP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933B64" w:rsidRPr="00920E20" w:rsidRDefault="00AD5A21" w:rsidP="00AD5A21">
            <w:pPr>
              <w:rPr>
                <w:sz w:val="20"/>
              </w:rPr>
            </w:pPr>
            <w:r>
              <w:rPr>
                <w:sz w:val="20"/>
              </w:rPr>
              <w:t xml:space="preserve"> dle textu</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426728" w:rsidRDefault="00FA0F6A" w:rsidP="00426728">
            <w:pPr>
              <w:jc w:val="center"/>
              <w:rPr>
                <w:b/>
                <w:sz w:val="20"/>
              </w:rPr>
            </w:pPr>
            <w:r>
              <w:rPr>
                <w:b/>
                <w:sz w:val="20"/>
              </w:rPr>
              <w:t>Podáno vysvětlení</w:t>
            </w:r>
            <w:r w:rsidR="00426728">
              <w:rPr>
                <w:b/>
                <w:sz w:val="20"/>
              </w:rPr>
              <w:t>;</w:t>
            </w:r>
          </w:p>
          <w:p w:rsidR="00933B64" w:rsidRPr="00920E20" w:rsidRDefault="00426728" w:rsidP="00426728">
            <w:pPr>
              <w:jc w:val="center"/>
              <w:rPr>
                <w:b/>
                <w:sz w:val="20"/>
              </w:rPr>
            </w:pPr>
            <w:r>
              <w:rPr>
                <w:b/>
                <w:sz w:val="20"/>
              </w:rPr>
              <w:t>vyhovuje se</w:t>
            </w:r>
          </w:p>
        </w:tc>
      </w:tr>
      <w:tr w:rsidR="00933B64" w:rsidRPr="00AD5A21" w:rsidTr="00123B80">
        <w:trPr>
          <w:cantSplit/>
        </w:trPr>
        <w:tc>
          <w:tcPr>
            <w:tcW w:w="392" w:type="dxa"/>
            <w:vMerge/>
            <w:tcBorders>
              <w:left w:val="single" w:sz="4" w:space="0" w:color="auto"/>
              <w:bottom w:val="single" w:sz="4" w:space="0" w:color="auto"/>
              <w:right w:val="single" w:sz="4" w:space="0" w:color="auto"/>
            </w:tcBorders>
          </w:tcPr>
          <w:p w:rsidR="00933B64" w:rsidRPr="00AD5A21" w:rsidRDefault="00933B64" w:rsidP="00FF3345">
            <w:pPr>
              <w:pStyle w:val="Nzev"/>
              <w:jc w:val="right"/>
              <w:rPr>
                <w:b w:val="0"/>
                <w:sz w:val="22"/>
                <w:szCs w:val="22"/>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105B69" w:rsidRPr="00AD5A21" w:rsidRDefault="00105B69" w:rsidP="00226512">
            <w:pPr>
              <w:autoSpaceDE w:val="0"/>
              <w:autoSpaceDN w:val="0"/>
              <w:adjustRightInd w:val="0"/>
              <w:jc w:val="both"/>
              <w:rPr>
                <w:color w:val="333399"/>
                <w:sz w:val="22"/>
                <w:szCs w:val="22"/>
              </w:rPr>
            </w:pPr>
          </w:p>
          <w:p w:rsidR="00AD5A21" w:rsidRPr="00AD5A21" w:rsidRDefault="00AD5A21" w:rsidP="00FA0F6A">
            <w:pPr>
              <w:autoSpaceDE w:val="0"/>
              <w:autoSpaceDN w:val="0"/>
              <w:adjustRightInd w:val="0"/>
              <w:jc w:val="both"/>
              <w:rPr>
                <w:sz w:val="22"/>
                <w:szCs w:val="22"/>
              </w:rPr>
            </w:pPr>
            <w:r w:rsidRPr="00AD5A21">
              <w:rPr>
                <w:sz w:val="22"/>
                <w:szCs w:val="22"/>
              </w:rPr>
              <w:t>Obsah podání:</w:t>
            </w:r>
          </w:p>
          <w:p w:rsidR="00AD5A21" w:rsidRPr="00AD5A21" w:rsidRDefault="00AD5A21" w:rsidP="00AD5A21">
            <w:pPr>
              <w:pStyle w:val="Odstavecseseznamem"/>
              <w:numPr>
                <w:ilvl w:val="0"/>
                <w:numId w:val="2"/>
              </w:numPr>
              <w:rPr>
                <w:sz w:val="22"/>
                <w:szCs w:val="22"/>
              </w:rPr>
            </w:pPr>
            <w:r w:rsidRPr="00AD5A21">
              <w:rPr>
                <w:sz w:val="22"/>
                <w:szCs w:val="22"/>
              </w:rPr>
              <w:t>Požadují zachování průchodu podél Mlýnského náhonu v lokalitě Padělky, nejen z důvodu zachování cesty, ale i z důvodu jeho údržby.</w:t>
            </w:r>
          </w:p>
          <w:p w:rsidR="00AD5A21" w:rsidRPr="00AD5A21" w:rsidRDefault="00AD5A21" w:rsidP="00AD5A21">
            <w:pPr>
              <w:pStyle w:val="Odstavecseseznamem"/>
              <w:numPr>
                <w:ilvl w:val="0"/>
                <w:numId w:val="2"/>
              </w:numPr>
              <w:rPr>
                <w:sz w:val="22"/>
                <w:szCs w:val="22"/>
              </w:rPr>
            </w:pPr>
            <w:r w:rsidRPr="00AD5A21">
              <w:rPr>
                <w:sz w:val="22"/>
                <w:szCs w:val="22"/>
              </w:rPr>
              <w:t>Upravit návrhovou plochu (431, 433) oddálením od biokoridoru Hloučela, aby budoucí výstavba nezasahovala až do něj.</w:t>
            </w:r>
          </w:p>
          <w:p w:rsidR="00FA0F6A" w:rsidRPr="00AD5A21" w:rsidRDefault="00FA0F6A" w:rsidP="00FA0F6A">
            <w:pPr>
              <w:autoSpaceDE w:val="0"/>
              <w:autoSpaceDN w:val="0"/>
              <w:adjustRightInd w:val="0"/>
              <w:jc w:val="both"/>
              <w:rPr>
                <w:sz w:val="22"/>
                <w:szCs w:val="22"/>
              </w:rPr>
            </w:pPr>
          </w:p>
          <w:p w:rsidR="00475716" w:rsidRPr="00AD5A21" w:rsidRDefault="00475716" w:rsidP="00226512">
            <w:pPr>
              <w:autoSpaceDE w:val="0"/>
              <w:autoSpaceDN w:val="0"/>
              <w:adjustRightInd w:val="0"/>
              <w:jc w:val="both"/>
              <w:rPr>
                <w:sz w:val="22"/>
                <w:szCs w:val="22"/>
              </w:rPr>
            </w:pPr>
          </w:p>
          <w:p w:rsidR="00475716" w:rsidRPr="00AD5A21" w:rsidRDefault="00AD5A21" w:rsidP="00226512">
            <w:pPr>
              <w:autoSpaceDE w:val="0"/>
              <w:autoSpaceDN w:val="0"/>
              <w:adjustRightInd w:val="0"/>
              <w:jc w:val="both"/>
              <w:rPr>
                <w:sz w:val="22"/>
                <w:szCs w:val="22"/>
              </w:rPr>
            </w:pPr>
            <w:r>
              <w:rPr>
                <w:sz w:val="22"/>
                <w:szCs w:val="22"/>
              </w:rPr>
              <w:t>ODŮVODNĚNÍ</w:t>
            </w:r>
            <w:r w:rsidR="00475716" w:rsidRPr="00AD5A21">
              <w:rPr>
                <w:sz w:val="22"/>
                <w:szCs w:val="22"/>
              </w:rPr>
              <w:t>:</w:t>
            </w:r>
          </w:p>
          <w:p w:rsidR="00475716" w:rsidRPr="00AD5A21" w:rsidRDefault="008C3954" w:rsidP="00474B19">
            <w:pPr>
              <w:pStyle w:val="Odstavecseseznamem"/>
              <w:numPr>
                <w:ilvl w:val="0"/>
                <w:numId w:val="1"/>
              </w:numPr>
              <w:autoSpaceDE w:val="0"/>
              <w:autoSpaceDN w:val="0"/>
              <w:adjustRightInd w:val="0"/>
              <w:jc w:val="both"/>
              <w:rPr>
                <w:sz w:val="22"/>
                <w:szCs w:val="22"/>
              </w:rPr>
            </w:pPr>
            <w:r w:rsidRPr="00AD5A21">
              <w:rPr>
                <w:sz w:val="22"/>
                <w:szCs w:val="22"/>
              </w:rPr>
              <w:t>Zachování průchodu v lokalitě Padělky- l</w:t>
            </w:r>
            <w:r w:rsidR="0068614A" w:rsidRPr="00AD5A21">
              <w:rPr>
                <w:sz w:val="22"/>
                <w:szCs w:val="22"/>
              </w:rPr>
              <w:t xml:space="preserve">okalita bydlení jižně pod ul. Žitnou (lokalita Padělky) byla předmětem XI. Změny ÚP SÚ Prostějov. </w:t>
            </w:r>
            <w:r w:rsidR="00474B19" w:rsidRPr="00AD5A21">
              <w:rPr>
                <w:sz w:val="22"/>
                <w:szCs w:val="22"/>
              </w:rPr>
              <w:t xml:space="preserve"> </w:t>
            </w:r>
            <w:r w:rsidR="0068614A" w:rsidRPr="00AD5A21">
              <w:rPr>
                <w:sz w:val="22"/>
                <w:szCs w:val="22"/>
              </w:rPr>
              <w:t xml:space="preserve">Požadavek zajištění průchodu podél Mlýnského náhonu lze uplatnit v dalším stupni řízení.   </w:t>
            </w:r>
          </w:p>
          <w:p w:rsidR="00475716" w:rsidRPr="00AD5A21" w:rsidRDefault="00426728" w:rsidP="00C029AC">
            <w:pPr>
              <w:pStyle w:val="Odstavecseseznamem"/>
              <w:numPr>
                <w:ilvl w:val="0"/>
                <w:numId w:val="1"/>
              </w:numPr>
              <w:autoSpaceDE w:val="0"/>
              <w:autoSpaceDN w:val="0"/>
              <w:adjustRightInd w:val="0"/>
              <w:jc w:val="both"/>
              <w:rPr>
                <w:sz w:val="22"/>
                <w:szCs w:val="22"/>
              </w:rPr>
            </w:pPr>
            <w:r>
              <w:rPr>
                <w:sz w:val="22"/>
                <w:szCs w:val="22"/>
              </w:rPr>
              <w:t>Komise uplatňuje p</w:t>
            </w:r>
            <w:r w:rsidR="0068614A" w:rsidRPr="00AD5A21">
              <w:rPr>
                <w:sz w:val="22"/>
                <w:szCs w:val="22"/>
              </w:rPr>
              <w:t xml:space="preserve">ožadavek na úpravu ploch </w:t>
            </w:r>
            <w:proofErr w:type="gramStart"/>
            <w:r w:rsidR="0068614A" w:rsidRPr="00AD5A21">
              <w:rPr>
                <w:sz w:val="22"/>
                <w:szCs w:val="22"/>
              </w:rPr>
              <w:t>č.431</w:t>
            </w:r>
            <w:proofErr w:type="gramEnd"/>
            <w:r w:rsidR="0068614A" w:rsidRPr="00AD5A21">
              <w:rPr>
                <w:sz w:val="22"/>
                <w:szCs w:val="22"/>
              </w:rPr>
              <w:t xml:space="preserve"> a 433</w:t>
            </w:r>
            <w:r w:rsidR="00474B19" w:rsidRPr="00AD5A21">
              <w:rPr>
                <w:sz w:val="22"/>
                <w:szCs w:val="22"/>
              </w:rPr>
              <w:t xml:space="preserve"> – jde o plochy, které jsou ve stávajícím platném ÚP jako rezerva pro bydlení. Úkolem nového ÚP bylo využití těchto ploch prověřit</w:t>
            </w:r>
            <w:r w:rsidR="00212789" w:rsidRPr="00AD5A21">
              <w:rPr>
                <w:sz w:val="22"/>
                <w:szCs w:val="22"/>
              </w:rPr>
              <w:t>, dalším požadavkem</w:t>
            </w:r>
            <w:r w:rsidR="00C029AC" w:rsidRPr="00AD5A21">
              <w:rPr>
                <w:sz w:val="22"/>
                <w:szCs w:val="22"/>
              </w:rPr>
              <w:t xml:space="preserve"> vypl</w:t>
            </w:r>
            <w:r w:rsidR="002C699C" w:rsidRPr="00AD5A21">
              <w:rPr>
                <w:sz w:val="22"/>
                <w:szCs w:val="22"/>
              </w:rPr>
              <w:t>ý</w:t>
            </w:r>
            <w:r w:rsidR="00C029AC" w:rsidRPr="00AD5A21">
              <w:rPr>
                <w:sz w:val="22"/>
                <w:szCs w:val="22"/>
              </w:rPr>
              <w:t>vající</w:t>
            </w:r>
            <w:r w:rsidR="00212789" w:rsidRPr="00AD5A21">
              <w:rPr>
                <w:sz w:val="22"/>
                <w:szCs w:val="22"/>
              </w:rPr>
              <w:t>m</w:t>
            </w:r>
            <w:r w:rsidR="00C029AC" w:rsidRPr="00AD5A21">
              <w:rPr>
                <w:sz w:val="22"/>
                <w:szCs w:val="22"/>
              </w:rPr>
              <w:t xml:space="preserve"> ze schváleného </w:t>
            </w:r>
            <w:r w:rsidR="008C3954" w:rsidRPr="00AD5A21">
              <w:rPr>
                <w:sz w:val="22"/>
                <w:szCs w:val="22"/>
              </w:rPr>
              <w:t xml:space="preserve">Z požadavku </w:t>
            </w:r>
            <w:r w:rsidR="00C029AC" w:rsidRPr="00AD5A21">
              <w:rPr>
                <w:sz w:val="22"/>
                <w:szCs w:val="22"/>
              </w:rPr>
              <w:t xml:space="preserve">Zadání ÚP </w:t>
            </w:r>
            <w:r w:rsidR="008C3954" w:rsidRPr="00AD5A21">
              <w:rPr>
                <w:sz w:val="22"/>
                <w:szCs w:val="22"/>
              </w:rPr>
              <w:t>vyplývá</w:t>
            </w:r>
            <w:r w:rsidR="00212789" w:rsidRPr="00AD5A21">
              <w:rPr>
                <w:sz w:val="22"/>
                <w:szCs w:val="22"/>
              </w:rPr>
              <w:t xml:space="preserve"> </w:t>
            </w:r>
            <w:r w:rsidR="00C029AC" w:rsidRPr="00AD5A21">
              <w:rPr>
                <w:sz w:val="22"/>
                <w:szCs w:val="22"/>
              </w:rPr>
              <w:t>rozšíř</w:t>
            </w:r>
            <w:r w:rsidR="00212789" w:rsidRPr="00AD5A21">
              <w:rPr>
                <w:sz w:val="22"/>
                <w:szCs w:val="22"/>
              </w:rPr>
              <w:t>ení</w:t>
            </w:r>
            <w:r w:rsidR="00C029AC" w:rsidRPr="00AD5A21">
              <w:rPr>
                <w:sz w:val="22"/>
                <w:szCs w:val="22"/>
              </w:rPr>
              <w:t xml:space="preserve"> přírodní a rekreační funkc</w:t>
            </w:r>
            <w:r w:rsidR="00212789" w:rsidRPr="00AD5A21">
              <w:rPr>
                <w:sz w:val="22"/>
                <w:szCs w:val="22"/>
              </w:rPr>
              <w:t>e</w:t>
            </w:r>
            <w:r w:rsidR="00C029AC" w:rsidRPr="00AD5A21">
              <w:rPr>
                <w:sz w:val="22"/>
                <w:szCs w:val="22"/>
              </w:rPr>
              <w:t xml:space="preserve"> biokoridoru Hloučela jižním směrem</w:t>
            </w:r>
            <w:r w:rsidR="008C3954" w:rsidRPr="00AD5A21">
              <w:rPr>
                <w:sz w:val="22"/>
                <w:szCs w:val="22"/>
              </w:rPr>
              <w:t>.</w:t>
            </w:r>
          </w:p>
          <w:p w:rsidR="00212789" w:rsidRDefault="00426728" w:rsidP="00E208B8">
            <w:pPr>
              <w:autoSpaceDE w:val="0"/>
              <w:autoSpaceDN w:val="0"/>
              <w:adjustRightInd w:val="0"/>
              <w:ind w:left="747"/>
              <w:jc w:val="both"/>
              <w:rPr>
                <w:b/>
                <w:sz w:val="22"/>
                <w:szCs w:val="22"/>
              </w:rPr>
            </w:pPr>
            <w:r>
              <w:rPr>
                <w:b/>
                <w:sz w:val="22"/>
                <w:szCs w:val="22"/>
              </w:rPr>
              <w:t>S</w:t>
            </w:r>
            <w:r w:rsidR="00C029AC" w:rsidRPr="00AD5A21">
              <w:rPr>
                <w:b/>
                <w:sz w:val="22"/>
                <w:szCs w:val="22"/>
              </w:rPr>
              <w:t xml:space="preserve"> ohledem </w:t>
            </w:r>
            <w:r>
              <w:rPr>
                <w:b/>
                <w:sz w:val="22"/>
                <w:szCs w:val="22"/>
              </w:rPr>
              <w:t>na závazné stanovisko DO (KÚ OK, MŽP)</w:t>
            </w:r>
            <w:r w:rsidR="00C029AC" w:rsidRPr="00AD5A21">
              <w:rPr>
                <w:b/>
                <w:sz w:val="22"/>
                <w:szCs w:val="22"/>
              </w:rPr>
              <w:t xml:space="preserve"> </w:t>
            </w:r>
            <w:r>
              <w:rPr>
                <w:b/>
                <w:sz w:val="22"/>
                <w:szCs w:val="22"/>
              </w:rPr>
              <w:t>byla</w:t>
            </w:r>
            <w:r w:rsidR="00C029AC" w:rsidRPr="00AD5A21">
              <w:rPr>
                <w:b/>
                <w:sz w:val="22"/>
                <w:szCs w:val="22"/>
              </w:rPr>
              <w:t xml:space="preserve"> </w:t>
            </w:r>
            <w:r w:rsidR="002C699C" w:rsidRPr="00AD5A21">
              <w:rPr>
                <w:b/>
                <w:sz w:val="22"/>
                <w:szCs w:val="22"/>
              </w:rPr>
              <w:t>lokalit</w:t>
            </w:r>
            <w:r>
              <w:rPr>
                <w:b/>
                <w:sz w:val="22"/>
                <w:szCs w:val="22"/>
              </w:rPr>
              <w:t>a</w:t>
            </w:r>
            <w:r w:rsidR="002C699C" w:rsidRPr="00AD5A21">
              <w:rPr>
                <w:b/>
                <w:sz w:val="22"/>
                <w:szCs w:val="22"/>
              </w:rPr>
              <w:t xml:space="preserve"> mezi </w:t>
            </w:r>
            <w:r w:rsidR="00920E20" w:rsidRPr="00AD5A21">
              <w:rPr>
                <w:b/>
                <w:sz w:val="22"/>
                <w:szCs w:val="22"/>
              </w:rPr>
              <w:t xml:space="preserve">ul. Plumlovskou a ul. Za Stadionem </w:t>
            </w:r>
            <w:r>
              <w:rPr>
                <w:b/>
                <w:sz w:val="22"/>
                <w:szCs w:val="22"/>
              </w:rPr>
              <w:t>přehodnocena</w:t>
            </w:r>
            <w:r w:rsidR="008C3954" w:rsidRPr="00AD5A21">
              <w:rPr>
                <w:b/>
                <w:sz w:val="22"/>
                <w:szCs w:val="22"/>
              </w:rPr>
              <w:t xml:space="preserve">. Plochy č. 0431a 0433 </w:t>
            </w:r>
            <w:r>
              <w:rPr>
                <w:b/>
                <w:sz w:val="22"/>
                <w:szCs w:val="22"/>
              </w:rPr>
              <w:t xml:space="preserve">se ponechaly </w:t>
            </w:r>
            <w:r w:rsidR="008C3954" w:rsidRPr="00AD5A21">
              <w:rPr>
                <w:b/>
                <w:sz w:val="22"/>
                <w:szCs w:val="22"/>
              </w:rPr>
              <w:t xml:space="preserve">v rezervě a </w:t>
            </w:r>
            <w:r>
              <w:rPr>
                <w:b/>
                <w:sz w:val="22"/>
                <w:szCs w:val="22"/>
              </w:rPr>
              <w:t xml:space="preserve">jejich případná úprava </w:t>
            </w:r>
            <w:proofErr w:type="gramStart"/>
            <w:r>
              <w:rPr>
                <w:b/>
                <w:sz w:val="22"/>
                <w:szCs w:val="22"/>
              </w:rPr>
              <w:t>tzn.</w:t>
            </w:r>
            <w:proofErr w:type="gramEnd"/>
            <w:r>
              <w:rPr>
                <w:b/>
                <w:sz w:val="22"/>
                <w:szCs w:val="22"/>
              </w:rPr>
              <w:t xml:space="preserve"> Převedení do ploch návrhových </w:t>
            </w:r>
            <w:proofErr w:type="gramStart"/>
            <w:r>
              <w:rPr>
                <w:b/>
                <w:sz w:val="22"/>
                <w:szCs w:val="22"/>
              </w:rPr>
              <w:t>bude</w:t>
            </w:r>
            <w:proofErr w:type="gramEnd"/>
            <w:r>
              <w:rPr>
                <w:b/>
                <w:sz w:val="22"/>
                <w:szCs w:val="22"/>
              </w:rPr>
              <w:t xml:space="preserve"> až předmětem změny územního plánu</w:t>
            </w:r>
            <w:r w:rsidR="008C3954" w:rsidRPr="00AD5A21">
              <w:rPr>
                <w:b/>
                <w:sz w:val="22"/>
                <w:szCs w:val="22"/>
              </w:rPr>
              <w:t xml:space="preserve">. </w:t>
            </w:r>
          </w:p>
          <w:p w:rsidR="00E208B8" w:rsidRPr="00AD5A21" w:rsidRDefault="00E208B8" w:rsidP="00E208B8">
            <w:pPr>
              <w:autoSpaceDE w:val="0"/>
              <w:autoSpaceDN w:val="0"/>
              <w:adjustRightInd w:val="0"/>
              <w:ind w:left="747"/>
              <w:jc w:val="both"/>
              <w:rPr>
                <w:color w:val="365F91" w:themeColor="accent1" w:themeShade="BF"/>
                <w:sz w:val="22"/>
                <w:szCs w:val="22"/>
              </w:rPr>
            </w:pPr>
          </w:p>
        </w:tc>
        <w:tc>
          <w:tcPr>
            <w:tcW w:w="1418" w:type="dxa"/>
            <w:vMerge/>
            <w:tcBorders>
              <w:left w:val="single" w:sz="4" w:space="0" w:color="auto"/>
              <w:bottom w:val="single" w:sz="4" w:space="0" w:color="auto"/>
              <w:right w:val="single" w:sz="4" w:space="0" w:color="auto"/>
            </w:tcBorders>
            <w:shd w:val="clear" w:color="auto" w:fill="auto"/>
          </w:tcPr>
          <w:p w:rsidR="00933B64" w:rsidRPr="00AD5A21" w:rsidRDefault="00933B64" w:rsidP="00FF3345">
            <w:pPr>
              <w:autoSpaceDE w:val="0"/>
              <w:autoSpaceDN w:val="0"/>
              <w:adjustRightInd w:val="0"/>
              <w:jc w:val="both"/>
              <w:rPr>
                <w:color w:val="333399"/>
                <w:sz w:val="22"/>
                <w:szCs w:val="22"/>
              </w:rPr>
            </w:pPr>
          </w:p>
        </w:tc>
      </w:tr>
    </w:tbl>
    <w:p w:rsidR="0068614A" w:rsidRDefault="0068614A" w:rsidP="00426728">
      <w:pPr>
        <w:outlineLvl w:val="0"/>
        <w:rPr>
          <w:b/>
          <w:sz w:val="28"/>
          <w:szCs w:val="28"/>
        </w:rPr>
      </w:pPr>
      <w:r w:rsidRPr="00AD5A21">
        <w:rPr>
          <w:b/>
          <w:sz w:val="22"/>
          <w:szCs w:val="22"/>
        </w:rPr>
        <w:tab/>
      </w:r>
      <w:r w:rsidRPr="00AD5A21">
        <w:rPr>
          <w:b/>
          <w:sz w:val="22"/>
          <w:szCs w:val="22"/>
        </w:rPr>
        <w:tab/>
      </w:r>
      <w:r w:rsidRPr="00426728">
        <w:rPr>
          <w:sz w:val="22"/>
          <w:szCs w:val="22"/>
        </w:rPr>
        <w:t>1</w:t>
      </w:r>
      <w:r w:rsidRPr="00AD5A21">
        <w:rPr>
          <w:b/>
          <w:sz w:val="22"/>
          <w:szCs w:val="22"/>
        </w:rPr>
        <w:t>.</w:t>
      </w:r>
      <w:r w:rsidR="00426728">
        <w:rPr>
          <w:b/>
          <w:sz w:val="22"/>
          <w:szCs w:val="22"/>
        </w:rPr>
        <w:t xml:space="preserve">     </w:t>
      </w:r>
      <w:r>
        <w:rPr>
          <w:b/>
          <w:noProof/>
          <w:sz w:val="28"/>
          <w:szCs w:val="28"/>
        </w:rPr>
        <w:drawing>
          <wp:inline distT="0" distB="0" distL="0" distR="0">
            <wp:extent cx="3125240" cy="1876425"/>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25240" cy="1876425"/>
                    </a:xfrm>
                    <a:prstGeom prst="rect">
                      <a:avLst/>
                    </a:prstGeom>
                    <a:noFill/>
                    <a:ln w="9525">
                      <a:noFill/>
                      <a:miter lim="800000"/>
                      <a:headEnd/>
                      <a:tailEnd/>
                    </a:ln>
                  </pic:spPr>
                </pic:pic>
              </a:graphicData>
            </a:graphic>
          </wp:inline>
        </w:drawing>
      </w:r>
    </w:p>
    <w:p w:rsidR="0068614A" w:rsidRPr="00426728" w:rsidRDefault="0068614A" w:rsidP="0068614A">
      <w:pPr>
        <w:outlineLvl w:val="0"/>
        <w:rPr>
          <w:sz w:val="22"/>
          <w:szCs w:val="22"/>
        </w:rPr>
      </w:pPr>
      <w:r>
        <w:rPr>
          <w:b/>
          <w:sz w:val="28"/>
          <w:szCs w:val="28"/>
        </w:rPr>
        <w:tab/>
        <w:t xml:space="preserve">         </w:t>
      </w:r>
      <w:r w:rsidR="00426728">
        <w:rPr>
          <w:b/>
          <w:sz w:val="28"/>
          <w:szCs w:val="28"/>
        </w:rPr>
        <w:t xml:space="preserve"> </w:t>
      </w:r>
      <w:r w:rsidRPr="00426728">
        <w:rPr>
          <w:sz w:val="22"/>
          <w:szCs w:val="22"/>
        </w:rPr>
        <w:t>2.</w:t>
      </w:r>
      <w:r w:rsidR="00426728" w:rsidRPr="00426728">
        <w:rPr>
          <w:sz w:val="22"/>
          <w:szCs w:val="22"/>
        </w:rPr>
        <w:t xml:space="preserve"> </w:t>
      </w:r>
      <w:r w:rsidR="00426728">
        <w:rPr>
          <w:sz w:val="22"/>
          <w:szCs w:val="22"/>
        </w:rPr>
        <w:t xml:space="preserve">    </w:t>
      </w:r>
      <w:r w:rsidR="00426728" w:rsidRPr="00426728">
        <w:rPr>
          <w:sz w:val="22"/>
          <w:szCs w:val="22"/>
        </w:rPr>
        <w:t>Návrh ÚP z r. 2011</w:t>
      </w:r>
      <w:r w:rsidR="00C029AC" w:rsidRPr="00426728">
        <w:rPr>
          <w:sz w:val="22"/>
          <w:szCs w:val="22"/>
        </w:rPr>
        <w:tab/>
        <w:t xml:space="preserve">                                   </w:t>
      </w:r>
      <w:r w:rsidR="00426728">
        <w:rPr>
          <w:sz w:val="22"/>
          <w:szCs w:val="22"/>
        </w:rPr>
        <w:t xml:space="preserve">Řešení návrh </w:t>
      </w:r>
      <w:proofErr w:type="gramStart"/>
      <w:r w:rsidR="00426728">
        <w:rPr>
          <w:sz w:val="22"/>
          <w:szCs w:val="22"/>
        </w:rPr>
        <w:t>ÚP  z r.</w:t>
      </w:r>
      <w:proofErr w:type="gramEnd"/>
      <w:r w:rsidR="00426728">
        <w:rPr>
          <w:sz w:val="22"/>
          <w:szCs w:val="22"/>
        </w:rPr>
        <w:t xml:space="preserve"> 2013</w:t>
      </w:r>
    </w:p>
    <w:p w:rsidR="00C61E0D" w:rsidRDefault="00C61E0D" w:rsidP="00123B80">
      <w:pPr>
        <w:jc w:val="center"/>
        <w:outlineLvl w:val="0"/>
        <w:rPr>
          <w:b/>
          <w:sz w:val="28"/>
          <w:szCs w:val="28"/>
        </w:rPr>
      </w:pPr>
      <w:r>
        <w:rPr>
          <w:b/>
          <w:noProof/>
          <w:sz w:val="28"/>
          <w:szCs w:val="28"/>
        </w:rPr>
        <w:drawing>
          <wp:inline distT="0" distB="0" distL="0" distR="0">
            <wp:extent cx="2682723" cy="1762125"/>
            <wp:effectExtent l="0" t="0" r="381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82723" cy="1762125"/>
                    </a:xfrm>
                    <a:prstGeom prst="rect">
                      <a:avLst/>
                    </a:prstGeom>
                    <a:noFill/>
                    <a:ln w="9525">
                      <a:noFill/>
                      <a:miter lim="800000"/>
                      <a:headEnd/>
                      <a:tailEnd/>
                    </a:ln>
                  </pic:spPr>
                </pic:pic>
              </a:graphicData>
            </a:graphic>
          </wp:inline>
        </w:drawing>
      </w:r>
      <w:r w:rsidR="00426728" w:rsidRPr="00426728">
        <w:rPr>
          <w:noProof/>
        </w:rPr>
        <w:t xml:space="preserve"> </w:t>
      </w:r>
      <w:r w:rsidR="00426728">
        <w:rPr>
          <w:noProof/>
        </w:rPr>
        <w:t xml:space="preserve">      </w:t>
      </w:r>
      <w:r w:rsidR="00426728">
        <w:rPr>
          <w:noProof/>
        </w:rPr>
        <w:drawing>
          <wp:inline distT="0" distB="0" distL="0" distR="0">
            <wp:extent cx="2752725" cy="181078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55470" cy="1812595"/>
                    </a:xfrm>
                    <a:prstGeom prst="rect">
                      <a:avLst/>
                    </a:prstGeom>
                  </pic:spPr>
                </pic:pic>
              </a:graphicData>
            </a:graphic>
          </wp:inline>
        </w:drawing>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EF389F"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920E20" w:rsidP="00484D02">
            <w:pPr>
              <w:pStyle w:val="Nzev"/>
              <w:rPr>
                <w:sz w:val="20"/>
              </w:rPr>
            </w:pPr>
            <w:r>
              <w:rPr>
                <w:szCs w:val="28"/>
              </w:rPr>
              <w:lastRenderedPageBreak/>
              <w:t xml:space="preserve">         </w:t>
            </w:r>
            <w:r w:rsidR="00484D02">
              <w:rPr>
                <w:sz w:val="20"/>
                <w:szCs w:val="18"/>
              </w:rPr>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484D02" w:rsidRDefault="00484D02" w:rsidP="00484D02">
            <w:pPr>
              <w:jc w:val="center"/>
              <w:rPr>
                <w:b/>
                <w:sz w:val="20"/>
              </w:rPr>
            </w:pPr>
            <w:r>
              <w:rPr>
                <w:b/>
                <w:sz w:val="20"/>
              </w:rPr>
              <w:t>Předkladatel</w:t>
            </w:r>
          </w:p>
          <w:p w:rsidR="00EF389F" w:rsidRPr="00FF3345" w:rsidRDefault="00EF389F" w:rsidP="00C90E0F">
            <w:pPr>
              <w:jc w:val="center"/>
              <w:rPr>
                <w:b/>
                <w:sz w:val="20"/>
              </w:rPr>
            </w:pP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484D02" w:rsidP="00C90E0F">
            <w:pPr>
              <w:jc w:val="center"/>
              <w:rPr>
                <w:b/>
                <w:sz w:val="20"/>
              </w:rPr>
            </w:pPr>
            <w:r>
              <w:rPr>
                <w:b/>
                <w:sz w:val="20"/>
              </w:rPr>
              <w:t xml:space="preserve">Požadavek </w:t>
            </w:r>
          </w:p>
          <w:p w:rsidR="00EF389F" w:rsidRPr="00FF3345" w:rsidRDefault="00EF389F" w:rsidP="00C90E0F">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EF389F" w:rsidRPr="00FF3345" w:rsidRDefault="001A3039" w:rsidP="001A3039">
            <w:pPr>
              <w:jc w:val="center"/>
              <w:rPr>
                <w:b/>
                <w:sz w:val="20"/>
              </w:rPr>
            </w:pPr>
            <w:r>
              <w:rPr>
                <w:b/>
                <w:sz w:val="22"/>
                <w:szCs w:val="22"/>
              </w:rPr>
              <w:t>(VÝROK)</w:t>
            </w:r>
          </w:p>
        </w:tc>
      </w:tr>
      <w:tr w:rsidR="00105B69" w:rsidRPr="002C699C" w:rsidTr="007E57E1">
        <w:trPr>
          <w:cantSplit/>
        </w:trPr>
        <w:tc>
          <w:tcPr>
            <w:tcW w:w="392" w:type="dxa"/>
            <w:vMerge w:val="restart"/>
            <w:tcBorders>
              <w:top w:val="single" w:sz="4" w:space="0" w:color="auto"/>
              <w:left w:val="single" w:sz="4" w:space="0" w:color="auto"/>
              <w:right w:val="single" w:sz="4" w:space="0" w:color="auto"/>
            </w:tcBorders>
            <w:shd w:val="clear" w:color="auto" w:fill="auto"/>
          </w:tcPr>
          <w:p w:rsidR="00105B69" w:rsidRPr="002C699C" w:rsidRDefault="00C61E0D" w:rsidP="00F00A59">
            <w:pPr>
              <w:pStyle w:val="Nzev"/>
              <w:rPr>
                <w:sz w:val="20"/>
              </w:rPr>
            </w:pPr>
            <w:r w:rsidRPr="002C699C">
              <w:rPr>
                <w:sz w:val="20"/>
              </w:rPr>
              <w:t>1</w:t>
            </w:r>
            <w:r w:rsidR="000A3B1F" w:rsidRPr="002C699C">
              <w:rPr>
                <w:sz w:val="20"/>
              </w:rPr>
              <w:t>2</w:t>
            </w:r>
            <w:r w:rsidR="00123B80" w:rsidRPr="002C699C">
              <w:rPr>
                <w:sz w:val="20"/>
              </w:rPr>
              <w:t>.</w:t>
            </w:r>
          </w:p>
          <w:p w:rsidR="00105B69" w:rsidRPr="002C699C" w:rsidRDefault="00105B69" w:rsidP="009378DA">
            <w:pPr>
              <w:pStyle w:val="Nzev"/>
              <w:jc w:val="right"/>
              <w:rPr>
                <w:b w:val="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105B69" w:rsidRPr="00326825" w:rsidRDefault="00C61E0D" w:rsidP="009378DA">
            <w:pPr>
              <w:pStyle w:val="Nzev"/>
              <w:jc w:val="left"/>
              <w:rPr>
                <w:sz w:val="22"/>
                <w:szCs w:val="22"/>
              </w:rPr>
            </w:pPr>
            <w:r w:rsidRPr="00326825">
              <w:rPr>
                <w:sz w:val="22"/>
                <w:szCs w:val="22"/>
              </w:rPr>
              <w:t>Marie Buriánová</w:t>
            </w:r>
          </w:p>
          <w:p w:rsidR="00F00A59" w:rsidRPr="00326825" w:rsidRDefault="00C61E0D" w:rsidP="009378DA">
            <w:pPr>
              <w:pStyle w:val="Nzev"/>
              <w:jc w:val="left"/>
              <w:rPr>
                <w:b w:val="0"/>
                <w:sz w:val="22"/>
                <w:szCs w:val="22"/>
              </w:rPr>
            </w:pPr>
            <w:proofErr w:type="spellStart"/>
            <w:proofErr w:type="gramStart"/>
            <w:r w:rsidRPr="00326825">
              <w:rPr>
                <w:b w:val="0"/>
                <w:sz w:val="22"/>
                <w:szCs w:val="22"/>
              </w:rPr>
              <w:t>A.Slavíčka</w:t>
            </w:r>
            <w:proofErr w:type="spellEnd"/>
            <w:proofErr w:type="gramEnd"/>
            <w:r w:rsidRPr="00326825">
              <w:rPr>
                <w:b w:val="0"/>
                <w:sz w:val="22"/>
                <w:szCs w:val="22"/>
              </w:rPr>
              <w:t xml:space="preserve"> 2</w:t>
            </w:r>
          </w:p>
          <w:p w:rsidR="00C61E0D" w:rsidRPr="00326825" w:rsidRDefault="00C61E0D" w:rsidP="009378DA">
            <w:pPr>
              <w:pStyle w:val="Nzev"/>
              <w:jc w:val="left"/>
              <w:rPr>
                <w:b w:val="0"/>
                <w:sz w:val="22"/>
                <w:szCs w:val="22"/>
              </w:rPr>
            </w:pPr>
            <w:r w:rsidRPr="00326825">
              <w:rPr>
                <w:b w:val="0"/>
                <w:sz w:val="22"/>
                <w:szCs w:val="22"/>
              </w:rPr>
              <w:t>79604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105B69" w:rsidRPr="00326825" w:rsidRDefault="00C61E0D" w:rsidP="009378DA">
            <w:pPr>
              <w:rPr>
                <w:sz w:val="22"/>
                <w:szCs w:val="22"/>
              </w:rPr>
            </w:pPr>
            <w:proofErr w:type="gramStart"/>
            <w:r w:rsidRPr="00326825">
              <w:rPr>
                <w:sz w:val="22"/>
                <w:szCs w:val="22"/>
              </w:rPr>
              <w:t>26</w:t>
            </w:r>
            <w:r w:rsidR="0042070E" w:rsidRPr="00326825">
              <w:rPr>
                <w:sz w:val="22"/>
                <w:szCs w:val="22"/>
              </w:rPr>
              <w:t>.9</w:t>
            </w:r>
            <w:r w:rsidR="00F83451" w:rsidRPr="00326825">
              <w:rPr>
                <w:sz w:val="22"/>
                <w:szCs w:val="22"/>
              </w:rPr>
              <w:t>.2011</w:t>
            </w:r>
            <w:proofErr w:type="gramEnd"/>
          </w:p>
          <w:p w:rsidR="00105B69" w:rsidRPr="00326825" w:rsidRDefault="00105B69" w:rsidP="00C61E0D">
            <w:pPr>
              <w:rPr>
                <w:sz w:val="22"/>
                <w:szCs w:val="22"/>
              </w:rPr>
            </w:pPr>
            <w:proofErr w:type="gramStart"/>
            <w:r w:rsidRPr="00326825">
              <w:rPr>
                <w:sz w:val="22"/>
                <w:szCs w:val="22"/>
              </w:rPr>
              <w:t>č.j.</w:t>
            </w:r>
            <w:proofErr w:type="gramEnd"/>
            <w:r w:rsidR="00F83451" w:rsidRPr="00326825">
              <w:rPr>
                <w:sz w:val="22"/>
                <w:szCs w:val="22"/>
              </w:rPr>
              <w:t>1</w:t>
            </w:r>
            <w:r w:rsidR="00C61E0D" w:rsidRPr="00326825">
              <w:rPr>
                <w:sz w:val="22"/>
                <w:szCs w:val="22"/>
              </w:rPr>
              <w:t>12532</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62075" w:rsidRPr="00326825" w:rsidRDefault="00C61E0D" w:rsidP="009378DA">
            <w:pPr>
              <w:rPr>
                <w:sz w:val="22"/>
                <w:szCs w:val="22"/>
              </w:rPr>
            </w:pPr>
            <w:r w:rsidRPr="00326825">
              <w:rPr>
                <w:sz w:val="22"/>
                <w:szCs w:val="22"/>
              </w:rPr>
              <w:t>733/2</w:t>
            </w:r>
          </w:p>
          <w:p w:rsidR="00105B69" w:rsidRPr="00326825" w:rsidRDefault="00105B69" w:rsidP="009378DA">
            <w:pPr>
              <w:rPr>
                <w:sz w:val="22"/>
                <w:szCs w:val="22"/>
              </w:rPr>
            </w:pPr>
            <w:proofErr w:type="spellStart"/>
            <w:proofErr w:type="gramStart"/>
            <w:r w:rsidRPr="00326825">
              <w:rPr>
                <w:sz w:val="22"/>
                <w:szCs w:val="22"/>
              </w:rPr>
              <w:t>k.ú.</w:t>
            </w:r>
            <w:r w:rsidR="00C61E0D" w:rsidRPr="00326825">
              <w:rPr>
                <w:sz w:val="22"/>
                <w:szCs w:val="22"/>
              </w:rPr>
              <w:t>Vrahovice</w:t>
            </w:r>
            <w:proofErr w:type="spellEnd"/>
            <w:proofErr w:type="gramEnd"/>
          </w:p>
          <w:p w:rsidR="00105B69" w:rsidRPr="00326825" w:rsidRDefault="00105B69" w:rsidP="009378DA">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105B69" w:rsidRPr="00326825" w:rsidRDefault="00C61E0D" w:rsidP="00F00A59">
            <w:pPr>
              <w:rPr>
                <w:sz w:val="22"/>
                <w:szCs w:val="22"/>
              </w:rPr>
            </w:pPr>
            <w:r w:rsidRPr="00326825">
              <w:rPr>
                <w:sz w:val="22"/>
                <w:szCs w:val="22"/>
              </w:rPr>
              <w:t>Plochy veřejných prostranství- veřejná zeleň</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105B69" w:rsidRPr="00326825" w:rsidRDefault="00A325C1" w:rsidP="009378DA">
            <w:pPr>
              <w:rPr>
                <w:sz w:val="22"/>
                <w:szCs w:val="22"/>
              </w:rPr>
            </w:pPr>
            <w:r w:rsidRPr="00326825">
              <w:rPr>
                <w:sz w:val="22"/>
                <w:szCs w:val="22"/>
              </w:rPr>
              <w:t>Plochy obytné smíšené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105B69" w:rsidRPr="00326825" w:rsidRDefault="00A325C1" w:rsidP="008F0C16">
            <w:pPr>
              <w:jc w:val="center"/>
              <w:rPr>
                <w:b/>
                <w:sz w:val="22"/>
                <w:szCs w:val="22"/>
              </w:rPr>
            </w:pPr>
            <w:r w:rsidRPr="00326825">
              <w:rPr>
                <w:b/>
                <w:sz w:val="22"/>
                <w:szCs w:val="22"/>
              </w:rPr>
              <w:t>Vyhovuje se</w:t>
            </w:r>
          </w:p>
        </w:tc>
      </w:tr>
      <w:tr w:rsidR="00105B69" w:rsidRPr="002C699C" w:rsidTr="007E57E1">
        <w:trPr>
          <w:cantSplit/>
        </w:trPr>
        <w:tc>
          <w:tcPr>
            <w:tcW w:w="392" w:type="dxa"/>
            <w:vMerge/>
            <w:tcBorders>
              <w:left w:val="single" w:sz="4" w:space="0" w:color="auto"/>
              <w:bottom w:val="single" w:sz="4" w:space="0" w:color="auto"/>
              <w:right w:val="single" w:sz="4" w:space="0" w:color="auto"/>
            </w:tcBorders>
            <w:shd w:val="clear" w:color="auto" w:fill="auto"/>
          </w:tcPr>
          <w:p w:rsidR="00105B69" w:rsidRPr="002C699C" w:rsidRDefault="00105B69" w:rsidP="009378DA">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105B69" w:rsidRPr="00326825" w:rsidRDefault="00105B69" w:rsidP="009378DA">
            <w:pPr>
              <w:autoSpaceDE w:val="0"/>
              <w:autoSpaceDN w:val="0"/>
              <w:adjustRightInd w:val="0"/>
              <w:jc w:val="both"/>
              <w:rPr>
                <w:sz w:val="22"/>
                <w:szCs w:val="22"/>
              </w:rPr>
            </w:pPr>
          </w:p>
          <w:p w:rsidR="00AD5A21" w:rsidRPr="00326825" w:rsidRDefault="00AD5A21" w:rsidP="00AD5A21">
            <w:pPr>
              <w:autoSpaceDE w:val="0"/>
              <w:autoSpaceDN w:val="0"/>
              <w:adjustRightInd w:val="0"/>
              <w:jc w:val="both"/>
              <w:rPr>
                <w:sz w:val="22"/>
                <w:szCs w:val="22"/>
              </w:rPr>
            </w:pPr>
            <w:r w:rsidRPr="00326825">
              <w:rPr>
                <w:sz w:val="22"/>
                <w:szCs w:val="22"/>
              </w:rPr>
              <w:t>Obsah podání:</w:t>
            </w:r>
          </w:p>
          <w:p w:rsidR="00326825" w:rsidRPr="00326825" w:rsidRDefault="00326825" w:rsidP="00326825">
            <w:pPr>
              <w:jc w:val="both"/>
              <w:rPr>
                <w:sz w:val="22"/>
                <w:szCs w:val="22"/>
              </w:rPr>
            </w:pPr>
            <w:r w:rsidRPr="00326825">
              <w:rPr>
                <w:sz w:val="22"/>
                <w:szCs w:val="22"/>
              </w:rPr>
              <w:t xml:space="preserve">Na parcele 733/2 </w:t>
            </w:r>
            <w:proofErr w:type="gramStart"/>
            <w:r w:rsidRPr="00326825">
              <w:rPr>
                <w:sz w:val="22"/>
                <w:szCs w:val="22"/>
              </w:rPr>
              <w:t>k.ú.</w:t>
            </w:r>
            <w:proofErr w:type="gramEnd"/>
            <w:r w:rsidRPr="00326825">
              <w:rPr>
                <w:sz w:val="22"/>
                <w:szCs w:val="22"/>
              </w:rPr>
              <w:t xml:space="preserve"> Vrahovice, map. List PV 2-6/43 je oplocená zahrada s povolenou jednoduchou stavbou dřevěné zahradní chatky. Majitelem jsem já, Marie Buriánková. Při nahlédnutí na „Návrh územního plánu pro Prostějov“ jsem zjistila, že zde moje zahrada včetně sousedních zahrad</w:t>
            </w:r>
            <w:r>
              <w:rPr>
                <w:sz w:val="22"/>
                <w:szCs w:val="22"/>
              </w:rPr>
              <w:t>,</w:t>
            </w:r>
            <w:r w:rsidRPr="00326825">
              <w:rPr>
                <w:sz w:val="22"/>
                <w:szCs w:val="22"/>
              </w:rPr>
              <w:t xml:space="preserve"> nejsou zakresleny. Jedná se o plochu 926 označenou jako „veřejná zeleň“ Zaznamenané jsou jen první dvě zahrady parcely 737/1 a 737/2 na počátku ve směru od ulice Pujmanová. Tyto jsou ve stejné řadě s mojí zahradou a vedené jsou jako stavební místo. Proto žádám o doplnění územního plánu místo „veřejná zeleň“ na „stavební místo“ tak, jak je to u počátečních dvou zahrad, s kterými jsme společně žádali o vytyčení přístupové cesty a jsme v řadě po pravé straně vytyčené cesty. Nyní je zahrada využívána jak „užitková a k rekreaci“, od roku 1995, kdy byla i firmou </w:t>
            </w:r>
            <w:proofErr w:type="spellStart"/>
            <w:r w:rsidRPr="00326825">
              <w:rPr>
                <w:sz w:val="22"/>
                <w:szCs w:val="22"/>
              </w:rPr>
              <w:t>Oris</w:t>
            </w:r>
            <w:proofErr w:type="spellEnd"/>
            <w:r w:rsidRPr="00326825">
              <w:rPr>
                <w:sz w:val="22"/>
                <w:szCs w:val="22"/>
              </w:rPr>
              <w:t xml:space="preserve"> vyměřena přístupová cesta k zahradám a předána do Správy majetku města Prostějova tak, jak byla kdysi původně užívána.</w:t>
            </w:r>
          </w:p>
          <w:p w:rsidR="00AD5A21" w:rsidRPr="00326825" w:rsidRDefault="00AD5A21" w:rsidP="00AD5A21">
            <w:pPr>
              <w:autoSpaceDE w:val="0"/>
              <w:autoSpaceDN w:val="0"/>
              <w:adjustRightInd w:val="0"/>
              <w:jc w:val="both"/>
              <w:rPr>
                <w:sz w:val="22"/>
                <w:szCs w:val="22"/>
              </w:rPr>
            </w:pPr>
          </w:p>
          <w:p w:rsidR="00AD5A21" w:rsidRPr="00326825" w:rsidRDefault="00AD5A21" w:rsidP="00AD5A21">
            <w:pPr>
              <w:autoSpaceDE w:val="0"/>
              <w:autoSpaceDN w:val="0"/>
              <w:adjustRightInd w:val="0"/>
              <w:jc w:val="both"/>
              <w:rPr>
                <w:sz w:val="22"/>
                <w:szCs w:val="22"/>
              </w:rPr>
            </w:pPr>
            <w:r w:rsidRPr="00326825">
              <w:rPr>
                <w:sz w:val="22"/>
                <w:szCs w:val="22"/>
              </w:rPr>
              <w:t>ODŮVODNĚNÍ:</w:t>
            </w:r>
          </w:p>
          <w:p w:rsidR="000948C6" w:rsidRDefault="00BF6FF4" w:rsidP="000948C6">
            <w:pPr>
              <w:spacing w:line="240" w:lineRule="atLeast"/>
              <w:jc w:val="both"/>
              <w:rPr>
                <w:color w:val="555555"/>
                <w:sz w:val="22"/>
                <w:szCs w:val="22"/>
              </w:rPr>
            </w:pPr>
            <w:r w:rsidRPr="000948C6">
              <w:rPr>
                <w:sz w:val="22"/>
                <w:szCs w:val="22"/>
              </w:rPr>
              <w:t xml:space="preserve">Na základě podání žádosti </w:t>
            </w:r>
            <w:r w:rsidR="000948C6">
              <w:rPr>
                <w:sz w:val="22"/>
                <w:szCs w:val="22"/>
              </w:rPr>
              <w:t>(</w:t>
            </w:r>
            <w:r w:rsidRPr="000948C6">
              <w:rPr>
                <w:sz w:val="22"/>
                <w:szCs w:val="22"/>
              </w:rPr>
              <w:t>o stavební místo</w:t>
            </w:r>
            <w:r w:rsidR="000948C6">
              <w:rPr>
                <w:sz w:val="22"/>
                <w:szCs w:val="22"/>
              </w:rPr>
              <w:t>)</w:t>
            </w:r>
            <w:r w:rsidRPr="000948C6">
              <w:rPr>
                <w:sz w:val="22"/>
                <w:szCs w:val="22"/>
              </w:rPr>
              <w:t xml:space="preserve"> zpracovatel funkční využití přehodnotil na plochy smíšené obytné. Bude se jednat o rozvojovou plochu bydlení č. 1114 s maximální povolenou výškou vztaženou k úrovni původního terénu 7/10 m (římsa/ustoupené podlaží nebo podkroví pod 45°). Plochy smíšené obytné se vymezují za účelem dosažení polyfunkčnosti města a zajištění podmínek pro bydlení v kvalitním prostředí umožňujícím bezpečný pobyt a každodenní rekreaci a relaxaci obyvatel, dostupnost veřejných prostranství a občanského vybavení. </w:t>
            </w:r>
            <w:r w:rsidR="000948C6">
              <w:rPr>
                <w:sz w:val="22"/>
                <w:szCs w:val="22"/>
              </w:rPr>
              <w:t>Z důvodu prostupnosti území a hlavně v</w:t>
            </w:r>
            <w:r w:rsidRPr="000948C6">
              <w:rPr>
                <w:sz w:val="22"/>
                <w:szCs w:val="22"/>
              </w:rPr>
              <w:t xml:space="preserve"> souvislosti se stanovením hranice záplavového území Hloučela byla </w:t>
            </w:r>
            <w:r w:rsidR="000948C6" w:rsidRPr="000948C6">
              <w:rPr>
                <w:sz w:val="22"/>
                <w:szCs w:val="22"/>
              </w:rPr>
              <w:t>jižní část ponechána jako plochy veřejného prostranství, neboť dle Politiky územního rozvoje lze vymezovat</w:t>
            </w:r>
            <w:r w:rsidR="000948C6">
              <w:rPr>
                <w:sz w:val="22"/>
                <w:szCs w:val="22"/>
              </w:rPr>
              <w:t xml:space="preserve"> rozvojové </w:t>
            </w:r>
            <w:r w:rsidR="000948C6" w:rsidRPr="000948C6">
              <w:rPr>
                <w:sz w:val="22"/>
                <w:szCs w:val="22"/>
              </w:rPr>
              <w:t>plochy v záplavových územích jen ve zcela výjimečných a zvlášť odůvodněných případech</w:t>
            </w:r>
            <w:r w:rsidR="000948C6">
              <w:rPr>
                <w:color w:val="555555"/>
                <w:sz w:val="22"/>
                <w:szCs w:val="22"/>
              </w:rPr>
              <w:t>.</w:t>
            </w:r>
          </w:p>
          <w:p w:rsidR="00A86512" w:rsidRDefault="00A86512" w:rsidP="000948C6">
            <w:pPr>
              <w:spacing w:line="240" w:lineRule="atLeast"/>
              <w:jc w:val="both"/>
              <w:rPr>
                <w:color w:val="555555"/>
                <w:sz w:val="22"/>
                <w:szCs w:val="22"/>
              </w:rPr>
            </w:pPr>
          </w:p>
          <w:p w:rsidR="008D032E" w:rsidRDefault="008D032E" w:rsidP="00A86512">
            <w:pPr>
              <w:spacing w:line="240" w:lineRule="atLeast"/>
              <w:jc w:val="both"/>
              <w:rPr>
                <w:sz w:val="22"/>
                <w:szCs w:val="22"/>
              </w:rPr>
            </w:pPr>
            <w:bookmarkStart w:id="0" w:name="_GoBack"/>
            <w:bookmarkEnd w:id="0"/>
          </w:p>
          <w:p w:rsidR="008D032E" w:rsidRPr="00326825" w:rsidRDefault="008D032E" w:rsidP="000948C6">
            <w:pPr>
              <w:spacing w:line="240" w:lineRule="atLeast"/>
              <w:jc w:val="both"/>
              <w:rPr>
                <w:sz w:val="22"/>
                <w:szCs w:val="22"/>
              </w:rPr>
            </w:pPr>
          </w:p>
        </w:tc>
        <w:tc>
          <w:tcPr>
            <w:tcW w:w="1418" w:type="dxa"/>
            <w:vMerge/>
            <w:tcBorders>
              <w:left w:val="single" w:sz="4" w:space="0" w:color="auto"/>
              <w:bottom w:val="single" w:sz="4" w:space="0" w:color="auto"/>
              <w:right w:val="single" w:sz="4" w:space="0" w:color="auto"/>
            </w:tcBorders>
            <w:shd w:val="clear" w:color="auto" w:fill="auto"/>
          </w:tcPr>
          <w:p w:rsidR="00105B69" w:rsidRPr="00326825" w:rsidRDefault="00105B69" w:rsidP="009378DA">
            <w:pPr>
              <w:autoSpaceDE w:val="0"/>
              <w:autoSpaceDN w:val="0"/>
              <w:adjustRightInd w:val="0"/>
              <w:jc w:val="both"/>
              <w:rPr>
                <w:sz w:val="22"/>
                <w:szCs w:val="22"/>
              </w:rPr>
            </w:pPr>
          </w:p>
        </w:tc>
      </w:tr>
    </w:tbl>
    <w:p w:rsidR="00105B69" w:rsidRDefault="00105B69" w:rsidP="009F2816">
      <w:pPr>
        <w:outlineLvl w:val="0"/>
        <w:rPr>
          <w:sz w:val="22"/>
          <w:szCs w:val="22"/>
        </w:rPr>
      </w:pPr>
    </w:p>
    <w:p w:rsidR="00326825" w:rsidRPr="00326825" w:rsidRDefault="00326825" w:rsidP="009F2816">
      <w:pPr>
        <w:outlineLvl w:val="0"/>
        <w:rPr>
          <w:sz w:val="22"/>
          <w:szCs w:val="22"/>
        </w:rPr>
      </w:pPr>
      <w:r>
        <w:rPr>
          <w:sz w:val="22"/>
          <w:szCs w:val="22"/>
        </w:rPr>
        <w:t>Návrh ÚP z r. 2011</w:t>
      </w:r>
      <w:r w:rsidR="008D032E" w:rsidRPr="008D032E">
        <w:rPr>
          <w:sz w:val="22"/>
          <w:szCs w:val="22"/>
        </w:rPr>
        <w:t xml:space="preserve"> </w:t>
      </w:r>
      <w:r w:rsidR="008D032E">
        <w:rPr>
          <w:sz w:val="22"/>
          <w:szCs w:val="22"/>
        </w:rPr>
        <w:tab/>
      </w:r>
      <w:r w:rsidR="008D032E">
        <w:rPr>
          <w:sz w:val="22"/>
          <w:szCs w:val="22"/>
        </w:rPr>
        <w:tab/>
      </w:r>
      <w:r w:rsidR="008D032E">
        <w:rPr>
          <w:sz w:val="22"/>
          <w:szCs w:val="22"/>
        </w:rPr>
        <w:tab/>
      </w:r>
      <w:r w:rsidR="008D032E">
        <w:rPr>
          <w:sz w:val="22"/>
          <w:szCs w:val="22"/>
        </w:rPr>
        <w:tab/>
      </w:r>
      <w:r w:rsidR="008D032E">
        <w:rPr>
          <w:sz w:val="22"/>
          <w:szCs w:val="22"/>
        </w:rPr>
        <w:tab/>
      </w:r>
      <w:r w:rsidR="008D032E" w:rsidRPr="00326825">
        <w:rPr>
          <w:sz w:val="22"/>
          <w:szCs w:val="22"/>
        </w:rPr>
        <w:t>Řešení návrhu v</w:t>
      </w:r>
      <w:r w:rsidR="008D032E">
        <w:rPr>
          <w:sz w:val="22"/>
          <w:szCs w:val="22"/>
        </w:rPr>
        <w:t xml:space="preserve"> </w:t>
      </w:r>
      <w:proofErr w:type="gramStart"/>
      <w:r w:rsidR="008D032E">
        <w:rPr>
          <w:sz w:val="22"/>
          <w:szCs w:val="22"/>
        </w:rPr>
        <w:t>ÚP</w:t>
      </w:r>
      <w:proofErr w:type="gramEnd"/>
      <w:r w:rsidR="008D032E" w:rsidRPr="00326825">
        <w:rPr>
          <w:sz w:val="22"/>
          <w:szCs w:val="22"/>
        </w:rPr>
        <w:t> r. 2013</w:t>
      </w:r>
    </w:p>
    <w:p w:rsidR="00105B69" w:rsidRDefault="008D032E" w:rsidP="009F2816">
      <w:pPr>
        <w:outlineLvl w:val="0"/>
        <w:rPr>
          <w:sz w:val="22"/>
          <w:szCs w:val="22"/>
        </w:rPr>
      </w:pP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2" o:spid="_x0000_s1031" type="#_x0000_t13" style="position:absolute;margin-left:322.25pt;margin-top:30.85pt;width:36.75pt;height:23.15pt;rotation:-10044876fd;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" adj="14797" fillcolor="yellow" strokecolor="#243f60 [1604]" strokeweight="2pt"/>
        </w:pict>
      </w:r>
      <w:r w:rsidR="005312A5">
        <w:rPr>
          <w:b/>
          <w:noProof/>
          <w:sz w:val="28"/>
          <w:szCs w:val="28"/>
        </w:rPr>
        <w:pict>
          <v:shape id="Šipka doprava 20" o:spid="_x0000_s1026" type="#_x0000_t13" style="position:absolute;margin-left:87pt;margin-top:43.25pt;width:36.75pt;height:23.15pt;rotation:-10044876fd;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" adj="14797" fillcolor="yellow" strokecolor="#243f60 [1604]" strokeweight="2pt"/>
        </w:pict>
      </w:r>
      <w:r w:rsidR="00A325C1" w:rsidRPr="00A325C1">
        <w:rPr>
          <w:b/>
          <w:noProof/>
          <w:sz w:val="28"/>
          <w:szCs w:val="28"/>
        </w:rPr>
        <w:drawing>
          <wp:inline distT="0" distB="0" distL="0" distR="0" wp14:anchorId="1119E394" wp14:editId="293C6CC6">
            <wp:extent cx="2647950" cy="1127116"/>
            <wp:effectExtent l="0" t="0" r="0" b="0"/>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49630" cy="112783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E25B0C3" wp14:editId="56FAF198">
            <wp:extent cx="2695575" cy="113214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98756" cy="1133478"/>
                    </a:xfrm>
                    <a:prstGeom prst="rect">
                      <a:avLst/>
                    </a:prstGeom>
                  </pic:spPr>
                </pic:pic>
              </a:graphicData>
            </a:graphic>
          </wp:inline>
        </w:drawing>
      </w: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8D032E" w:rsidRDefault="008D032E" w:rsidP="009F2816">
      <w:pPr>
        <w:outlineLvl w:val="0"/>
        <w:rPr>
          <w:sz w:val="22"/>
          <w:szCs w:val="22"/>
        </w:rPr>
      </w:pPr>
    </w:p>
    <w:p w:rsidR="00326825" w:rsidRDefault="00326825" w:rsidP="009F2816">
      <w:pPr>
        <w:outlineLvl w:val="0"/>
        <w:rPr>
          <w:sz w:val="22"/>
          <w:szCs w:val="22"/>
        </w:rPr>
      </w:pPr>
    </w:p>
    <w:p w:rsidR="008D032E" w:rsidRDefault="008D032E" w:rsidP="009F2816">
      <w:pPr>
        <w:outlineLvl w:val="0"/>
        <w:rPr>
          <w:sz w:val="22"/>
          <w:szCs w:val="22"/>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598"/>
      </w:tblGrid>
      <w:tr w:rsidR="00EF389F" w:rsidRPr="00FF3345" w:rsidTr="000948C6">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484D02"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484D02" w:rsidRDefault="00484D02" w:rsidP="00484D02">
            <w:pPr>
              <w:jc w:val="center"/>
              <w:rPr>
                <w:b/>
                <w:sz w:val="20"/>
              </w:rPr>
            </w:pPr>
            <w:r>
              <w:rPr>
                <w:b/>
                <w:sz w:val="20"/>
              </w:rPr>
              <w:t>Předkladatel</w:t>
            </w:r>
          </w:p>
          <w:p w:rsidR="00EF389F" w:rsidRPr="00FF3345" w:rsidRDefault="00EF389F" w:rsidP="00C90E0F">
            <w:pPr>
              <w:jc w:val="center"/>
              <w:rPr>
                <w:sz w:val="20"/>
              </w:rPr>
            </w:pPr>
          </w:p>
          <w:p w:rsidR="00EF389F" w:rsidRPr="00FF3345" w:rsidRDefault="00EF389F" w:rsidP="00C90E0F">
            <w:pPr>
              <w:pStyle w:val="Nzev"/>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EF389F" w:rsidRPr="00FF3345" w:rsidRDefault="001A3039" w:rsidP="001A3039">
            <w:pPr>
              <w:jc w:val="center"/>
              <w:rPr>
                <w:b/>
                <w:sz w:val="20"/>
              </w:rPr>
            </w:pPr>
            <w:r>
              <w:rPr>
                <w:b/>
                <w:sz w:val="22"/>
                <w:szCs w:val="22"/>
              </w:rPr>
              <w:t>(VÝROK)</w:t>
            </w:r>
          </w:p>
        </w:tc>
      </w:tr>
      <w:tr w:rsidR="00105B69" w:rsidRPr="00FF3345" w:rsidTr="007E57E1">
        <w:trPr>
          <w:cantSplit/>
        </w:trPr>
        <w:tc>
          <w:tcPr>
            <w:tcW w:w="392" w:type="dxa"/>
            <w:vMerge w:val="restart"/>
            <w:tcBorders>
              <w:top w:val="single" w:sz="4" w:space="0" w:color="auto"/>
              <w:left w:val="single" w:sz="4" w:space="0" w:color="auto"/>
              <w:right w:val="single" w:sz="4" w:space="0" w:color="auto"/>
            </w:tcBorders>
            <w:shd w:val="clear" w:color="auto" w:fill="auto"/>
          </w:tcPr>
          <w:p w:rsidR="00105B69" w:rsidRPr="000948C6" w:rsidRDefault="00235539" w:rsidP="00235539">
            <w:pPr>
              <w:pStyle w:val="Nzev"/>
              <w:rPr>
                <w:b w:val="0"/>
                <w:sz w:val="22"/>
                <w:szCs w:val="22"/>
              </w:rPr>
            </w:pPr>
            <w:r w:rsidRPr="000948C6">
              <w:rPr>
                <w:b w:val="0"/>
                <w:sz w:val="22"/>
                <w:szCs w:val="22"/>
              </w:rPr>
              <w:t>1</w:t>
            </w:r>
            <w:r w:rsidR="00D36BBD" w:rsidRPr="000948C6">
              <w:rPr>
                <w:b w:val="0"/>
                <w:sz w:val="22"/>
                <w:szCs w:val="22"/>
              </w:rPr>
              <w:t>3</w:t>
            </w:r>
            <w:r w:rsidR="00105B69" w:rsidRPr="000948C6">
              <w:rPr>
                <w:b w:val="0"/>
                <w:sz w:val="22"/>
                <w:szCs w:val="22"/>
              </w:rPr>
              <w:t>.</w:t>
            </w:r>
          </w:p>
          <w:p w:rsidR="00105B69" w:rsidRPr="000948C6" w:rsidRDefault="00105B69" w:rsidP="009378DA">
            <w:pPr>
              <w:pStyle w:val="Nzev"/>
              <w:jc w:val="right"/>
              <w:rPr>
                <w:b w:val="0"/>
                <w:color w:val="FF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080D76" w:rsidRPr="000948C6" w:rsidRDefault="00235539" w:rsidP="009378DA">
            <w:pPr>
              <w:pStyle w:val="Nzev"/>
              <w:jc w:val="left"/>
              <w:rPr>
                <w:b w:val="0"/>
                <w:sz w:val="22"/>
                <w:szCs w:val="22"/>
              </w:rPr>
            </w:pPr>
            <w:r w:rsidRPr="000948C6">
              <w:rPr>
                <w:b w:val="0"/>
                <w:sz w:val="22"/>
                <w:szCs w:val="22"/>
              </w:rPr>
              <w:t>Anna Petrželová</w:t>
            </w:r>
          </w:p>
          <w:p w:rsidR="0042070E" w:rsidRPr="000948C6" w:rsidRDefault="00235539" w:rsidP="009378DA">
            <w:pPr>
              <w:pStyle w:val="Nzev"/>
              <w:jc w:val="left"/>
              <w:rPr>
                <w:b w:val="0"/>
                <w:sz w:val="22"/>
                <w:szCs w:val="22"/>
              </w:rPr>
            </w:pPr>
            <w:proofErr w:type="spellStart"/>
            <w:proofErr w:type="gramStart"/>
            <w:r w:rsidRPr="000948C6">
              <w:rPr>
                <w:b w:val="0"/>
                <w:sz w:val="22"/>
                <w:szCs w:val="22"/>
              </w:rPr>
              <w:t>Sídl.E.Beneše</w:t>
            </w:r>
            <w:proofErr w:type="spellEnd"/>
            <w:proofErr w:type="gramEnd"/>
            <w:r w:rsidRPr="000948C6">
              <w:rPr>
                <w:b w:val="0"/>
                <w:sz w:val="22"/>
                <w:szCs w:val="22"/>
              </w:rPr>
              <w:t xml:space="preserve"> 3907/3</w:t>
            </w:r>
          </w:p>
          <w:p w:rsidR="00235539" w:rsidRPr="000948C6" w:rsidRDefault="00235539" w:rsidP="009378DA">
            <w:pPr>
              <w:pStyle w:val="Nzev"/>
              <w:jc w:val="left"/>
              <w:rPr>
                <w:b w:val="0"/>
                <w:sz w:val="22"/>
                <w:szCs w:val="22"/>
              </w:rPr>
            </w:pPr>
            <w:r w:rsidRPr="000948C6">
              <w:rPr>
                <w:b w:val="0"/>
                <w:sz w:val="22"/>
                <w:szCs w:val="22"/>
              </w:rPr>
              <w:t>79603 Prostějov</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105B69" w:rsidRPr="000948C6" w:rsidRDefault="00235539" w:rsidP="009378DA">
            <w:pPr>
              <w:rPr>
                <w:sz w:val="22"/>
                <w:szCs w:val="22"/>
              </w:rPr>
            </w:pPr>
            <w:proofErr w:type="gramStart"/>
            <w:r w:rsidRPr="000948C6">
              <w:rPr>
                <w:sz w:val="22"/>
                <w:szCs w:val="22"/>
              </w:rPr>
              <w:t>26</w:t>
            </w:r>
            <w:r w:rsidR="0042070E" w:rsidRPr="000948C6">
              <w:rPr>
                <w:sz w:val="22"/>
                <w:szCs w:val="22"/>
              </w:rPr>
              <w:t>.9</w:t>
            </w:r>
            <w:r w:rsidR="00772332" w:rsidRPr="000948C6">
              <w:rPr>
                <w:sz w:val="22"/>
                <w:szCs w:val="22"/>
              </w:rPr>
              <w:t>.2011</w:t>
            </w:r>
            <w:proofErr w:type="gramEnd"/>
          </w:p>
          <w:p w:rsidR="00FE01D0" w:rsidRPr="000948C6" w:rsidRDefault="00FE01D0" w:rsidP="00235539">
            <w:pPr>
              <w:rPr>
                <w:sz w:val="22"/>
                <w:szCs w:val="22"/>
              </w:rPr>
            </w:pPr>
            <w:proofErr w:type="gramStart"/>
            <w:r w:rsidRPr="000948C6">
              <w:rPr>
                <w:sz w:val="22"/>
                <w:szCs w:val="22"/>
              </w:rPr>
              <w:t>č.j.</w:t>
            </w:r>
            <w:proofErr w:type="gramEnd"/>
            <w:r w:rsidRPr="000948C6">
              <w:rPr>
                <w:sz w:val="22"/>
                <w:szCs w:val="22"/>
              </w:rPr>
              <w:t xml:space="preserve"> </w:t>
            </w:r>
            <w:r w:rsidR="00772332" w:rsidRPr="000948C6">
              <w:rPr>
                <w:sz w:val="22"/>
                <w:szCs w:val="22"/>
              </w:rPr>
              <w:t>11</w:t>
            </w:r>
            <w:r w:rsidR="00235539" w:rsidRPr="000948C6">
              <w:rPr>
                <w:sz w:val="22"/>
                <w:szCs w:val="22"/>
              </w:rPr>
              <w:t>2531</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845083" w:rsidRPr="000948C6" w:rsidRDefault="00235539" w:rsidP="0013144D">
            <w:pPr>
              <w:rPr>
                <w:sz w:val="22"/>
                <w:szCs w:val="22"/>
              </w:rPr>
            </w:pPr>
            <w:r w:rsidRPr="000948C6">
              <w:rPr>
                <w:sz w:val="22"/>
                <w:szCs w:val="22"/>
              </w:rPr>
              <w:t>733/1</w:t>
            </w:r>
          </w:p>
          <w:p w:rsidR="0042070E" w:rsidRPr="000948C6" w:rsidRDefault="0042070E" w:rsidP="0013144D">
            <w:pPr>
              <w:rPr>
                <w:sz w:val="22"/>
                <w:szCs w:val="22"/>
              </w:rPr>
            </w:pPr>
            <w:proofErr w:type="spellStart"/>
            <w:proofErr w:type="gramStart"/>
            <w:r w:rsidRPr="000948C6">
              <w:rPr>
                <w:sz w:val="22"/>
                <w:szCs w:val="22"/>
              </w:rPr>
              <w:t>k.ú.Vrahovice</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105B69" w:rsidRPr="000948C6" w:rsidRDefault="00235539" w:rsidP="009378DA">
            <w:pPr>
              <w:rPr>
                <w:sz w:val="22"/>
                <w:szCs w:val="22"/>
              </w:rPr>
            </w:pPr>
            <w:r w:rsidRPr="000948C6">
              <w:rPr>
                <w:sz w:val="22"/>
                <w:szCs w:val="22"/>
              </w:rPr>
              <w:t>Plochy veřejných prostranství- veřejná zeleň</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105B69" w:rsidRPr="000948C6" w:rsidRDefault="00A325C1" w:rsidP="009378DA">
            <w:pPr>
              <w:rPr>
                <w:sz w:val="22"/>
                <w:szCs w:val="22"/>
              </w:rPr>
            </w:pPr>
            <w:r w:rsidRPr="000948C6">
              <w:rPr>
                <w:sz w:val="22"/>
                <w:szCs w:val="22"/>
              </w:rPr>
              <w:t>Plochy obytné smíšené</w:t>
            </w:r>
          </w:p>
        </w:tc>
        <w:tc>
          <w:tcPr>
            <w:tcW w:w="1598" w:type="dxa"/>
            <w:vMerge w:val="restart"/>
            <w:tcBorders>
              <w:top w:val="single" w:sz="4" w:space="0" w:color="auto"/>
              <w:left w:val="single" w:sz="4" w:space="0" w:color="auto"/>
              <w:right w:val="single" w:sz="4" w:space="0" w:color="auto"/>
            </w:tcBorders>
            <w:shd w:val="clear" w:color="auto" w:fill="auto"/>
            <w:vAlign w:val="center"/>
          </w:tcPr>
          <w:p w:rsidR="00BD42ED" w:rsidRDefault="00BE6ECB" w:rsidP="000948C6">
            <w:pPr>
              <w:pStyle w:val="Odstavecseseznamem"/>
              <w:numPr>
                <w:ilvl w:val="0"/>
                <w:numId w:val="4"/>
              </w:numPr>
              <w:tabs>
                <w:tab w:val="left" w:pos="322"/>
              </w:tabs>
              <w:ind w:left="181" w:hanging="142"/>
              <w:jc w:val="center"/>
              <w:rPr>
                <w:b/>
                <w:sz w:val="20"/>
              </w:rPr>
            </w:pPr>
            <w:r w:rsidRPr="000948C6">
              <w:rPr>
                <w:b/>
                <w:sz w:val="20"/>
              </w:rPr>
              <w:t>Vyhovuje se</w:t>
            </w:r>
          </w:p>
          <w:p w:rsidR="008F7736" w:rsidRDefault="008F7736" w:rsidP="008F7736">
            <w:pPr>
              <w:pStyle w:val="Odstavecseseznamem"/>
              <w:tabs>
                <w:tab w:val="left" w:pos="322"/>
              </w:tabs>
              <w:ind w:left="181"/>
              <w:rPr>
                <w:b/>
                <w:sz w:val="20"/>
              </w:rPr>
            </w:pPr>
          </w:p>
          <w:p w:rsidR="008F7736" w:rsidRPr="008F7736" w:rsidRDefault="008F7736" w:rsidP="008F7736">
            <w:pPr>
              <w:tabs>
                <w:tab w:val="left" w:pos="322"/>
              </w:tabs>
              <w:jc w:val="center"/>
              <w:rPr>
                <w:b/>
                <w:sz w:val="20"/>
              </w:rPr>
            </w:pPr>
          </w:p>
          <w:p w:rsidR="000948C6" w:rsidRDefault="000948C6" w:rsidP="000948C6">
            <w:pPr>
              <w:pStyle w:val="Odstavecseseznamem"/>
              <w:numPr>
                <w:ilvl w:val="0"/>
                <w:numId w:val="4"/>
              </w:numPr>
              <w:ind w:left="322" w:hanging="283"/>
              <w:jc w:val="center"/>
              <w:rPr>
                <w:b/>
                <w:sz w:val="20"/>
              </w:rPr>
            </w:pPr>
            <w:r w:rsidRPr="000948C6">
              <w:rPr>
                <w:b/>
                <w:sz w:val="20"/>
              </w:rPr>
              <w:t>Nevyhovuje se</w:t>
            </w:r>
          </w:p>
          <w:p w:rsidR="000948C6" w:rsidRPr="000948C6" w:rsidRDefault="000948C6" w:rsidP="000948C6">
            <w:pPr>
              <w:jc w:val="center"/>
              <w:rPr>
                <w:b/>
                <w:sz w:val="20"/>
              </w:rPr>
            </w:pPr>
          </w:p>
        </w:tc>
      </w:tr>
      <w:tr w:rsidR="00105B69" w:rsidRPr="00FF3345" w:rsidTr="007E57E1">
        <w:trPr>
          <w:cantSplit/>
        </w:trPr>
        <w:tc>
          <w:tcPr>
            <w:tcW w:w="392" w:type="dxa"/>
            <w:vMerge/>
            <w:tcBorders>
              <w:left w:val="single" w:sz="4" w:space="0" w:color="auto"/>
              <w:bottom w:val="single" w:sz="4" w:space="0" w:color="auto"/>
              <w:right w:val="single" w:sz="4" w:space="0" w:color="auto"/>
            </w:tcBorders>
            <w:shd w:val="clear" w:color="auto" w:fill="auto"/>
          </w:tcPr>
          <w:p w:rsidR="00105B69" w:rsidRPr="000948C6" w:rsidRDefault="00105B69" w:rsidP="009378DA">
            <w:pPr>
              <w:pStyle w:val="Nzev"/>
              <w:jc w:val="right"/>
              <w:rPr>
                <w:b w:val="0"/>
                <w:sz w:val="22"/>
                <w:szCs w:val="22"/>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8F7736" w:rsidRDefault="008F7736" w:rsidP="00AD5A21">
            <w:pPr>
              <w:autoSpaceDE w:val="0"/>
              <w:autoSpaceDN w:val="0"/>
              <w:adjustRightInd w:val="0"/>
              <w:jc w:val="both"/>
              <w:rPr>
                <w:sz w:val="22"/>
                <w:szCs w:val="22"/>
              </w:rPr>
            </w:pPr>
          </w:p>
          <w:p w:rsidR="00AD5A21" w:rsidRPr="000948C6" w:rsidRDefault="00AD5A21" w:rsidP="00AD5A21">
            <w:pPr>
              <w:autoSpaceDE w:val="0"/>
              <w:autoSpaceDN w:val="0"/>
              <w:adjustRightInd w:val="0"/>
              <w:jc w:val="both"/>
              <w:rPr>
                <w:sz w:val="22"/>
                <w:szCs w:val="22"/>
              </w:rPr>
            </w:pPr>
            <w:r w:rsidRPr="000948C6">
              <w:rPr>
                <w:sz w:val="22"/>
                <w:szCs w:val="22"/>
              </w:rPr>
              <w:t>Obsah podání:</w:t>
            </w:r>
          </w:p>
          <w:p w:rsidR="000948C6" w:rsidRPr="000948C6" w:rsidRDefault="000948C6" w:rsidP="00105B69">
            <w:pPr>
              <w:autoSpaceDE w:val="0"/>
              <w:autoSpaceDN w:val="0"/>
              <w:adjustRightInd w:val="0"/>
              <w:jc w:val="both"/>
              <w:rPr>
                <w:sz w:val="22"/>
                <w:szCs w:val="22"/>
              </w:rPr>
            </w:pPr>
            <w:r w:rsidRPr="000948C6">
              <w:rPr>
                <w:sz w:val="22"/>
                <w:szCs w:val="22"/>
              </w:rPr>
              <w:t>J</w:t>
            </w:r>
            <w:r w:rsidR="008F7736">
              <w:rPr>
                <w:sz w:val="22"/>
                <w:szCs w:val="22"/>
              </w:rPr>
              <w:t xml:space="preserve">e </w:t>
            </w:r>
            <w:r w:rsidRPr="000948C6">
              <w:rPr>
                <w:sz w:val="22"/>
                <w:szCs w:val="22"/>
              </w:rPr>
              <w:t xml:space="preserve">majitelem parcely č. 733/1, </w:t>
            </w:r>
            <w:proofErr w:type="gramStart"/>
            <w:r w:rsidRPr="000948C6">
              <w:rPr>
                <w:sz w:val="22"/>
                <w:szCs w:val="22"/>
              </w:rPr>
              <w:t>k.ú.</w:t>
            </w:r>
            <w:proofErr w:type="gramEnd"/>
            <w:r w:rsidRPr="000948C6">
              <w:rPr>
                <w:sz w:val="22"/>
                <w:szCs w:val="22"/>
              </w:rPr>
              <w:t xml:space="preserve"> Vrahovice, </w:t>
            </w:r>
            <w:proofErr w:type="gramStart"/>
            <w:r w:rsidRPr="000948C6">
              <w:rPr>
                <w:sz w:val="22"/>
                <w:szCs w:val="22"/>
              </w:rPr>
              <w:t>která</w:t>
            </w:r>
            <w:proofErr w:type="gramEnd"/>
            <w:r w:rsidRPr="000948C6">
              <w:rPr>
                <w:sz w:val="22"/>
                <w:szCs w:val="22"/>
              </w:rPr>
              <w:t xml:space="preserve"> ve v Návrhu územního plánu Prostějov vedena jako ,,veřejná zeleň“ – plocha 926. Tato parcela je oplocená a je na ní umístěna dočasná stavba zahrádkářské chaty – stavební povolení zn. SÚ /2173/96/97 – </w:t>
            </w:r>
            <w:proofErr w:type="spellStart"/>
            <w:proofErr w:type="gramStart"/>
            <w:r w:rsidRPr="000948C6">
              <w:rPr>
                <w:sz w:val="22"/>
                <w:szCs w:val="22"/>
              </w:rPr>
              <w:t>Ing.Kra</w:t>
            </w:r>
            <w:proofErr w:type="spellEnd"/>
            <w:proofErr w:type="gramEnd"/>
            <w:r w:rsidRPr="000948C6">
              <w:rPr>
                <w:sz w:val="22"/>
                <w:szCs w:val="22"/>
              </w:rPr>
              <w:t xml:space="preserve">, nabytí právní moci 19.9.1997. V návrhu územního plánu jsou zakresleny pouze první dvě zahrady parcely č. 737/1 a 737/2, a to jako „stavební místo“ a ostatní plocha je vedena jako „veřejná zeleň“. Jelikož se jedná o pozemky ve stejné řadě s mojí zahradou, </w:t>
            </w:r>
          </w:p>
          <w:p w:rsidR="000948C6" w:rsidRPr="000948C6" w:rsidRDefault="000948C6" w:rsidP="000948C6">
            <w:pPr>
              <w:pStyle w:val="Odstavecseseznamem"/>
              <w:numPr>
                <w:ilvl w:val="0"/>
                <w:numId w:val="3"/>
              </w:numPr>
              <w:autoSpaceDE w:val="0"/>
              <w:autoSpaceDN w:val="0"/>
              <w:adjustRightInd w:val="0"/>
              <w:jc w:val="both"/>
              <w:rPr>
                <w:sz w:val="22"/>
                <w:szCs w:val="22"/>
              </w:rPr>
            </w:pPr>
            <w:r w:rsidRPr="000948C6">
              <w:rPr>
                <w:sz w:val="22"/>
                <w:szCs w:val="22"/>
              </w:rPr>
              <w:t xml:space="preserve">žádá v návrhu územního plánu o změnu pozemku parcely č. 733/1, a to místo „veřejná zeleň“ na „stavební místo“, tak jak je to u zahrad parcely č. 737/1 a 737/2. Společně s majiteli těchto zahrad jsme v roce 1994 žádali o vytyčení přístupové cesty ke svým pozemkům. Po vytyčení přístupové cesty v roce 1995 firmou ORIS byla zahrada oplocena a je využívána jako užitková a k rekreaci. </w:t>
            </w:r>
          </w:p>
          <w:p w:rsidR="00ED3D92" w:rsidRPr="000948C6" w:rsidRDefault="000948C6" w:rsidP="000948C6">
            <w:pPr>
              <w:pStyle w:val="Odstavecseseznamem"/>
              <w:numPr>
                <w:ilvl w:val="0"/>
                <w:numId w:val="3"/>
              </w:numPr>
              <w:autoSpaceDE w:val="0"/>
              <w:autoSpaceDN w:val="0"/>
              <w:adjustRightInd w:val="0"/>
              <w:jc w:val="both"/>
              <w:rPr>
                <w:sz w:val="22"/>
                <w:szCs w:val="22"/>
              </w:rPr>
            </w:pPr>
            <w:r w:rsidRPr="000948C6">
              <w:rPr>
                <w:sz w:val="22"/>
                <w:szCs w:val="22"/>
              </w:rPr>
              <w:t>Dále žádá o úpravu hranice „záplavové oblasti“ podél toku říčky Hloučely aby nezasahovala do oploceného pozemku zahrady, tak jak je zakresleno u pozemků parcely č. 737/1 a 737/2.</w:t>
            </w:r>
          </w:p>
          <w:p w:rsidR="00AD5A21" w:rsidRPr="000948C6" w:rsidRDefault="00AD5A21" w:rsidP="00AD5A21">
            <w:pPr>
              <w:autoSpaceDE w:val="0"/>
              <w:autoSpaceDN w:val="0"/>
              <w:adjustRightInd w:val="0"/>
              <w:jc w:val="both"/>
              <w:rPr>
                <w:sz w:val="22"/>
                <w:szCs w:val="22"/>
              </w:rPr>
            </w:pPr>
          </w:p>
          <w:p w:rsidR="000948C6" w:rsidRPr="000948C6" w:rsidRDefault="000948C6" w:rsidP="000948C6">
            <w:pPr>
              <w:autoSpaceDE w:val="0"/>
              <w:autoSpaceDN w:val="0"/>
              <w:adjustRightInd w:val="0"/>
              <w:jc w:val="both"/>
              <w:rPr>
                <w:sz w:val="22"/>
                <w:szCs w:val="22"/>
              </w:rPr>
            </w:pPr>
            <w:r w:rsidRPr="000948C6">
              <w:rPr>
                <w:sz w:val="22"/>
                <w:szCs w:val="22"/>
              </w:rPr>
              <w:t>ODŮVODNĚNÍ:</w:t>
            </w:r>
          </w:p>
          <w:p w:rsidR="000948C6" w:rsidRPr="000948C6" w:rsidRDefault="000948C6" w:rsidP="000948C6">
            <w:pPr>
              <w:pStyle w:val="Odstavecseseznamem"/>
              <w:numPr>
                <w:ilvl w:val="0"/>
                <w:numId w:val="5"/>
              </w:numPr>
              <w:autoSpaceDE w:val="0"/>
              <w:autoSpaceDN w:val="0"/>
              <w:adjustRightInd w:val="0"/>
              <w:jc w:val="both"/>
              <w:rPr>
                <w:sz w:val="22"/>
                <w:szCs w:val="22"/>
                <w:u w:val="single"/>
              </w:rPr>
            </w:pPr>
            <w:r w:rsidRPr="000948C6">
              <w:rPr>
                <w:sz w:val="22"/>
                <w:szCs w:val="22"/>
              </w:rPr>
              <w:t xml:space="preserve">Na základě podání žádosti (o stavební místo) zpracovatel funkční využití přehodnotil na plochy smíšené obytné. Bude se jednat o rozvojovou plochu bydlení č. 1114 s maximální povolenou výškou vztaženou k úrovni původního terénu 7/10 m (římsa/ustoupené podlaží nebo podkroví pod 45°). Plochy smíšené obytné se vymezují za účelem dosažení polyfunkčnosti města a zajištění podmínek pro bydlení v kvalitním prostředí umožňujícím bezpečný pobyt a každodenní rekreaci a relaxaci obyvatel, dostupnost veřejných prostranství a občanského vybavení. </w:t>
            </w:r>
          </w:p>
          <w:p w:rsidR="00BE6ECB" w:rsidRPr="008F7736" w:rsidRDefault="000948C6" w:rsidP="000948C6">
            <w:pPr>
              <w:pStyle w:val="Odstavecseseznamem"/>
              <w:numPr>
                <w:ilvl w:val="0"/>
                <w:numId w:val="5"/>
              </w:numPr>
              <w:autoSpaceDE w:val="0"/>
              <w:autoSpaceDN w:val="0"/>
              <w:adjustRightInd w:val="0"/>
              <w:jc w:val="both"/>
              <w:rPr>
                <w:sz w:val="22"/>
                <w:szCs w:val="22"/>
                <w:u w:val="single"/>
              </w:rPr>
            </w:pPr>
            <w:r w:rsidRPr="000948C6">
              <w:rPr>
                <w:sz w:val="22"/>
                <w:szCs w:val="22"/>
              </w:rPr>
              <w:t xml:space="preserve">Z důvodu prostupnosti území a hlavně v souvislosti se stanovením hranice záplavového území Hloučela byla jižní část ponechána jako plochy veřejného prostranství, neboť dle Politiky územního rozvoje lze vymezovat rozvojové </w:t>
            </w:r>
            <w:r w:rsidRPr="008F7736">
              <w:rPr>
                <w:sz w:val="22"/>
                <w:szCs w:val="22"/>
              </w:rPr>
              <w:t>plochy v záplavových územích jen ve zcela výjimečných a zvlášť odůvodněných případech.</w:t>
            </w:r>
            <w:r w:rsidR="008F7736" w:rsidRPr="008F7736">
              <w:rPr>
                <w:sz w:val="22"/>
                <w:szCs w:val="22"/>
              </w:rPr>
              <w:t xml:space="preserve"> Záplavové území Hloučely bylo vydáno samostatným postupem formou opatření obecné povahy v </w:t>
            </w:r>
            <w:proofErr w:type="gramStart"/>
            <w:r w:rsidR="008F7736" w:rsidRPr="008F7736">
              <w:rPr>
                <w:sz w:val="22"/>
                <w:szCs w:val="22"/>
              </w:rPr>
              <w:t>r.2011</w:t>
            </w:r>
            <w:proofErr w:type="gramEnd"/>
            <w:r w:rsidR="008F7736" w:rsidRPr="008F7736">
              <w:rPr>
                <w:sz w:val="22"/>
                <w:szCs w:val="22"/>
              </w:rPr>
              <w:t>. Pro zhotovitele územního plán</w:t>
            </w:r>
            <w:r w:rsidR="008F7736">
              <w:rPr>
                <w:sz w:val="22"/>
                <w:szCs w:val="22"/>
              </w:rPr>
              <w:t>u</w:t>
            </w:r>
            <w:r w:rsidR="008F7736" w:rsidRPr="008F7736">
              <w:rPr>
                <w:sz w:val="22"/>
                <w:szCs w:val="22"/>
              </w:rPr>
              <w:t xml:space="preserve"> je hranice</w:t>
            </w:r>
            <w:r w:rsidR="008F7736">
              <w:rPr>
                <w:sz w:val="22"/>
                <w:szCs w:val="22"/>
              </w:rPr>
              <w:t xml:space="preserve"> záplavového území</w:t>
            </w:r>
            <w:r w:rsidR="008F7736" w:rsidRPr="008F7736">
              <w:rPr>
                <w:sz w:val="22"/>
                <w:szCs w:val="22"/>
              </w:rPr>
              <w:t xml:space="preserve"> limitem, který musí </w:t>
            </w:r>
            <w:r w:rsidR="008F7736">
              <w:rPr>
                <w:sz w:val="22"/>
                <w:szCs w:val="22"/>
              </w:rPr>
              <w:t>respektovat; územním plánem nelze hranici měnit.</w:t>
            </w:r>
            <w:r w:rsidR="008F7736" w:rsidRPr="008F7736">
              <w:rPr>
                <w:sz w:val="22"/>
                <w:szCs w:val="22"/>
              </w:rPr>
              <w:t xml:space="preserve"> </w:t>
            </w:r>
          </w:p>
          <w:p w:rsidR="00F26973" w:rsidRPr="000948C6" w:rsidRDefault="00F26973" w:rsidP="00307C9E">
            <w:pPr>
              <w:autoSpaceDE w:val="0"/>
              <w:autoSpaceDN w:val="0"/>
              <w:adjustRightInd w:val="0"/>
              <w:jc w:val="both"/>
              <w:rPr>
                <w:sz w:val="22"/>
                <w:szCs w:val="22"/>
              </w:rPr>
            </w:pPr>
          </w:p>
        </w:tc>
        <w:tc>
          <w:tcPr>
            <w:tcW w:w="1598" w:type="dxa"/>
            <w:vMerge/>
            <w:tcBorders>
              <w:left w:val="single" w:sz="4" w:space="0" w:color="auto"/>
              <w:bottom w:val="single" w:sz="4" w:space="0" w:color="auto"/>
              <w:right w:val="single" w:sz="4" w:space="0" w:color="auto"/>
            </w:tcBorders>
            <w:shd w:val="clear" w:color="auto" w:fill="auto"/>
          </w:tcPr>
          <w:p w:rsidR="00105B69" w:rsidRPr="00FF3345" w:rsidRDefault="00105B69" w:rsidP="009378DA">
            <w:pPr>
              <w:autoSpaceDE w:val="0"/>
              <w:autoSpaceDN w:val="0"/>
              <w:adjustRightInd w:val="0"/>
              <w:jc w:val="both"/>
              <w:rPr>
                <w:color w:val="333399"/>
                <w:sz w:val="20"/>
              </w:rPr>
            </w:pPr>
          </w:p>
        </w:tc>
      </w:tr>
    </w:tbl>
    <w:p w:rsidR="008F7736" w:rsidRDefault="008F7736" w:rsidP="008F7736">
      <w:pPr>
        <w:outlineLvl w:val="0"/>
        <w:rPr>
          <w:sz w:val="22"/>
          <w:szCs w:val="22"/>
        </w:rPr>
      </w:pPr>
    </w:p>
    <w:p w:rsidR="008F7736" w:rsidRDefault="008F7736" w:rsidP="008F7736">
      <w:pPr>
        <w:outlineLvl w:val="0"/>
        <w:rPr>
          <w:sz w:val="22"/>
          <w:szCs w:val="22"/>
        </w:rPr>
      </w:pPr>
      <w:r>
        <w:rPr>
          <w:sz w:val="22"/>
          <w:szCs w:val="22"/>
        </w:rPr>
        <w:t>Návrh ÚP z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825">
        <w:rPr>
          <w:sz w:val="22"/>
          <w:szCs w:val="22"/>
        </w:rPr>
        <w:t>Řešení</w:t>
      </w:r>
      <w:r>
        <w:rPr>
          <w:sz w:val="22"/>
          <w:szCs w:val="22"/>
        </w:rPr>
        <w:t xml:space="preserve"> v</w:t>
      </w:r>
      <w:r w:rsidRPr="00326825">
        <w:rPr>
          <w:sz w:val="22"/>
          <w:szCs w:val="22"/>
        </w:rPr>
        <w:t xml:space="preserve"> návrhu </w:t>
      </w:r>
      <w:r>
        <w:rPr>
          <w:sz w:val="22"/>
          <w:szCs w:val="22"/>
        </w:rPr>
        <w:t xml:space="preserve">ÚP </w:t>
      </w:r>
      <w:r w:rsidRPr="00326825">
        <w:rPr>
          <w:sz w:val="22"/>
          <w:szCs w:val="22"/>
        </w:rPr>
        <w:t>v r. 2013</w:t>
      </w:r>
    </w:p>
    <w:p w:rsidR="008F7736" w:rsidRPr="00326825" w:rsidRDefault="008F7736" w:rsidP="008F7736">
      <w:pPr>
        <w:outlineLvl w:val="0"/>
        <w:rPr>
          <w:sz w:val="22"/>
          <w:szCs w:val="22"/>
        </w:rPr>
      </w:pPr>
    </w:p>
    <w:p w:rsidR="00307C9E" w:rsidRDefault="005312A5" w:rsidP="00B44973">
      <w:pPr>
        <w:jc w:val="center"/>
        <w:outlineLvl w:val="0"/>
        <w:rPr>
          <w:b/>
          <w:sz w:val="28"/>
          <w:szCs w:val="28"/>
        </w:rPr>
      </w:pPr>
      <w:r>
        <w:rPr>
          <w:b/>
          <w:noProof/>
          <w:sz w:val="28"/>
          <w:szCs w:val="28"/>
        </w:rPr>
        <w:pict>
          <v:shape id="Šipka doprava 18" o:spid="_x0000_s1030" type="#_x0000_t13" style="position:absolute;left:0;text-align:left;margin-left:385.5pt;margin-top:42.65pt;width:36.75pt;height:23.15pt;rotation:-1004487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" adj="14797" fillcolor="yellow" strokecolor="#243f60 [1604]" strokeweight="2pt"/>
        </w:pict>
      </w:r>
      <w:r>
        <w:rPr>
          <w:b/>
          <w:noProof/>
          <w:sz w:val="28"/>
          <w:szCs w:val="28"/>
        </w:rPr>
        <w:pict>
          <v:shape id="Šipka doprava 17" o:spid="_x0000_s1029" type="#_x0000_t13" style="position:absolute;left:0;text-align:left;margin-left:114pt;margin-top:53.9pt;width:36.75pt;height:23.15pt;rotation:-1004487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" adj="14797" fillcolor="yellow" strokecolor="#243f60 [1604]" strokeweight="2pt"/>
        </w:pict>
      </w:r>
      <w:r w:rsidR="0036207F">
        <w:rPr>
          <w:b/>
          <w:noProof/>
          <w:sz w:val="28"/>
          <w:szCs w:val="28"/>
        </w:rPr>
        <w:drawing>
          <wp:inline distT="0" distB="0" distL="0" distR="0">
            <wp:extent cx="3199944" cy="1362075"/>
            <wp:effectExtent l="0" t="0" r="635"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199944" cy="1362075"/>
                    </a:xfrm>
                    <a:prstGeom prst="rect">
                      <a:avLst/>
                    </a:prstGeom>
                    <a:noFill/>
                    <a:ln w="9525">
                      <a:noFill/>
                      <a:miter lim="800000"/>
                      <a:headEnd/>
                      <a:tailEnd/>
                    </a:ln>
                  </pic:spPr>
                </pic:pic>
              </a:graphicData>
            </a:graphic>
          </wp:inline>
        </w:drawing>
      </w:r>
      <w:r w:rsidR="008F7736">
        <w:rPr>
          <w:b/>
          <w:sz w:val="28"/>
          <w:szCs w:val="28"/>
        </w:rPr>
        <w:t xml:space="preserve"> </w:t>
      </w:r>
      <w:r w:rsidR="008F7736">
        <w:rPr>
          <w:noProof/>
        </w:rPr>
        <w:drawing>
          <wp:inline distT="0" distB="0" distL="0" distR="0">
            <wp:extent cx="3200400" cy="1344168"/>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200001" cy="1344000"/>
                    </a:xfrm>
                    <a:prstGeom prst="rect">
                      <a:avLst/>
                    </a:prstGeom>
                  </pic:spPr>
                </pic:pic>
              </a:graphicData>
            </a:graphic>
          </wp:inline>
        </w:drawing>
      </w:r>
    </w:p>
    <w:p w:rsidR="0036207F" w:rsidRDefault="0036207F" w:rsidP="00B44973">
      <w:pPr>
        <w:jc w:val="center"/>
        <w:outlineLvl w:val="0"/>
        <w:rPr>
          <w:b/>
          <w:sz w:val="28"/>
          <w:szCs w:val="28"/>
        </w:rPr>
      </w:pPr>
    </w:p>
    <w:p w:rsidR="00307C9E" w:rsidRDefault="00307C9E" w:rsidP="009F2816">
      <w:pPr>
        <w:outlineLvl w:val="0"/>
        <w:rPr>
          <w:b/>
          <w:sz w:val="28"/>
          <w:szCs w:val="28"/>
        </w:rPr>
      </w:pPr>
    </w:p>
    <w:p w:rsidR="0036207F" w:rsidRDefault="0036207F" w:rsidP="009F2816">
      <w:pPr>
        <w:outlineLvl w:val="0"/>
        <w:rPr>
          <w:b/>
          <w:sz w:val="28"/>
          <w:szCs w:val="28"/>
        </w:rPr>
      </w:pPr>
    </w:p>
    <w:p w:rsidR="0036207F" w:rsidRDefault="0036207F"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EF389F"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EF389F" w:rsidRPr="00984266" w:rsidRDefault="00C573A3" w:rsidP="00484D02">
            <w:pPr>
              <w:pStyle w:val="Nzev"/>
              <w:rPr>
                <w:sz w:val="20"/>
              </w:rPr>
            </w:pPr>
            <w:r>
              <w:rPr>
                <w:sz w:val="20"/>
                <w:szCs w:val="18"/>
              </w:rPr>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p>
          <w:p w:rsidR="00484D02" w:rsidRDefault="00484D02" w:rsidP="00484D02">
            <w:pPr>
              <w:jc w:val="center"/>
              <w:rPr>
                <w:b/>
                <w:sz w:val="20"/>
              </w:rPr>
            </w:pPr>
            <w:r>
              <w:rPr>
                <w:b/>
                <w:sz w:val="20"/>
              </w:rPr>
              <w:t>Předkladatel</w:t>
            </w:r>
          </w:p>
          <w:p w:rsidR="00EF389F" w:rsidRPr="00FF3345" w:rsidRDefault="00EF389F" w:rsidP="00C90E0F">
            <w:pPr>
              <w:jc w:val="center"/>
              <w:rPr>
                <w:b/>
                <w:sz w:val="20"/>
              </w:rPr>
            </w:pPr>
          </w:p>
          <w:p w:rsidR="00EF389F" w:rsidRPr="00FF3345" w:rsidRDefault="00EF389F" w:rsidP="00C90E0F">
            <w:pPr>
              <w:jc w:val="center"/>
              <w:rPr>
                <w:sz w:val="20"/>
              </w:rPr>
            </w:pPr>
          </w:p>
          <w:p w:rsidR="00EF389F" w:rsidRPr="00FF3345" w:rsidRDefault="00EF389F" w:rsidP="00C90E0F">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Datum</w:t>
            </w:r>
          </w:p>
          <w:p w:rsidR="00EF389F" w:rsidRPr="00FF3345" w:rsidRDefault="00EF389F" w:rsidP="00C90E0F">
            <w:pPr>
              <w:jc w:val="center"/>
              <w:rPr>
                <w:b/>
                <w:sz w:val="20"/>
              </w:rPr>
            </w:pPr>
            <w:r w:rsidRPr="00FF3345">
              <w:rPr>
                <w:b/>
                <w:sz w:val="20"/>
              </w:rPr>
              <w:t>podání</w:t>
            </w:r>
          </w:p>
          <w:p w:rsidR="00EF389F" w:rsidRPr="00FF3345" w:rsidRDefault="00EF389F" w:rsidP="00C90E0F">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Default="00EF389F" w:rsidP="00C90E0F">
            <w:pPr>
              <w:jc w:val="center"/>
              <w:rPr>
                <w:b/>
                <w:sz w:val="20"/>
              </w:rPr>
            </w:pPr>
            <w:r>
              <w:rPr>
                <w:b/>
                <w:sz w:val="20"/>
              </w:rPr>
              <w:t>Číslo parcely Katastrální území</w:t>
            </w:r>
          </w:p>
          <w:p w:rsidR="00EF389F" w:rsidRPr="00FF3345" w:rsidRDefault="00EF389F" w:rsidP="00C90E0F">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EF389F" w:rsidRPr="00FF3345" w:rsidRDefault="00EF389F" w:rsidP="00C90E0F">
            <w:pPr>
              <w:jc w:val="center"/>
              <w:rPr>
                <w:b/>
                <w:sz w:val="20"/>
              </w:rPr>
            </w:pPr>
            <w:r w:rsidRPr="00FF3345">
              <w:rPr>
                <w:b/>
                <w:sz w:val="20"/>
              </w:rPr>
              <w:t>Návrh ÚP</w:t>
            </w:r>
          </w:p>
          <w:p w:rsidR="00EF389F" w:rsidRPr="00FF3345" w:rsidRDefault="00EF389F" w:rsidP="00C90E0F">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EF389F" w:rsidRPr="00FF3345" w:rsidRDefault="00EF389F" w:rsidP="00C90E0F">
            <w:pPr>
              <w:jc w:val="center"/>
              <w:rPr>
                <w:b/>
                <w:sz w:val="20"/>
              </w:rPr>
            </w:pPr>
            <w:r w:rsidRPr="00FF3345">
              <w:rPr>
                <w:b/>
                <w:sz w:val="20"/>
              </w:rPr>
              <w:t xml:space="preserve">Požadavek </w:t>
            </w:r>
          </w:p>
          <w:p w:rsidR="00EF389F" w:rsidRPr="00FF3345" w:rsidRDefault="00EF389F" w:rsidP="00C90E0F">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EF389F" w:rsidRPr="00FF3345" w:rsidRDefault="001A3039" w:rsidP="001A3039">
            <w:pPr>
              <w:jc w:val="center"/>
              <w:rPr>
                <w:b/>
                <w:sz w:val="20"/>
              </w:rPr>
            </w:pPr>
            <w:r>
              <w:rPr>
                <w:b/>
                <w:sz w:val="22"/>
                <w:szCs w:val="22"/>
              </w:rPr>
              <w:t>(VÝROK)</w:t>
            </w:r>
          </w:p>
        </w:tc>
      </w:tr>
      <w:tr w:rsidR="00F26973" w:rsidRPr="00FF3345" w:rsidTr="00EF5745">
        <w:trPr>
          <w:cantSplit/>
        </w:trPr>
        <w:tc>
          <w:tcPr>
            <w:tcW w:w="392" w:type="dxa"/>
            <w:vMerge w:val="restart"/>
            <w:tcBorders>
              <w:top w:val="single" w:sz="4" w:space="0" w:color="auto"/>
              <w:left w:val="single" w:sz="4" w:space="0" w:color="auto"/>
              <w:right w:val="single" w:sz="4" w:space="0" w:color="auto"/>
            </w:tcBorders>
          </w:tcPr>
          <w:p w:rsidR="00F26973" w:rsidRPr="00F86DE5" w:rsidRDefault="00216937" w:rsidP="0042070E">
            <w:pPr>
              <w:pStyle w:val="Nzev"/>
              <w:rPr>
                <w:sz w:val="20"/>
              </w:rPr>
            </w:pPr>
            <w:r>
              <w:rPr>
                <w:sz w:val="20"/>
              </w:rPr>
              <w:t>1</w:t>
            </w:r>
            <w:r w:rsidR="00F86DE5" w:rsidRPr="00F86DE5">
              <w:rPr>
                <w:sz w:val="20"/>
              </w:rPr>
              <w:t>4.</w:t>
            </w:r>
          </w:p>
          <w:p w:rsidR="00F26973" w:rsidRPr="00FF3345" w:rsidRDefault="00F26973" w:rsidP="00C61157">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0F1147" w:rsidRDefault="00216937" w:rsidP="00F86DE5">
            <w:pPr>
              <w:pStyle w:val="Nzev"/>
              <w:jc w:val="left"/>
              <w:rPr>
                <w:b w:val="0"/>
                <w:sz w:val="20"/>
              </w:rPr>
            </w:pPr>
            <w:r>
              <w:rPr>
                <w:sz w:val="20"/>
              </w:rPr>
              <w:t>Martin Vlach</w:t>
            </w:r>
          </w:p>
          <w:p w:rsidR="00E27BA3" w:rsidRDefault="00216937" w:rsidP="00F86DE5">
            <w:pPr>
              <w:pStyle w:val="Nzev"/>
              <w:jc w:val="left"/>
              <w:rPr>
                <w:b w:val="0"/>
                <w:sz w:val="20"/>
              </w:rPr>
            </w:pPr>
            <w:r>
              <w:rPr>
                <w:b w:val="0"/>
                <w:sz w:val="20"/>
              </w:rPr>
              <w:t>Družstevní 15</w:t>
            </w:r>
          </w:p>
          <w:p w:rsidR="00216937" w:rsidRPr="00FF3345" w:rsidRDefault="00216937" w:rsidP="00F86DE5">
            <w:pPr>
              <w:pStyle w:val="Nzev"/>
              <w:jc w:val="left"/>
              <w:rPr>
                <w:b w:val="0"/>
                <w:sz w:val="20"/>
              </w:rPr>
            </w:pPr>
            <w:r>
              <w:rPr>
                <w:b w:val="0"/>
                <w:sz w:val="20"/>
              </w:rPr>
              <w:t>79601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003D57" w:rsidRDefault="00216937" w:rsidP="00003D57">
            <w:pPr>
              <w:rPr>
                <w:sz w:val="20"/>
              </w:rPr>
            </w:pPr>
            <w:proofErr w:type="gramStart"/>
            <w:r>
              <w:rPr>
                <w:sz w:val="20"/>
              </w:rPr>
              <w:t>26</w:t>
            </w:r>
            <w:r w:rsidR="00E27BA3">
              <w:rPr>
                <w:sz w:val="20"/>
              </w:rPr>
              <w:t>.9</w:t>
            </w:r>
            <w:r w:rsidR="00FE4BFB">
              <w:rPr>
                <w:sz w:val="20"/>
              </w:rPr>
              <w:t>.2011</w:t>
            </w:r>
            <w:proofErr w:type="gramEnd"/>
          </w:p>
          <w:p w:rsidR="00F26973" w:rsidRPr="00FF3345" w:rsidRDefault="00F26973" w:rsidP="00216937">
            <w:pPr>
              <w:rPr>
                <w:sz w:val="20"/>
              </w:rPr>
            </w:pPr>
            <w:proofErr w:type="gramStart"/>
            <w:r w:rsidRPr="00FF3345">
              <w:rPr>
                <w:sz w:val="20"/>
              </w:rPr>
              <w:t>č.j.</w:t>
            </w:r>
            <w:proofErr w:type="gramEnd"/>
            <w:r w:rsidR="00B83569">
              <w:rPr>
                <w:sz w:val="20"/>
              </w:rPr>
              <w:t>1</w:t>
            </w:r>
            <w:r w:rsidR="00216937">
              <w:rPr>
                <w:sz w:val="20"/>
              </w:rPr>
              <w:t>12932</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F86DE5" w:rsidRDefault="00216937" w:rsidP="00C61157">
            <w:pPr>
              <w:rPr>
                <w:sz w:val="20"/>
              </w:rPr>
            </w:pPr>
            <w:r>
              <w:rPr>
                <w:sz w:val="20"/>
              </w:rPr>
              <w:t>406/12</w:t>
            </w:r>
          </w:p>
          <w:p w:rsidR="00775313" w:rsidRPr="00FF3345" w:rsidRDefault="00775313" w:rsidP="00C61157">
            <w:pPr>
              <w:rPr>
                <w:sz w:val="20"/>
              </w:rPr>
            </w:pPr>
            <w:proofErr w:type="gramStart"/>
            <w:r>
              <w:rPr>
                <w:sz w:val="20"/>
              </w:rPr>
              <w:t>k.ú.</w:t>
            </w:r>
            <w:proofErr w:type="gramEnd"/>
            <w:r>
              <w:rPr>
                <w:sz w:val="20"/>
              </w:rPr>
              <w:t xml:space="preserve"> </w:t>
            </w:r>
            <w:proofErr w:type="spellStart"/>
            <w:r w:rsidR="00216937">
              <w:rPr>
                <w:sz w:val="20"/>
              </w:rPr>
              <w:t>Krasice</w:t>
            </w:r>
            <w:proofErr w:type="spellEnd"/>
          </w:p>
          <w:p w:rsidR="00F26973" w:rsidRPr="00FF3345" w:rsidRDefault="00F26973" w:rsidP="00C61157">
            <w:pPr>
              <w:rPr>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F26973" w:rsidRPr="00FF3345" w:rsidRDefault="00216937" w:rsidP="00216937">
            <w:pPr>
              <w:rPr>
                <w:sz w:val="20"/>
              </w:rPr>
            </w:pPr>
            <w:r>
              <w:rPr>
                <w:sz w:val="20"/>
              </w:rPr>
              <w:t>Plochy</w:t>
            </w:r>
            <w:r w:rsidR="00E27BA3">
              <w:rPr>
                <w:sz w:val="20"/>
              </w:rPr>
              <w:t xml:space="preserve"> rekreace- </w:t>
            </w:r>
            <w:r>
              <w:rPr>
                <w:sz w:val="20"/>
              </w:rPr>
              <w:t>zahrádkářské osady</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F26973" w:rsidRPr="00FF3345" w:rsidRDefault="00A325C1" w:rsidP="00C61157">
            <w:pPr>
              <w:rPr>
                <w:sz w:val="20"/>
              </w:rPr>
            </w:pPr>
            <w:r>
              <w:rPr>
                <w:sz w:val="20"/>
              </w:rPr>
              <w:t>Plochy obytné smíšené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17570A" w:rsidRPr="0017570A" w:rsidRDefault="0017570A" w:rsidP="00FA0F6A">
            <w:pPr>
              <w:jc w:val="center"/>
              <w:rPr>
                <w:b/>
                <w:sz w:val="20"/>
                <w:highlight w:val="yellow"/>
              </w:rPr>
            </w:pPr>
          </w:p>
          <w:p w:rsidR="0017570A" w:rsidRPr="0017570A" w:rsidRDefault="00FA0F6A" w:rsidP="00EF5745">
            <w:pPr>
              <w:jc w:val="center"/>
              <w:rPr>
                <w:b/>
                <w:sz w:val="20"/>
                <w:highlight w:val="yellow"/>
              </w:rPr>
            </w:pPr>
            <w:r w:rsidRPr="00EF5745">
              <w:rPr>
                <w:b/>
                <w:sz w:val="20"/>
              </w:rPr>
              <w:t>v</w:t>
            </w:r>
            <w:r w:rsidR="00442973" w:rsidRPr="00EF5745">
              <w:rPr>
                <w:b/>
                <w:sz w:val="20"/>
              </w:rPr>
              <w:t>yhovuje se</w:t>
            </w:r>
            <w:r w:rsidRPr="00EF5745">
              <w:rPr>
                <w:b/>
                <w:sz w:val="20"/>
              </w:rPr>
              <w:t xml:space="preserve"> </w:t>
            </w:r>
          </w:p>
        </w:tc>
      </w:tr>
      <w:tr w:rsidR="00F26973" w:rsidRPr="00FF3345" w:rsidTr="00EF5745">
        <w:trPr>
          <w:cantSplit/>
        </w:trPr>
        <w:tc>
          <w:tcPr>
            <w:tcW w:w="392" w:type="dxa"/>
            <w:vMerge/>
            <w:tcBorders>
              <w:left w:val="single" w:sz="4" w:space="0" w:color="auto"/>
              <w:bottom w:val="single" w:sz="4" w:space="0" w:color="auto"/>
              <w:right w:val="single" w:sz="4" w:space="0" w:color="auto"/>
            </w:tcBorders>
          </w:tcPr>
          <w:p w:rsidR="00F26973" w:rsidRPr="00FF3345" w:rsidRDefault="00F26973" w:rsidP="00C61157">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F26973" w:rsidRDefault="00F26973" w:rsidP="00C61157">
            <w:pPr>
              <w:autoSpaceDE w:val="0"/>
              <w:autoSpaceDN w:val="0"/>
              <w:adjustRightInd w:val="0"/>
              <w:jc w:val="both"/>
              <w:rPr>
                <w:color w:val="333399"/>
                <w:sz w:val="20"/>
              </w:rPr>
            </w:pPr>
          </w:p>
          <w:p w:rsidR="00AD5A21" w:rsidRPr="008F7736" w:rsidRDefault="00AD5A21" w:rsidP="00AD5A21">
            <w:pPr>
              <w:autoSpaceDE w:val="0"/>
              <w:autoSpaceDN w:val="0"/>
              <w:adjustRightInd w:val="0"/>
              <w:jc w:val="both"/>
              <w:rPr>
                <w:sz w:val="22"/>
                <w:szCs w:val="22"/>
              </w:rPr>
            </w:pPr>
            <w:r w:rsidRPr="008F7736">
              <w:rPr>
                <w:sz w:val="22"/>
                <w:szCs w:val="22"/>
              </w:rPr>
              <w:t>Obsah podání:</w:t>
            </w:r>
          </w:p>
          <w:p w:rsidR="008F7736" w:rsidRPr="0017570A" w:rsidRDefault="008F7736" w:rsidP="0017570A">
            <w:pPr>
              <w:jc w:val="both"/>
              <w:rPr>
                <w:sz w:val="22"/>
                <w:szCs w:val="22"/>
              </w:rPr>
            </w:pPr>
            <w:r w:rsidRPr="008F7736">
              <w:rPr>
                <w:sz w:val="22"/>
                <w:szCs w:val="22"/>
              </w:rPr>
              <w:t>Žádám o zařazení plochy č. 0992 k plochám č. 0980, 0984, 0985, 0987, 0991 ve vztahu k zastavěné ploše chaty do 60m</w:t>
            </w:r>
            <w:r w:rsidRPr="008F7736">
              <w:rPr>
                <w:sz w:val="22"/>
                <w:szCs w:val="22"/>
                <w:vertAlign w:val="superscript"/>
              </w:rPr>
              <w:t>2</w:t>
            </w:r>
            <w:r w:rsidRPr="008F7736">
              <w:rPr>
                <w:sz w:val="22"/>
                <w:szCs w:val="22"/>
              </w:rPr>
              <w:t>, a to z důvodu již stojících objektů v dané lokalitě, které několikanásobně přesahují navrhovanou plochu chaty do 25m</w:t>
            </w:r>
            <w:r w:rsidRPr="008F7736">
              <w:rPr>
                <w:sz w:val="22"/>
                <w:szCs w:val="22"/>
                <w:vertAlign w:val="superscript"/>
              </w:rPr>
              <w:t>2</w:t>
            </w:r>
            <w:r w:rsidRPr="008F7736">
              <w:rPr>
                <w:sz w:val="22"/>
                <w:szCs w:val="22"/>
              </w:rPr>
              <w:t>. Požaduji tedy, aby se plocha č. 0992 zařadila k plochám č. 0980, 0984, 0985, 0987, 0991 (viz, Územní plán) a na této ploše bylo možné stavět chaty do 60m</w:t>
            </w:r>
            <w:r w:rsidR="0017570A">
              <w:rPr>
                <w:sz w:val="22"/>
                <w:szCs w:val="22"/>
                <w:vertAlign w:val="superscript"/>
              </w:rPr>
              <w:t>2</w:t>
            </w:r>
            <w:r w:rsidR="0017570A">
              <w:rPr>
                <w:sz w:val="22"/>
                <w:szCs w:val="22"/>
              </w:rPr>
              <w:t>.</w:t>
            </w:r>
          </w:p>
          <w:p w:rsidR="00F26973" w:rsidRPr="008F7736" w:rsidRDefault="00F26973" w:rsidP="00C61157">
            <w:pPr>
              <w:autoSpaceDE w:val="0"/>
              <w:autoSpaceDN w:val="0"/>
              <w:adjustRightInd w:val="0"/>
              <w:jc w:val="both"/>
              <w:rPr>
                <w:sz w:val="22"/>
                <w:szCs w:val="22"/>
              </w:rPr>
            </w:pPr>
          </w:p>
          <w:p w:rsidR="00AD5A21" w:rsidRPr="008F7736" w:rsidRDefault="00AD5A21" w:rsidP="00AD5A21">
            <w:pPr>
              <w:autoSpaceDE w:val="0"/>
              <w:autoSpaceDN w:val="0"/>
              <w:adjustRightInd w:val="0"/>
              <w:jc w:val="both"/>
              <w:rPr>
                <w:sz w:val="22"/>
                <w:szCs w:val="22"/>
              </w:rPr>
            </w:pPr>
          </w:p>
          <w:p w:rsidR="00AD5A21" w:rsidRPr="008F7736" w:rsidRDefault="00AD5A21" w:rsidP="00AD5A21">
            <w:pPr>
              <w:autoSpaceDE w:val="0"/>
              <w:autoSpaceDN w:val="0"/>
              <w:adjustRightInd w:val="0"/>
              <w:jc w:val="both"/>
              <w:rPr>
                <w:sz w:val="22"/>
                <w:szCs w:val="22"/>
              </w:rPr>
            </w:pPr>
            <w:r w:rsidRPr="008F7736">
              <w:rPr>
                <w:sz w:val="22"/>
                <w:szCs w:val="22"/>
              </w:rPr>
              <w:t>ODŮVODNĚNÍ:</w:t>
            </w:r>
          </w:p>
          <w:p w:rsidR="00F26973" w:rsidRPr="0017570A" w:rsidRDefault="0017570A" w:rsidP="00EF5745">
            <w:pPr>
              <w:autoSpaceDE w:val="0"/>
              <w:autoSpaceDN w:val="0"/>
              <w:adjustRightInd w:val="0"/>
              <w:jc w:val="both"/>
              <w:rPr>
                <w:sz w:val="22"/>
                <w:szCs w:val="22"/>
              </w:rPr>
            </w:pPr>
            <w:r>
              <w:rPr>
                <w:sz w:val="22"/>
                <w:szCs w:val="22"/>
              </w:rPr>
              <w:t xml:space="preserve">Zpracovateli byl dán pokyn – upravit </w:t>
            </w:r>
            <w:r w:rsidR="008C3954" w:rsidRPr="0017570A">
              <w:rPr>
                <w:sz w:val="22"/>
                <w:szCs w:val="22"/>
              </w:rPr>
              <w:t>na možnost stavět chaty do 60m2</w:t>
            </w:r>
          </w:p>
          <w:p w:rsidR="00F26973" w:rsidRPr="00FF3345" w:rsidRDefault="00F26973" w:rsidP="00EF5745">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F26973" w:rsidRPr="00FF3345" w:rsidRDefault="00F26973" w:rsidP="00C61157">
            <w:pPr>
              <w:autoSpaceDE w:val="0"/>
              <w:autoSpaceDN w:val="0"/>
              <w:adjustRightInd w:val="0"/>
              <w:jc w:val="both"/>
              <w:rPr>
                <w:color w:val="333399"/>
                <w:sz w:val="20"/>
              </w:rPr>
            </w:pPr>
          </w:p>
        </w:tc>
      </w:tr>
    </w:tbl>
    <w:p w:rsidR="00F26973" w:rsidRDefault="00F26973" w:rsidP="009F2816">
      <w:pPr>
        <w:outlineLvl w:val="0"/>
        <w:rPr>
          <w:b/>
          <w:sz w:val="28"/>
          <w:szCs w:val="28"/>
        </w:rPr>
      </w:pPr>
    </w:p>
    <w:p w:rsidR="00F26973" w:rsidRDefault="00F26973" w:rsidP="007E59B9">
      <w:pPr>
        <w:jc w:val="center"/>
        <w:outlineLvl w:val="0"/>
        <w:rPr>
          <w:b/>
          <w:sz w:val="28"/>
          <w:szCs w:val="28"/>
        </w:rPr>
      </w:pPr>
    </w:p>
    <w:p w:rsidR="00EF389F" w:rsidRDefault="00EF389F" w:rsidP="009F2816">
      <w:pPr>
        <w:outlineLvl w:val="0"/>
        <w:rPr>
          <w:b/>
          <w:sz w:val="28"/>
          <w:szCs w:val="28"/>
        </w:rPr>
      </w:pPr>
    </w:p>
    <w:p w:rsidR="00EF389F" w:rsidRDefault="00EF389F" w:rsidP="009F2816">
      <w:pPr>
        <w:outlineLvl w:val="0"/>
        <w:rPr>
          <w:b/>
          <w:sz w:val="28"/>
          <w:szCs w:val="28"/>
        </w:rPr>
      </w:pPr>
    </w:p>
    <w:p w:rsidR="007E59B9" w:rsidRDefault="007E59B9" w:rsidP="0011516D">
      <w:pPr>
        <w:jc w:val="center"/>
        <w:outlineLvl w:val="0"/>
        <w:rPr>
          <w:b/>
          <w:sz w:val="28"/>
          <w:szCs w:val="28"/>
        </w:rPr>
      </w:pPr>
    </w:p>
    <w:p w:rsidR="007E59B9" w:rsidRDefault="00216937" w:rsidP="004A21E6">
      <w:pPr>
        <w:jc w:val="center"/>
        <w:outlineLvl w:val="0"/>
        <w:rPr>
          <w:b/>
          <w:sz w:val="28"/>
          <w:szCs w:val="28"/>
        </w:rPr>
      </w:pPr>
      <w:r>
        <w:rPr>
          <w:b/>
          <w:noProof/>
          <w:sz w:val="28"/>
          <w:szCs w:val="28"/>
        </w:rPr>
        <w:drawing>
          <wp:inline distT="0" distB="0" distL="0" distR="0">
            <wp:extent cx="5562600" cy="3019425"/>
            <wp:effectExtent l="19050" t="0" r="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562600" cy="3019425"/>
                    </a:xfrm>
                    <a:prstGeom prst="rect">
                      <a:avLst/>
                    </a:prstGeom>
                    <a:noFill/>
                    <a:ln w="9525">
                      <a:noFill/>
                      <a:miter lim="800000"/>
                      <a:headEnd/>
                      <a:tailEnd/>
                    </a:ln>
                  </pic:spPr>
                </pic:pic>
              </a:graphicData>
            </a:graphic>
          </wp:inline>
        </w:drawing>
      </w:r>
    </w:p>
    <w:p w:rsidR="007E59B9" w:rsidRDefault="007E59B9" w:rsidP="009F2816">
      <w:pPr>
        <w:outlineLvl w:val="0"/>
        <w:rPr>
          <w:b/>
          <w:sz w:val="28"/>
          <w:szCs w:val="28"/>
        </w:rPr>
      </w:pPr>
    </w:p>
    <w:p w:rsidR="007E59B9" w:rsidRDefault="007E59B9" w:rsidP="009F2816">
      <w:pPr>
        <w:outlineLvl w:val="0"/>
        <w:rPr>
          <w:b/>
          <w:sz w:val="28"/>
          <w:szCs w:val="28"/>
        </w:rPr>
      </w:pPr>
    </w:p>
    <w:p w:rsidR="007E59B9" w:rsidRDefault="007E59B9" w:rsidP="009F2816">
      <w:pPr>
        <w:outlineLvl w:val="0"/>
        <w:rPr>
          <w:b/>
          <w:sz w:val="28"/>
          <w:szCs w:val="28"/>
        </w:rPr>
      </w:pPr>
    </w:p>
    <w:p w:rsidR="007E59B9" w:rsidRDefault="007E59B9" w:rsidP="009F2816">
      <w:pPr>
        <w:outlineLvl w:val="0"/>
        <w:rPr>
          <w:b/>
          <w:sz w:val="28"/>
          <w:szCs w:val="28"/>
        </w:rPr>
      </w:pPr>
    </w:p>
    <w:p w:rsidR="007E59B9" w:rsidRDefault="007E59B9" w:rsidP="009F2816">
      <w:pPr>
        <w:outlineLvl w:val="0"/>
        <w:rPr>
          <w:b/>
          <w:sz w:val="28"/>
          <w:szCs w:val="28"/>
        </w:rPr>
      </w:pPr>
    </w:p>
    <w:p w:rsidR="007E59B9" w:rsidRDefault="007E59B9" w:rsidP="009F2816">
      <w:pPr>
        <w:outlineLvl w:val="0"/>
        <w:rPr>
          <w:b/>
          <w:sz w:val="28"/>
          <w:szCs w:val="28"/>
        </w:rPr>
      </w:pPr>
    </w:p>
    <w:p w:rsidR="004A21E6" w:rsidRDefault="004A21E6" w:rsidP="009F2816">
      <w:pPr>
        <w:outlineLvl w:val="0"/>
        <w:rPr>
          <w:b/>
          <w:sz w:val="28"/>
          <w:szCs w:val="28"/>
        </w:rPr>
      </w:pPr>
    </w:p>
    <w:p w:rsidR="0042070E" w:rsidRPr="006D34F4" w:rsidRDefault="0042070E" w:rsidP="0042070E">
      <w:pPr>
        <w:rPr>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C573A3" w:rsidP="00484D02">
            <w:pPr>
              <w:pStyle w:val="Nzev"/>
              <w:rPr>
                <w:sz w:val="20"/>
              </w:rPr>
            </w:pPr>
            <w:r>
              <w:rPr>
                <w:sz w:val="20"/>
                <w:szCs w:val="18"/>
              </w:rPr>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jc w:val="center"/>
              <w:rPr>
                <w:sz w:val="20"/>
              </w:rPr>
            </w:pPr>
          </w:p>
          <w:p w:rsidR="0042070E" w:rsidRPr="00FF3345" w:rsidRDefault="0042070E" w:rsidP="0042070E">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2070E">
            <w:pPr>
              <w:jc w:val="center"/>
              <w:rPr>
                <w:b/>
                <w:sz w:val="20"/>
              </w:rPr>
            </w:pPr>
            <w:r w:rsidRPr="00FF3345">
              <w:rPr>
                <w:b/>
                <w:sz w:val="20"/>
              </w:rPr>
              <w:t xml:space="preserve">Požadavek </w:t>
            </w:r>
          </w:p>
          <w:p w:rsidR="0042070E" w:rsidRPr="00FF3345" w:rsidRDefault="0042070E" w:rsidP="0042070E">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42070E">
        <w:trPr>
          <w:cantSplit/>
        </w:trPr>
        <w:tc>
          <w:tcPr>
            <w:tcW w:w="392" w:type="dxa"/>
            <w:vMerge w:val="restart"/>
            <w:tcBorders>
              <w:top w:val="single" w:sz="4" w:space="0" w:color="auto"/>
              <w:left w:val="single" w:sz="4" w:space="0" w:color="auto"/>
              <w:right w:val="single" w:sz="4" w:space="0" w:color="auto"/>
            </w:tcBorders>
          </w:tcPr>
          <w:p w:rsidR="0042070E" w:rsidRPr="00105B69" w:rsidRDefault="00216937" w:rsidP="0042070E">
            <w:pPr>
              <w:pStyle w:val="Nzev"/>
              <w:rPr>
                <w:sz w:val="20"/>
              </w:rPr>
            </w:pPr>
            <w:r>
              <w:rPr>
                <w:sz w:val="20"/>
              </w:rPr>
              <w:t>1</w:t>
            </w:r>
            <w:r w:rsidR="00D2195C">
              <w:rPr>
                <w:sz w:val="20"/>
              </w:rPr>
              <w:t>5</w:t>
            </w:r>
            <w:r w:rsidR="0042070E" w:rsidRPr="00105B69">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2958E1" w:rsidP="0042070E">
            <w:pPr>
              <w:pStyle w:val="Nzev"/>
              <w:jc w:val="left"/>
              <w:rPr>
                <w:sz w:val="20"/>
              </w:rPr>
            </w:pPr>
            <w:proofErr w:type="spellStart"/>
            <w:proofErr w:type="gramStart"/>
            <w:r>
              <w:rPr>
                <w:sz w:val="20"/>
              </w:rPr>
              <w:t>Mgr.Milena</w:t>
            </w:r>
            <w:proofErr w:type="spellEnd"/>
            <w:proofErr w:type="gramEnd"/>
            <w:r>
              <w:rPr>
                <w:sz w:val="20"/>
              </w:rPr>
              <w:t xml:space="preserve"> Kováříková</w:t>
            </w:r>
          </w:p>
          <w:p w:rsidR="002958E1" w:rsidRDefault="002958E1" w:rsidP="0042070E">
            <w:pPr>
              <w:pStyle w:val="Nzev"/>
              <w:jc w:val="left"/>
              <w:rPr>
                <w:sz w:val="20"/>
              </w:rPr>
            </w:pPr>
            <w:proofErr w:type="spellStart"/>
            <w:proofErr w:type="gramStart"/>
            <w:r>
              <w:rPr>
                <w:sz w:val="20"/>
              </w:rPr>
              <w:t>Ing.Lubomír</w:t>
            </w:r>
            <w:proofErr w:type="spellEnd"/>
            <w:proofErr w:type="gramEnd"/>
            <w:r>
              <w:rPr>
                <w:sz w:val="20"/>
              </w:rPr>
              <w:t xml:space="preserve"> Kovářík</w:t>
            </w:r>
          </w:p>
          <w:p w:rsidR="00D2195C" w:rsidRDefault="002958E1" w:rsidP="0042070E">
            <w:pPr>
              <w:pStyle w:val="Nzev"/>
              <w:jc w:val="left"/>
              <w:rPr>
                <w:b w:val="0"/>
                <w:sz w:val="20"/>
              </w:rPr>
            </w:pPr>
            <w:r>
              <w:rPr>
                <w:b w:val="0"/>
                <w:sz w:val="20"/>
              </w:rPr>
              <w:t>Jaroslava Kučery 1515/18</w:t>
            </w:r>
          </w:p>
          <w:p w:rsidR="002958E1" w:rsidRPr="00FF3345" w:rsidRDefault="002958E1" w:rsidP="0042070E">
            <w:pPr>
              <w:pStyle w:val="Nzev"/>
              <w:jc w:val="left"/>
              <w:rPr>
                <w:b w:val="0"/>
                <w:sz w:val="20"/>
              </w:rPr>
            </w:pPr>
            <w:r>
              <w:rPr>
                <w:b w:val="0"/>
                <w:sz w:val="20"/>
              </w:rPr>
              <w:t>79601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2958E1" w:rsidP="0042070E">
            <w:pPr>
              <w:rPr>
                <w:sz w:val="20"/>
              </w:rPr>
            </w:pPr>
            <w:proofErr w:type="gramStart"/>
            <w:r>
              <w:rPr>
                <w:sz w:val="20"/>
              </w:rPr>
              <w:t>27</w:t>
            </w:r>
            <w:r w:rsidR="0042070E">
              <w:rPr>
                <w:sz w:val="20"/>
              </w:rPr>
              <w:t>.9.2011</w:t>
            </w:r>
            <w:proofErr w:type="gramEnd"/>
          </w:p>
          <w:p w:rsidR="0042070E" w:rsidRPr="00FF3345" w:rsidRDefault="0042070E" w:rsidP="00D2195C">
            <w:pPr>
              <w:rPr>
                <w:sz w:val="20"/>
              </w:rPr>
            </w:pPr>
            <w:proofErr w:type="gramStart"/>
            <w:r w:rsidRPr="00FF3345">
              <w:rPr>
                <w:sz w:val="20"/>
              </w:rPr>
              <w:t>č.j.</w:t>
            </w:r>
            <w:proofErr w:type="gramEnd"/>
            <w:r>
              <w:rPr>
                <w:sz w:val="20"/>
              </w:rPr>
              <w:t>1</w:t>
            </w:r>
            <w:r w:rsidR="002958E1">
              <w:rPr>
                <w:sz w:val="20"/>
              </w:rPr>
              <w:t>13235</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2958E1" w:rsidP="0042070E">
            <w:pPr>
              <w:rPr>
                <w:sz w:val="20"/>
              </w:rPr>
            </w:pPr>
            <w:r>
              <w:rPr>
                <w:sz w:val="20"/>
              </w:rPr>
              <w:t xml:space="preserve">Plocha </w:t>
            </w:r>
            <w:proofErr w:type="gramStart"/>
            <w:r>
              <w:rPr>
                <w:sz w:val="20"/>
              </w:rPr>
              <w:t>č.0641</w:t>
            </w:r>
            <w:proofErr w:type="gramEnd"/>
          </w:p>
          <w:p w:rsidR="0042070E" w:rsidRPr="00FF3345" w:rsidRDefault="0042070E" w:rsidP="002958E1">
            <w:pPr>
              <w:rPr>
                <w:sz w:val="20"/>
              </w:rPr>
            </w:pPr>
            <w:proofErr w:type="gramStart"/>
            <w:r>
              <w:rPr>
                <w:sz w:val="20"/>
              </w:rPr>
              <w:t>k.ú.</w:t>
            </w:r>
            <w:proofErr w:type="gramEnd"/>
            <w:r>
              <w:rPr>
                <w:sz w:val="20"/>
              </w:rPr>
              <w:t xml:space="preserve"> </w:t>
            </w:r>
            <w:proofErr w:type="spellStart"/>
            <w:r w:rsidR="002958E1">
              <w:rPr>
                <w:sz w:val="20"/>
              </w:rPr>
              <w:t>Krasice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42070E" w:rsidP="002958E1">
            <w:pPr>
              <w:rPr>
                <w:sz w:val="20"/>
              </w:rPr>
            </w:pPr>
            <w:r>
              <w:rPr>
                <w:sz w:val="20"/>
              </w:rPr>
              <w:t xml:space="preserve">Plochy </w:t>
            </w:r>
            <w:r w:rsidR="002958E1">
              <w:rPr>
                <w:sz w:val="20"/>
              </w:rPr>
              <w:t>smíšené obytné</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42070E" w:rsidP="0042070E">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42070E" w:rsidRPr="00FF3345" w:rsidRDefault="00D62368" w:rsidP="0042070E">
            <w:pPr>
              <w:jc w:val="center"/>
              <w:rPr>
                <w:b/>
                <w:sz w:val="20"/>
              </w:rPr>
            </w:pPr>
            <w:r>
              <w:rPr>
                <w:b/>
                <w:sz w:val="20"/>
              </w:rPr>
              <w:t>Vyhovuje se</w:t>
            </w:r>
          </w:p>
        </w:tc>
      </w:tr>
      <w:tr w:rsidR="0042070E" w:rsidRPr="00FF3345" w:rsidTr="0042070E">
        <w:trPr>
          <w:cantSplit/>
        </w:trPr>
        <w:tc>
          <w:tcPr>
            <w:tcW w:w="392" w:type="dxa"/>
            <w:vMerge/>
            <w:tcBorders>
              <w:left w:val="single" w:sz="4" w:space="0" w:color="auto"/>
              <w:bottom w:val="single" w:sz="4" w:space="0" w:color="auto"/>
              <w:right w:val="single" w:sz="4" w:space="0" w:color="auto"/>
            </w:tcBorders>
          </w:tcPr>
          <w:p w:rsidR="0042070E" w:rsidRPr="00FF3345" w:rsidRDefault="0042070E" w:rsidP="0042070E">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42070E" w:rsidRDefault="0042070E" w:rsidP="0042070E">
            <w:pPr>
              <w:autoSpaceDE w:val="0"/>
              <w:autoSpaceDN w:val="0"/>
              <w:adjustRightInd w:val="0"/>
              <w:jc w:val="both"/>
              <w:rPr>
                <w:color w:val="333399"/>
                <w:sz w:val="20"/>
              </w:rPr>
            </w:pPr>
          </w:p>
          <w:p w:rsidR="00AD5A21" w:rsidRPr="0081077A" w:rsidRDefault="00AD5A21" w:rsidP="0081077A">
            <w:pPr>
              <w:autoSpaceDE w:val="0"/>
              <w:autoSpaceDN w:val="0"/>
              <w:adjustRightInd w:val="0"/>
              <w:jc w:val="both"/>
              <w:rPr>
                <w:sz w:val="22"/>
                <w:szCs w:val="22"/>
              </w:rPr>
            </w:pPr>
            <w:r w:rsidRPr="0081077A">
              <w:rPr>
                <w:sz w:val="22"/>
                <w:szCs w:val="22"/>
              </w:rPr>
              <w:t>Obsah podání:</w:t>
            </w:r>
          </w:p>
          <w:p w:rsidR="0081077A" w:rsidRPr="0081077A" w:rsidRDefault="0081077A" w:rsidP="0081077A">
            <w:pPr>
              <w:jc w:val="both"/>
              <w:rPr>
                <w:sz w:val="22"/>
                <w:szCs w:val="22"/>
              </w:rPr>
            </w:pPr>
            <w:r w:rsidRPr="0081077A">
              <w:rPr>
                <w:sz w:val="22"/>
                <w:szCs w:val="22"/>
              </w:rPr>
              <w:t xml:space="preserve">Uplatňujeme připomínku k územnímu plánu v lokalitě na rozhraní katastrálního území Prostějov a </w:t>
            </w:r>
            <w:proofErr w:type="spellStart"/>
            <w:r w:rsidRPr="0081077A">
              <w:rPr>
                <w:sz w:val="22"/>
                <w:szCs w:val="22"/>
              </w:rPr>
              <w:t>Krasice</w:t>
            </w:r>
            <w:proofErr w:type="spellEnd"/>
            <w:r w:rsidRPr="0081077A">
              <w:rPr>
                <w:sz w:val="22"/>
                <w:szCs w:val="22"/>
              </w:rPr>
              <w:t>. Konkrétně k ploše č. 0641. Podle hlavního výkresu v zobrazení využití území se jedná o rozvojové území k výstavbě bytových domů s maximální výškou zástavby 13/17. Připomínáme, že tato plocha z východní strany těsně sousedí se zástavbou rodinných domků se zahradami, ze strany severní s panelovou výstavbou s nižší výškou zástavby, z jižní strany rovněž s (právě probíhající) výstavbou rodinných domků se zahradami. Pouze ze západní strany s výškovými domy s výškou deklarovanou pro tuto plochu v novém územním plánu.</w:t>
            </w:r>
          </w:p>
          <w:p w:rsidR="0081077A" w:rsidRPr="0081077A" w:rsidRDefault="0081077A" w:rsidP="0081077A">
            <w:pPr>
              <w:jc w:val="both"/>
              <w:rPr>
                <w:sz w:val="22"/>
                <w:szCs w:val="22"/>
              </w:rPr>
            </w:pPr>
            <w:r w:rsidRPr="0081077A">
              <w:rPr>
                <w:sz w:val="22"/>
                <w:szCs w:val="22"/>
              </w:rPr>
              <w:t xml:space="preserve">Jsme přesvědčeni, že výstava bytových domů s takovou maximální výškou zástavby vklíněná do již stávající zástavby rodinných a bytových domů vážným způsobem ohrozí zájmy a práva majitelů rodinných domků i bytových domů na přilehlých parcelách a naruší i budoucí sousedské vztahy. Domníváme se, že nejvýhodnějším řešením pro tuto plochu by bylo zbudování klidové a oddechové zóny (parčík, dětské hřiště). Připouštíme, že soukromí majitelé dotčených pozemků však nebudou s touto představou souhlasit a budou nadále usilovat o její využití jako rozvojové území. V tom případě žádáme o uplatnění výškových a hmotnostních regulativů při výstavbě bytových domů, tak aby nebyly narušeny zájmy a práva vlastníků přilehlých nemovitostí na této ploše ta, aby nemohlo dojít k nevyváženým výškovým a hmotnostním poměrům sousedících staveb. Z barevného zobrazení schématu výškové regulace je již sice zřejmý pokus architekta o uplatnění takovýchto regulativů alespoň v sousedství majitelů pozemků a rodinných domů na ulici J. Kučery (východně od zatím neexistující komunikace). </w:t>
            </w:r>
            <w:r w:rsidRPr="00D62368">
              <w:rPr>
                <w:sz w:val="22"/>
                <w:szCs w:val="22"/>
              </w:rPr>
              <w:t>V textové části však zmínka o nich chybí</w:t>
            </w:r>
            <w:r w:rsidRPr="0081077A">
              <w:rPr>
                <w:sz w:val="22"/>
                <w:szCs w:val="22"/>
              </w:rPr>
              <w:t>. Ale i tak tyto regulativy řeší popsanou situaci zmíněné plochy pouze částečně.</w:t>
            </w:r>
          </w:p>
          <w:p w:rsidR="00FA0F6A" w:rsidRPr="0081077A" w:rsidRDefault="00FA0F6A" w:rsidP="0081077A">
            <w:pPr>
              <w:autoSpaceDE w:val="0"/>
              <w:autoSpaceDN w:val="0"/>
              <w:adjustRightInd w:val="0"/>
              <w:jc w:val="both"/>
              <w:rPr>
                <w:sz w:val="22"/>
                <w:szCs w:val="22"/>
              </w:rPr>
            </w:pPr>
          </w:p>
          <w:p w:rsidR="00AD5A21" w:rsidRPr="0081077A" w:rsidRDefault="00AD5A21" w:rsidP="0081077A">
            <w:pPr>
              <w:autoSpaceDE w:val="0"/>
              <w:autoSpaceDN w:val="0"/>
              <w:adjustRightInd w:val="0"/>
              <w:jc w:val="both"/>
              <w:rPr>
                <w:sz w:val="22"/>
                <w:szCs w:val="22"/>
              </w:rPr>
            </w:pPr>
          </w:p>
          <w:p w:rsidR="00AD5A21" w:rsidRPr="0081077A" w:rsidRDefault="00AD5A21" w:rsidP="0081077A">
            <w:pPr>
              <w:autoSpaceDE w:val="0"/>
              <w:autoSpaceDN w:val="0"/>
              <w:adjustRightInd w:val="0"/>
              <w:jc w:val="both"/>
              <w:rPr>
                <w:sz w:val="22"/>
                <w:szCs w:val="22"/>
              </w:rPr>
            </w:pPr>
            <w:r w:rsidRPr="0081077A">
              <w:rPr>
                <w:sz w:val="22"/>
                <w:szCs w:val="22"/>
              </w:rPr>
              <w:t>ODŮVODNĚNÍ:</w:t>
            </w:r>
          </w:p>
          <w:p w:rsidR="0042070E" w:rsidRPr="00FF3345" w:rsidRDefault="00D62368" w:rsidP="00A71C1A">
            <w:pPr>
              <w:spacing w:before="150" w:after="150"/>
              <w:jc w:val="both"/>
              <w:rPr>
                <w:sz w:val="20"/>
              </w:rPr>
            </w:pPr>
            <w:r w:rsidRPr="00D62368">
              <w:rPr>
                <w:sz w:val="22"/>
                <w:szCs w:val="22"/>
              </w:rPr>
              <w:t>Z</w:t>
            </w:r>
            <w:r w:rsidR="0072423F" w:rsidRPr="00D62368">
              <w:rPr>
                <w:sz w:val="22"/>
                <w:szCs w:val="22"/>
              </w:rPr>
              <w:t xml:space="preserve">pracovatel </w:t>
            </w:r>
            <w:r w:rsidR="00A71C1A">
              <w:rPr>
                <w:sz w:val="22"/>
                <w:szCs w:val="22"/>
              </w:rPr>
              <w:t>ve verzi projednávané v </w:t>
            </w:r>
            <w:proofErr w:type="gramStart"/>
            <w:r w:rsidR="00A71C1A">
              <w:rPr>
                <w:sz w:val="22"/>
                <w:szCs w:val="22"/>
              </w:rPr>
              <w:t>r.2011</w:t>
            </w:r>
            <w:proofErr w:type="gramEnd"/>
            <w:r w:rsidR="00A71C1A">
              <w:rPr>
                <w:sz w:val="22"/>
                <w:szCs w:val="22"/>
              </w:rPr>
              <w:t xml:space="preserve"> </w:t>
            </w:r>
            <w:r w:rsidR="0072423F" w:rsidRPr="00D62368">
              <w:rPr>
                <w:sz w:val="22"/>
                <w:szCs w:val="22"/>
              </w:rPr>
              <w:t xml:space="preserve">stanovil </w:t>
            </w:r>
            <w:r w:rsidRPr="00D62368">
              <w:rPr>
                <w:sz w:val="22"/>
                <w:szCs w:val="22"/>
              </w:rPr>
              <w:t>na polovině plochy č. 0641</w:t>
            </w:r>
            <w:r w:rsidR="0072423F" w:rsidRPr="00D62368">
              <w:rPr>
                <w:sz w:val="22"/>
                <w:szCs w:val="22"/>
              </w:rPr>
              <w:t xml:space="preserve"> ploše přiléhající k zahradám RD na ul. </w:t>
            </w:r>
            <w:proofErr w:type="spellStart"/>
            <w:r w:rsidR="0072423F" w:rsidRPr="00D62368">
              <w:rPr>
                <w:sz w:val="22"/>
                <w:szCs w:val="22"/>
              </w:rPr>
              <w:t>J.Kučery</w:t>
            </w:r>
            <w:proofErr w:type="spellEnd"/>
            <w:r w:rsidR="0072423F" w:rsidRPr="00D62368">
              <w:rPr>
                <w:sz w:val="22"/>
                <w:szCs w:val="22"/>
              </w:rPr>
              <w:t xml:space="preserve"> </w:t>
            </w:r>
            <w:r w:rsidRPr="00D62368">
              <w:rPr>
                <w:sz w:val="22"/>
                <w:szCs w:val="22"/>
              </w:rPr>
              <w:t xml:space="preserve"> původně </w:t>
            </w:r>
            <w:r w:rsidR="0072423F" w:rsidRPr="00D62368">
              <w:rPr>
                <w:sz w:val="22"/>
                <w:szCs w:val="22"/>
              </w:rPr>
              <w:t xml:space="preserve">výškovou regulaci 7/10m. </w:t>
            </w:r>
            <w:r w:rsidRPr="00D62368">
              <w:rPr>
                <w:sz w:val="22"/>
                <w:szCs w:val="22"/>
              </w:rPr>
              <w:t>Upravená verze ÚP v r.</w:t>
            </w:r>
            <w:r>
              <w:rPr>
                <w:sz w:val="22"/>
                <w:szCs w:val="22"/>
              </w:rPr>
              <w:t xml:space="preserve"> </w:t>
            </w:r>
            <w:r w:rsidRPr="00D62368">
              <w:rPr>
                <w:sz w:val="22"/>
                <w:szCs w:val="22"/>
              </w:rPr>
              <w:t>2013 sjednotila výšku pro plochy č. 0640 a 0641 na maximální povolené výšky vztažené k úrovni původního terénu 7/10 m (římsa/ustoupené podlaží nebo podkroví pod 45°). V textové části – tabulková část - je pak výšková regulace u plochy č. 0640</w:t>
            </w:r>
            <w:r>
              <w:rPr>
                <w:sz w:val="22"/>
                <w:szCs w:val="22"/>
              </w:rPr>
              <w:t xml:space="preserve"> a 0641</w:t>
            </w:r>
            <w:r w:rsidRPr="00D62368">
              <w:rPr>
                <w:sz w:val="22"/>
                <w:szCs w:val="22"/>
              </w:rPr>
              <w:t xml:space="preserve"> uvedena na 7/10 m</w:t>
            </w:r>
            <w:r w:rsidR="00A71C1A">
              <w:rPr>
                <w:sz w:val="22"/>
                <w:szCs w:val="22"/>
              </w:rPr>
              <w:t>, přičemž u plochy 0640 je doplněna informace, že plocha je určena pozemky rodinných domů.</w:t>
            </w:r>
          </w:p>
        </w:tc>
        <w:tc>
          <w:tcPr>
            <w:tcW w:w="1418"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autoSpaceDE w:val="0"/>
              <w:autoSpaceDN w:val="0"/>
              <w:adjustRightInd w:val="0"/>
              <w:jc w:val="both"/>
              <w:rPr>
                <w:color w:val="333399"/>
                <w:sz w:val="20"/>
              </w:rPr>
            </w:pPr>
          </w:p>
        </w:tc>
      </w:tr>
    </w:tbl>
    <w:p w:rsidR="00D62368" w:rsidRDefault="00D62368" w:rsidP="0042070E">
      <w:pPr>
        <w:outlineLvl w:val="0"/>
        <w:rPr>
          <w:sz w:val="22"/>
          <w:szCs w:val="22"/>
        </w:rPr>
      </w:pPr>
    </w:p>
    <w:p w:rsidR="0042070E" w:rsidRPr="00D62368" w:rsidRDefault="00D62368" w:rsidP="0042070E">
      <w:pPr>
        <w:outlineLvl w:val="0"/>
        <w:rPr>
          <w:sz w:val="22"/>
          <w:szCs w:val="22"/>
        </w:rPr>
      </w:pPr>
      <w:r w:rsidRPr="00D62368">
        <w:rPr>
          <w:sz w:val="22"/>
          <w:szCs w:val="22"/>
        </w:rPr>
        <w:t>Návrh ÚP v </w:t>
      </w:r>
      <w:proofErr w:type="gramStart"/>
      <w:r w:rsidRPr="00D62368">
        <w:rPr>
          <w:sz w:val="22"/>
          <w:szCs w:val="22"/>
        </w:rPr>
        <w:t>r.2011</w:t>
      </w:r>
      <w:proofErr w:type="gramEnd"/>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Návrh řešení ÚP v r.2013</w:t>
      </w:r>
    </w:p>
    <w:p w:rsidR="0042070E" w:rsidRDefault="0072423F" w:rsidP="0081077A">
      <w:pPr>
        <w:outlineLvl w:val="0"/>
        <w:rPr>
          <w:b/>
          <w:sz w:val="28"/>
          <w:szCs w:val="28"/>
        </w:rPr>
      </w:pPr>
      <w:r>
        <w:rPr>
          <w:b/>
          <w:noProof/>
          <w:sz w:val="28"/>
          <w:szCs w:val="28"/>
        </w:rPr>
        <w:lastRenderedPageBreak/>
        <w:drawing>
          <wp:inline distT="0" distB="0" distL="0" distR="0">
            <wp:extent cx="1971675" cy="1602208"/>
            <wp:effectExtent l="0" t="0" r="0" b="0"/>
            <wp:docPr id="2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77131" cy="1606642"/>
                    </a:xfrm>
                    <a:prstGeom prst="rect">
                      <a:avLst/>
                    </a:prstGeom>
                    <a:noFill/>
                    <a:ln w="9525">
                      <a:noFill/>
                      <a:miter lim="800000"/>
                      <a:headEnd/>
                      <a:tailEnd/>
                    </a:ln>
                  </pic:spPr>
                </pic:pic>
              </a:graphicData>
            </a:graphic>
          </wp:inline>
        </w:drawing>
      </w:r>
      <w:r w:rsidR="0081077A">
        <w:rPr>
          <w:b/>
          <w:sz w:val="28"/>
          <w:szCs w:val="28"/>
        </w:rPr>
        <w:t xml:space="preserve">   </w:t>
      </w:r>
      <w:r>
        <w:rPr>
          <w:b/>
          <w:noProof/>
          <w:sz w:val="28"/>
          <w:szCs w:val="28"/>
        </w:rPr>
        <w:drawing>
          <wp:inline distT="0" distB="0" distL="0" distR="0">
            <wp:extent cx="2143409" cy="1571625"/>
            <wp:effectExtent l="0" t="0" r="9525" b="0"/>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46512" cy="1573900"/>
                    </a:xfrm>
                    <a:prstGeom prst="rect">
                      <a:avLst/>
                    </a:prstGeom>
                    <a:noFill/>
                    <a:ln w="9525">
                      <a:noFill/>
                      <a:miter lim="800000"/>
                      <a:headEnd/>
                      <a:tailEnd/>
                    </a:ln>
                  </pic:spPr>
                </pic:pic>
              </a:graphicData>
            </a:graphic>
          </wp:inline>
        </w:drawing>
      </w:r>
      <w:r w:rsidR="00D62368">
        <w:rPr>
          <w:b/>
          <w:noProof/>
          <w:sz w:val="28"/>
          <w:szCs w:val="28"/>
        </w:rPr>
        <w:t xml:space="preserve">       </w:t>
      </w:r>
      <w:r w:rsidR="00D62368">
        <w:rPr>
          <w:b/>
          <w:noProof/>
          <w:sz w:val="28"/>
          <w:szCs w:val="28"/>
        </w:rPr>
        <w:drawing>
          <wp:inline distT="0" distB="0" distL="0" distR="0">
            <wp:extent cx="1952625" cy="161328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917" cy="1613522"/>
                    </a:xfrm>
                    <a:prstGeom prst="rect">
                      <a:avLst/>
                    </a:prstGeom>
                    <a:noFill/>
                    <a:ln>
                      <a:noFill/>
                    </a:ln>
                  </pic:spPr>
                </pic:pic>
              </a:graphicData>
            </a:graphic>
          </wp:inline>
        </w:drawing>
      </w:r>
      <w:r w:rsidR="0042070E">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484D02"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jc w:val="center"/>
              <w:rPr>
                <w:sz w:val="20"/>
              </w:rPr>
            </w:pPr>
          </w:p>
          <w:p w:rsidR="0042070E" w:rsidRPr="00FF3345" w:rsidRDefault="0042070E" w:rsidP="0042070E">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84D0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7E57E1">
        <w:trPr>
          <w:cantSplit/>
        </w:trPr>
        <w:tc>
          <w:tcPr>
            <w:tcW w:w="392" w:type="dxa"/>
            <w:vMerge w:val="restart"/>
            <w:tcBorders>
              <w:top w:val="single" w:sz="4" w:space="0" w:color="auto"/>
              <w:left w:val="single" w:sz="4" w:space="0" w:color="auto"/>
              <w:right w:val="single" w:sz="4" w:space="0" w:color="auto"/>
            </w:tcBorders>
            <w:shd w:val="clear" w:color="auto" w:fill="auto"/>
          </w:tcPr>
          <w:p w:rsidR="0042070E" w:rsidRPr="00105B69" w:rsidRDefault="002958E1" w:rsidP="0042070E">
            <w:pPr>
              <w:pStyle w:val="Nzev"/>
              <w:rPr>
                <w:sz w:val="20"/>
              </w:rPr>
            </w:pPr>
            <w:r>
              <w:rPr>
                <w:sz w:val="20"/>
              </w:rPr>
              <w:t>1</w:t>
            </w:r>
            <w:r w:rsidR="008A48B7">
              <w:rPr>
                <w:sz w:val="20"/>
              </w:rPr>
              <w:t>6</w:t>
            </w:r>
            <w:r w:rsidR="0042070E">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Pr="00F73F10" w:rsidRDefault="002958E1" w:rsidP="0042070E">
            <w:pPr>
              <w:pStyle w:val="Nzev"/>
              <w:jc w:val="left"/>
              <w:rPr>
                <w:sz w:val="20"/>
              </w:rPr>
            </w:pPr>
            <w:proofErr w:type="spellStart"/>
            <w:r>
              <w:rPr>
                <w:sz w:val="20"/>
              </w:rPr>
              <w:t>Strupek</w:t>
            </w:r>
            <w:proofErr w:type="spellEnd"/>
            <w:r>
              <w:rPr>
                <w:sz w:val="20"/>
              </w:rPr>
              <w:t xml:space="preserve"> Zdeněk</w:t>
            </w:r>
          </w:p>
          <w:p w:rsidR="008A48B7" w:rsidRDefault="002958E1" w:rsidP="0042070E">
            <w:pPr>
              <w:pStyle w:val="Nzev"/>
              <w:jc w:val="left"/>
              <w:rPr>
                <w:b w:val="0"/>
                <w:sz w:val="20"/>
              </w:rPr>
            </w:pPr>
            <w:r>
              <w:rPr>
                <w:b w:val="0"/>
                <w:sz w:val="20"/>
              </w:rPr>
              <w:t>Dolní 20</w:t>
            </w:r>
          </w:p>
          <w:p w:rsidR="002958E1" w:rsidRPr="00462075" w:rsidRDefault="002958E1" w:rsidP="0042070E">
            <w:pPr>
              <w:pStyle w:val="Nzev"/>
              <w:jc w:val="left"/>
              <w:rPr>
                <w:b w:val="0"/>
                <w:sz w:val="20"/>
              </w:rPr>
            </w:pPr>
            <w:r>
              <w:rPr>
                <w:b w:val="0"/>
                <w:sz w:val="20"/>
              </w:rPr>
              <w:t>79601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2958E1" w:rsidP="0042070E">
            <w:pPr>
              <w:rPr>
                <w:sz w:val="20"/>
              </w:rPr>
            </w:pPr>
            <w:proofErr w:type="gramStart"/>
            <w:r>
              <w:rPr>
                <w:sz w:val="20"/>
              </w:rPr>
              <w:t>29</w:t>
            </w:r>
            <w:r w:rsidR="0042070E">
              <w:rPr>
                <w:sz w:val="20"/>
              </w:rPr>
              <w:t>.9.2011</w:t>
            </w:r>
            <w:proofErr w:type="gramEnd"/>
          </w:p>
          <w:p w:rsidR="0042070E" w:rsidRPr="00FF3345" w:rsidRDefault="0042070E" w:rsidP="002958E1">
            <w:pPr>
              <w:rPr>
                <w:sz w:val="20"/>
              </w:rPr>
            </w:pPr>
            <w:proofErr w:type="gramStart"/>
            <w:r w:rsidRPr="00FF3345">
              <w:rPr>
                <w:sz w:val="20"/>
              </w:rPr>
              <w:t>č.j.</w:t>
            </w:r>
            <w:proofErr w:type="gramEnd"/>
            <w:r>
              <w:rPr>
                <w:sz w:val="20"/>
              </w:rPr>
              <w:t>1</w:t>
            </w:r>
            <w:r w:rsidR="002958E1">
              <w:rPr>
                <w:sz w:val="20"/>
              </w:rPr>
              <w:t>13319</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2958E1" w:rsidP="008A48B7">
            <w:pPr>
              <w:rPr>
                <w:sz w:val="20"/>
              </w:rPr>
            </w:pPr>
            <w:r>
              <w:rPr>
                <w:sz w:val="20"/>
              </w:rPr>
              <w:t>734/2</w:t>
            </w:r>
          </w:p>
          <w:p w:rsidR="002958E1" w:rsidRPr="00FF3345" w:rsidRDefault="002958E1" w:rsidP="008A48B7">
            <w:pPr>
              <w:rPr>
                <w:sz w:val="20"/>
              </w:rPr>
            </w:pPr>
            <w:proofErr w:type="spellStart"/>
            <w:proofErr w:type="gramStart"/>
            <w:r>
              <w:rPr>
                <w:sz w:val="20"/>
              </w:rPr>
              <w:t>k.ú.Vrahovice</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EA6807" w:rsidRPr="00FF3345" w:rsidRDefault="0051540F" w:rsidP="0042070E">
            <w:pPr>
              <w:rPr>
                <w:sz w:val="20"/>
              </w:rPr>
            </w:pPr>
            <w:r>
              <w:rPr>
                <w:sz w:val="20"/>
              </w:rPr>
              <w:t>Plochy veřejných prostranství- veřejná zeleň</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6B24ED" w:rsidP="0042070E">
            <w:pPr>
              <w:rPr>
                <w:sz w:val="20"/>
              </w:rPr>
            </w:pPr>
            <w:r>
              <w:rPr>
                <w:sz w:val="20"/>
              </w:rPr>
              <w:t>Plochy smíšené obytné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42070E" w:rsidRDefault="006B24ED" w:rsidP="0042070E">
            <w:pPr>
              <w:jc w:val="center"/>
              <w:rPr>
                <w:b/>
                <w:sz w:val="20"/>
              </w:rPr>
            </w:pPr>
            <w:r w:rsidRPr="006B24ED">
              <w:rPr>
                <w:b/>
                <w:sz w:val="20"/>
              </w:rPr>
              <w:t>Vyhovuje se</w:t>
            </w:r>
          </w:p>
          <w:p w:rsidR="00A71C1A" w:rsidRPr="006B24ED" w:rsidRDefault="00A71C1A" w:rsidP="0042070E">
            <w:pPr>
              <w:jc w:val="center"/>
              <w:rPr>
                <w:b/>
                <w:sz w:val="20"/>
              </w:rPr>
            </w:pPr>
          </w:p>
        </w:tc>
      </w:tr>
      <w:tr w:rsidR="0042070E" w:rsidRPr="00FF3345" w:rsidTr="007E57E1">
        <w:trPr>
          <w:cantSplit/>
        </w:trPr>
        <w:tc>
          <w:tcPr>
            <w:tcW w:w="392"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42070E" w:rsidRDefault="0042070E" w:rsidP="0042070E">
            <w:pPr>
              <w:autoSpaceDE w:val="0"/>
              <w:autoSpaceDN w:val="0"/>
              <w:adjustRightInd w:val="0"/>
              <w:jc w:val="both"/>
              <w:rPr>
                <w:color w:val="333399"/>
                <w:sz w:val="20"/>
              </w:rPr>
            </w:pPr>
          </w:p>
          <w:p w:rsidR="00AD5A21" w:rsidRPr="00A71C1A" w:rsidRDefault="00AD5A21" w:rsidP="00A71C1A">
            <w:pPr>
              <w:autoSpaceDE w:val="0"/>
              <w:autoSpaceDN w:val="0"/>
              <w:adjustRightInd w:val="0"/>
              <w:jc w:val="both"/>
              <w:rPr>
                <w:sz w:val="22"/>
                <w:szCs w:val="22"/>
              </w:rPr>
            </w:pPr>
            <w:r w:rsidRPr="00A71C1A">
              <w:rPr>
                <w:sz w:val="22"/>
                <w:szCs w:val="22"/>
              </w:rPr>
              <w:t>Obsah podání:</w:t>
            </w:r>
          </w:p>
          <w:p w:rsidR="00A71C1A" w:rsidRPr="00A71C1A" w:rsidRDefault="00A71C1A" w:rsidP="00A71C1A">
            <w:pPr>
              <w:jc w:val="both"/>
              <w:rPr>
                <w:sz w:val="22"/>
                <w:szCs w:val="22"/>
              </w:rPr>
            </w:pPr>
            <w:r w:rsidRPr="00A71C1A">
              <w:rPr>
                <w:sz w:val="22"/>
                <w:szCs w:val="22"/>
              </w:rPr>
              <w:t xml:space="preserve">V návrhu směrného územního plánu v lokalitě 0926 vedené jako veřejná zeleň vlastním pozemek parcely č. 734/2 </w:t>
            </w:r>
            <w:proofErr w:type="gramStart"/>
            <w:r w:rsidRPr="00A71C1A">
              <w:rPr>
                <w:sz w:val="22"/>
                <w:szCs w:val="22"/>
              </w:rPr>
              <w:t>k.ú.</w:t>
            </w:r>
            <w:proofErr w:type="gramEnd"/>
            <w:r w:rsidRPr="00A71C1A">
              <w:rPr>
                <w:sz w:val="22"/>
                <w:szCs w:val="22"/>
              </w:rPr>
              <w:t xml:space="preserve"> Vrahovice. V současné době je to orná půda obhospodařované JZD Vrahovice. Žádám o provedení změny tak, aby byla tato parcela vyjmuta z plochy veřejné zeleně a převedena na stavební parcelu. Do budoucna plánuje jeden z mých vnuků na této mé parcele postavit si rodinný domek. Touto stavbou budou také využity inženýrské sítě, které budou vybudovány pro již navrženou výstavbu rodinných domků podél stávající komunikace.</w:t>
            </w:r>
          </w:p>
          <w:p w:rsidR="00A71C1A" w:rsidRPr="00A71C1A" w:rsidRDefault="00A71C1A" w:rsidP="00A71C1A">
            <w:pPr>
              <w:jc w:val="both"/>
              <w:rPr>
                <w:sz w:val="22"/>
                <w:szCs w:val="22"/>
              </w:rPr>
            </w:pPr>
          </w:p>
          <w:p w:rsidR="0042070E" w:rsidRPr="00A71C1A" w:rsidRDefault="0042070E" w:rsidP="00A71C1A">
            <w:pPr>
              <w:autoSpaceDE w:val="0"/>
              <w:autoSpaceDN w:val="0"/>
              <w:adjustRightInd w:val="0"/>
              <w:jc w:val="both"/>
              <w:rPr>
                <w:sz w:val="22"/>
                <w:szCs w:val="22"/>
              </w:rPr>
            </w:pPr>
          </w:p>
          <w:p w:rsidR="00AD5A21" w:rsidRPr="00A71C1A" w:rsidRDefault="00AD5A21" w:rsidP="00A71C1A">
            <w:pPr>
              <w:autoSpaceDE w:val="0"/>
              <w:autoSpaceDN w:val="0"/>
              <w:adjustRightInd w:val="0"/>
              <w:jc w:val="both"/>
              <w:rPr>
                <w:sz w:val="22"/>
                <w:szCs w:val="22"/>
              </w:rPr>
            </w:pPr>
          </w:p>
          <w:p w:rsidR="00AD5A21" w:rsidRPr="00A71C1A" w:rsidRDefault="00AD5A21" w:rsidP="00A71C1A">
            <w:pPr>
              <w:autoSpaceDE w:val="0"/>
              <w:autoSpaceDN w:val="0"/>
              <w:adjustRightInd w:val="0"/>
              <w:jc w:val="both"/>
              <w:rPr>
                <w:sz w:val="22"/>
                <w:szCs w:val="22"/>
              </w:rPr>
            </w:pPr>
            <w:r w:rsidRPr="00A71C1A">
              <w:rPr>
                <w:sz w:val="22"/>
                <w:szCs w:val="22"/>
              </w:rPr>
              <w:t>ODŮVODNĚNÍ:</w:t>
            </w:r>
          </w:p>
          <w:p w:rsidR="0042070E" w:rsidRDefault="00A71C1A" w:rsidP="0042070E">
            <w:pPr>
              <w:autoSpaceDE w:val="0"/>
              <w:autoSpaceDN w:val="0"/>
              <w:adjustRightInd w:val="0"/>
              <w:jc w:val="both"/>
              <w:rPr>
                <w:color w:val="555555"/>
                <w:sz w:val="22"/>
                <w:szCs w:val="22"/>
              </w:rPr>
            </w:pPr>
            <w:r w:rsidRPr="000948C6">
              <w:rPr>
                <w:sz w:val="22"/>
                <w:szCs w:val="22"/>
              </w:rPr>
              <w:t xml:space="preserve">Na základě podání žádosti </w:t>
            </w:r>
            <w:r>
              <w:rPr>
                <w:sz w:val="22"/>
                <w:szCs w:val="22"/>
              </w:rPr>
              <w:t>(</w:t>
            </w:r>
            <w:r w:rsidRPr="000948C6">
              <w:rPr>
                <w:sz w:val="22"/>
                <w:szCs w:val="22"/>
              </w:rPr>
              <w:t>o stavební místo</w:t>
            </w:r>
            <w:r>
              <w:rPr>
                <w:sz w:val="22"/>
                <w:szCs w:val="22"/>
              </w:rPr>
              <w:t>)</w:t>
            </w:r>
            <w:r w:rsidRPr="000948C6">
              <w:rPr>
                <w:sz w:val="22"/>
                <w:szCs w:val="22"/>
              </w:rPr>
              <w:t xml:space="preserve"> zpracovatel funkční využití přehodnotil na plochy smíšené obytné. Bude se jednat o rozvojovou plochu bydlení č. 1114 s maximální povolenou výškou vztaženou k úrovni původního terénu 7/10 m (římsa/ustoupené podlaží nebo podkroví pod 45°). Plochy smíšené obytné se vymezují za účelem dosažení polyfunkčnosti města a zajištění podmínek pro bydlení v kvalitním prostředí umožňujícím bezpečný pobyt a každodenní rekreaci a relaxaci obyvatel, dostupnost veřejných prostranství a občanského vybavení. </w:t>
            </w:r>
            <w:r>
              <w:rPr>
                <w:sz w:val="22"/>
                <w:szCs w:val="22"/>
              </w:rPr>
              <w:t>Z důvodu prostupnosti území a hlavně v</w:t>
            </w:r>
            <w:r w:rsidRPr="000948C6">
              <w:rPr>
                <w:sz w:val="22"/>
                <w:szCs w:val="22"/>
              </w:rPr>
              <w:t> souvislosti se stanovením hranice záplavového území Hloučela byla jižní část ponechána jako plochy veřejného prostranství, neboť dle Politiky územního rozvoje lze vymezovat</w:t>
            </w:r>
            <w:r>
              <w:rPr>
                <w:sz w:val="22"/>
                <w:szCs w:val="22"/>
              </w:rPr>
              <w:t xml:space="preserve"> rozvojové </w:t>
            </w:r>
            <w:r w:rsidRPr="000948C6">
              <w:rPr>
                <w:sz w:val="22"/>
                <w:szCs w:val="22"/>
              </w:rPr>
              <w:t>plochy v záplavových územích jen ve zcela výjimečných a zvlášť odůvodněných případech</w:t>
            </w:r>
            <w:r>
              <w:rPr>
                <w:color w:val="555555"/>
                <w:sz w:val="22"/>
                <w:szCs w:val="22"/>
              </w:rPr>
              <w:t>.</w:t>
            </w:r>
          </w:p>
          <w:p w:rsidR="00A71C1A" w:rsidRPr="00FF3345" w:rsidRDefault="00A71C1A" w:rsidP="0042070E">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autoSpaceDE w:val="0"/>
              <w:autoSpaceDN w:val="0"/>
              <w:adjustRightInd w:val="0"/>
              <w:jc w:val="both"/>
              <w:rPr>
                <w:color w:val="333399"/>
                <w:sz w:val="20"/>
              </w:rPr>
            </w:pPr>
          </w:p>
        </w:tc>
      </w:tr>
    </w:tbl>
    <w:p w:rsidR="0042070E" w:rsidRDefault="0042070E" w:rsidP="0042070E">
      <w:pPr>
        <w:outlineLvl w:val="0"/>
        <w:rPr>
          <w:b/>
          <w:sz w:val="28"/>
          <w:szCs w:val="28"/>
        </w:rPr>
      </w:pPr>
    </w:p>
    <w:p w:rsidR="00A71C1A" w:rsidRDefault="00A71C1A" w:rsidP="00A71C1A">
      <w:pPr>
        <w:outlineLvl w:val="0"/>
        <w:rPr>
          <w:sz w:val="22"/>
          <w:szCs w:val="22"/>
        </w:rPr>
      </w:pPr>
      <w:r>
        <w:rPr>
          <w:sz w:val="22"/>
          <w:szCs w:val="22"/>
        </w:rPr>
        <w:t>Návrh ÚP z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825">
        <w:rPr>
          <w:sz w:val="22"/>
          <w:szCs w:val="22"/>
        </w:rPr>
        <w:t>Řešení</w:t>
      </w:r>
      <w:r>
        <w:rPr>
          <w:sz w:val="22"/>
          <w:szCs w:val="22"/>
        </w:rPr>
        <w:t xml:space="preserve"> v</w:t>
      </w:r>
      <w:r w:rsidRPr="00326825">
        <w:rPr>
          <w:sz w:val="22"/>
          <w:szCs w:val="22"/>
        </w:rPr>
        <w:t xml:space="preserve"> návrhu </w:t>
      </w:r>
      <w:r>
        <w:rPr>
          <w:sz w:val="22"/>
          <w:szCs w:val="22"/>
        </w:rPr>
        <w:t xml:space="preserve">ÚP </w:t>
      </w:r>
      <w:r w:rsidRPr="00326825">
        <w:rPr>
          <w:sz w:val="22"/>
          <w:szCs w:val="22"/>
        </w:rPr>
        <w:t>v r. 2013</w:t>
      </w:r>
    </w:p>
    <w:p w:rsidR="00A71C1A" w:rsidRDefault="00A71C1A" w:rsidP="0042070E">
      <w:pPr>
        <w:outlineLvl w:val="0"/>
        <w:rPr>
          <w:b/>
          <w:sz w:val="28"/>
          <w:szCs w:val="28"/>
        </w:rPr>
      </w:pPr>
    </w:p>
    <w:p w:rsidR="0042070E" w:rsidRDefault="005312A5" w:rsidP="00A71C1A">
      <w:pPr>
        <w:outlineLvl w:val="0"/>
        <w:rPr>
          <w:b/>
          <w:sz w:val="28"/>
          <w:szCs w:val="28"/>
        </w:rPr>
      </w:pPr>
      <w:r>
        <w:rPr>
          <w:b/>
          <w:noProof/>
          <w:sz w:val="28"/>
          <w:szCs w:val="28"/>
        </w:rPr>
        <w:pict>
          <v:shape id="Šipka doprava 15" o:spid="_x0000_s1028" type="#_x0000_t13" style="position:absolute;margin-left:103.3pt;margin-top:61.9pt;width:36.75pt;height:23.15pt;rotation:-100448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" adj="14797" fillcolor="yellow" strokecolor="#243f60 [1604]" strokeweight="2pt"/>
        </w:pict>
      </w:r>
      <w:r>
        <w:rPr>
          <w:b/>
          <w:noProof/>
          <w:sz w:val="28"/>
          <w:szCs w:val="28"/>
        </w:rPr>
        <w:pict>
          <v:shape id="Šipka doprava 11" o:spid="_x0000_s1027" type="#_x0000_t13" style="position:absolute;margin-left:380.8pt;margin-top:45.45pt;width:36.75pt;height:23.15pt;rotation:-100448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" adj="14797" fillcolor="yellow" strokecolor="#243f60 [1604]" strokeweight="2pt"/>
        </w:pict>
      </w:r>
      <w:r w:rsidR="00A71C1A">
        <w:rPr>
          <w:b/>
          <w:noProof/>
          <w:sz w:val="28"/>
          <w:szCs w:val="28"/>
        </w:rPr>
        <w:drawing>
          <wp:inline distT="0" distB="0" distL="0" distR="0">
            <wp:extent cx="3448050" cy="1467682"/>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54394" cy="1470382"/>
                    </a:xfrm>
                    <a:prstGeom prst="rect">
                      <a:avLst/>
                    </a:prstGeom>
                    <a:noFill/>
                    <a:ln w="9525">
                      <a:noFill/>
                      <a:miter lim="800000"/>
                      <a:headEnd/>
                      <a:tailEnd/>
                    </a:ln>
                  </pic:spPr>
                </pic:pic>
              </a:graphicData>
            </a:graphic>
          </wp:inline>
        </w:drawing>
      </w:r>
      <w:r w:rsidR="00A71C1A">
        <w:rPr>
          <w:noProof/>
        </w:rPr>
        <w:t xml:space="preserve">  </w:t>
      </w:r>
      <w:r w:rsidR="00A71C1A">
        <w:rPr>
          <w:noProof/>
        </w:rPr>
        <w:drawing>
          <wp:inline distT="0" distB="0" distL="0" distR="0">
            <wp:extent cx="3000375" cy="14726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027908" cy="1486138"/>
                    </a:xfrm>
                    <a:prstGeom prst="rect">
                      <a:avLst/>
                    </a:prstGeom>
                  </pic:spPr>
                </pic:pic>
              </a:graphicData>
            </a:graphic>
          </wp:inline>
        </w:drawing>
      </w:r>
    </w:p>
    <w:p w:rsidR="0042070E" w:rsidRDefault="0042070E" w:rsidP="0042070E">
      <w:pPr>
        <w:outlineLvl w:val="0"/>
        <w:rPr>
          <w:b/>
          <w:sz w:val="28"/>
          <w:szCs w:val="28"/>
        </w:rPr>
      </w:pPr>
    </w:p>
    <w:p w:rsidR="0042070E" w:rsidRDefault="0042070E" w:rsidP="0042070E">
      <w:pPr>
        <w:outlineLvl w:val="0"/>
        <w:rPr>
          <w:b/>
          <w:sz w:val="28"/>
          <w:szCs w:val="28"/>
        </w:rPr>
      </w:pPr>
    </w:p>
    <w:p w:rsidR="0042070E" w:rsidRDefault="0042070E" w:rsidP="0042070E">
      <w:pPr>
        <w:outlineLvl w:val="0"/>
        <w:rPr>
          <w:b/>
          <w:noProof/>
          <w:sz w:val="28"/>
          <w:szCs w:val="28"/>
        </w:rPr>
      </w:pPr>
    </w:p>
    <w:p w:rsidR="00977331" w:rsidRDefault="00977331" w:rsidP="0042070E">
      <w:pPr>
        <w:outlineLvl w:val="0"/>
        <w:rPr>
          <w:b/>
          <w:noProof/>
          <w:sz w:val="28"/>
          <w:szCs w:val="28"/>
        </w:rPr>
      </w:pPr>
    </w:p>
    <w:p w:rsidR="00977331" w:rsidRDefault="00977331" w:rsidP="0042070E">
      <w:pPr>
        <w:outlineLvl w:val="0"/>
        <w:rPr>
          <w:b/>
          <w:sz w:val="28"/>
          <w:szCs w:val="28"/>
        </w:rPr>
      </w:pPr>
    </w:p>
    <w:p w:rsidR="0042070E" w:rsidRDefault="0042070E" w:rsidP="0042070E">
      <w:pPr>
        <w:outlineLvl w:val="0"/>
        <w:rPr>
          <w:b/>
          <w:sz w:val="28"/>
          <w:szCs w:val="28"/>
        </w:rPr>
      </w:pPr>
    </w:p>
    <w:p w:rsidR="0042070E" w:rsidRDefault="0042070E" w:rsidP="0042070E">
      <w:pPr>
        <w:outlineLvl w:val="0"/>
        <w:rPr>
          <w:b/>
          <w:sz w:val="28"/>
          <w:szCs w:val="28"/>
        </w:rPr>
      </w:pPr>
    </w:p>
    <w:p w:rsidR="0042070E" w:rsidRDefault="0042070E" w:rsidP="0042070E">
      <w:pPr>
        <w:outlineLvl w:val="0"/>
        <w:rPr>
          <w:b/>
          <w:sz w:val="28"/>
          <w:szCs w:val="28"/>
        </w:rPr>
      </w:pPr>
    </w:p>
    <w:p w:rsidR="0042070E" w:rsidRDefault="0042070E" w:rsidP="008A48B7">
      <w:pPr>
        <w:jc w:val="center"/>
        <w:outlineLvl w:val="0"/>
        <w:rPr>
          <w:b/>
          <w:sz w:val="28"/>
          <w:szCs w:val="28"/>
        </w:rPr>
      </w:pPr>
    </w:p>
    <w:p w:rsidR="0042070E" w:rsidRDefault="0042070E" w:rsidP="0042070E">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484D02"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jc w:val="center"/>
              <w:rPr>
                <w:sz w:val="20"/>
              </w:rPr>
            </w:pPr>
          </w:p>
          <w:p w:rsidR="0042070E" w:rsidRPr="00FF3345" w:rsidRDefault="0042070E" w:rsidP="0042070E">
            <w:pPr>
              <w:pStyle w:val="Nzev"/>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84D0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7E57E1">
        <w:trPr>
          <w:cantSplit/>
        </w:trPr>
        <w:tc>
          <w:tcPr>
            <w:tcW w:w="392" w:type="dxa"/>
            <w:vMerge w:val="restart"/>
            <w:tcBorders>
              <w:top w:val="single" w:sz="4" w:space="0" w:color="auto"/>
              <w:left w:val="single" w:sz="4" w:space="0" w:color="auto"/>
              <w:right w:val="single" w:sz="4" w:space="0" w:color="auto"/>
            </w:tcBorders>
            <w:shd w:val="clear" w:color="auto" w:fill="auto"/>
          </w:tcPr>
          <w:p w:rsidR="0042070E" w:rsidRPr="00105B69" w:rsidRDefault="00EA6807" w:rsidP="00EA6807">
            <w:pPr>
              <w:pStyle w:val="Nzev"/>
              <w:rPr>
                <w:sz w:val="20"/>
              </w:rPr>
            </w:pPr>
            <w:r>
              <w:rPr>
                <w:sz w:val="20"/>
              </w:rPr>
              <w:t>1</w:t>
            </w:r>
            <w:r w:rsidR="008A48B7">
              <w:rPr>
                <w:sz w:val="20"/>
              </w:rPr>
              <w:t>7</w:t>
            </w:r>
            <w:r w:rsidR="0042070E" w:rsidRPr="00105B69">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EA6807" w:rsidP="0042070E">
            <w:pPr>
              <w:pStyle w:val="Nzev"/>
              <w:jc w:val="left"/>
              <w:rPr>
                <w:sz w:val="20"/>
              </w:rPr>
            </w:pPr>
            <w:r>
              <w:rPr>
                <w:sz w:val="20"/>
              </w:rPr>
              <w:t>Marta Ševčíková</w:t>
            </w:r>
          </w:p>
          <w:p w:rsidR="0042070E" w:rsidRDefault="00EA6807" w:rsidP="0042070E">
            <w:pPr>
              <w:pStyle w:val="Nzev"/>
              <w:jc w:val="left"/>
              <w:rPr>
                <w:b w:val="0"/>
                <w:sz w:val="20"/>
              </w:rPr>
            </w:pPr>
            <w:proofErr w:type="spellStart"/>
            <w:r>
              <w:rPr>
                <w:b w:val="0"/>
                <w:sz w:val="20"/>
              </w:rPr>
              <w:t>Vrahovická</w:t>
            </w:r>
            <w:proofErr w:type="spellEnd"/>
            <w:r>
              <w:rPr>
                <w:b w:val="0"/>
                <w:sz w:val="20"/>
              </w:rPr>
              <w:t xml:space="preserve"> 101</w:t>
            </w:r>
          </w:p>
          <w:p w:rsidR="00EA6807" w:rsidRPr="00D36BBD" w:rsidRDefault="00EA6807" w:rsidP="0042070E">
            <w:pPr>
              <w:pStyle w:val="Nzev"/>
              <w:jc w:val="left"/>
              <w:rPr>
                <w:b w:val="0"/>
                <w:sz w:val="20"/>
              </w:rPr>
            </w:pPr>
            <w:r>
              <w:rPr>
                <w:b w:val="0"/>
                <w:sz w:val="20"/>
              </w:rPr>
              <w:t>79601 Prostějov</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42070E" w:rsidRDefault="00EA6807" w:rsidP="0042070E">
            <w:pPr>
              <w:rPr>
                <w:sz w:val="20"/>
              </w:rPr>
            </w:pPr>
            <w:proofErr w:type="gramStart"/>
            <w:r>
              <w:rPr>
                <w:sz w:val="20"/>
              </w:rPr>
              <w:t>29</w:t>
            </w:r>
            <w:r w:rsidR="007C0399">
              <w:rPr>
                <w:sz w:val="20"/>
              </w:rPr>
              <w:t>.8.2011</w:t>
            </w:r>
            <w:proofErr w:type="gramEnd"/>
          </w:p>
          <w:p w:rsidR="0042070E" w:rsidRPr="00FF3345" w:rsidRDefault="0042070E" w:rsidP="007C0399">
            <w:pPr>
              <w:rPr>
                <w:sz w:val="20"/>
              </w:rPr>
            </w:pPr>
            <w:proofErr w:type="gramStart"/>
            <w:r>
              <w:rPr>
                <w:sz w:val="20"/>
              </w:rPr>
              <w:t>č.j.</w:t>
            </w:r>
            <w:proofErr w:type="gramEnd"/>
            <w:r>
              <w:rPr>
                <w:sz w:val="20"/>
              </w:rPr>
              <w:t xml:space="preserve"> </w:t>
            </w:r>
            <w:r w:rsidR="00EA6807">
              <w:rPr>
                <w:sz w:val="20"/>
              </w:rPr>
              <w:t>113321</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42070E" w:rsidRDefault="00EA6807" w:rsidP="0042070E">
            <w:pPr>
              <w:rPr>
                <w:sz w:val="20"/>
              </w:rPr>
            </w:pPr>
            <w:r>
              <w:rPr>
                <w:sz w:val="20"/>
              </w:rPr>
              <w:t>734/1</w:t>
            </w:r>
          </w:p>
          <w:p w:rsidR="0042070E" w:rsidRPr="00FF3345" w:rsidRDefault="0042070E" w:rsidP="00EA6807">
            <w:pPr>
              <w:rPr>
                <w:sz w:val="20"/>
              </w:rPr>
            </w:pPr>
            <w:proofErr w:type="spellStart"/>
            <w:proofErr w:type="gramStart"/>
            <w:r>
              <w:rPr>
                <w:sz w:val="20"/>
              </w:rPr>
              <w:t>k.ú.</w:t>
            </w:r>
            <w:r w:rsidR="00EA6807">
              <w:rPr>
                <w:sz w:val="20"/>
              </w:rPr>
              <w:t>Vrahovice</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EA6807" w:rsidP="0042070E">
            <w:pPr>
              <w:rPr>
                <w:sz w:val="20"/>
              </w:rPr>
            </w:pPr>
            <w:r>
              <w:rPr>
                <w:sz w:val="20"/>
              </w:rPr>
              <w:t>Plochy veřejných prostranství- veřejná zeleň</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42070E" w:rsidP="0042070E">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977331" w:rsidRDefault="0097733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Default="00D21DE1" w:rsidP="00977331">
            <w:pPr>
              <w:ind w:left="-540"/>
              <w:rPr>
                <w:b/>
                <w:sz w:val="20"/>
              </w:rPr>
            </w:pPr>
          </w:p>
          <w:p w:rsidR="00D21DE1" w:rsidRPr="00977331" w:rsidRDefault="00D21DE1" w:rsidP="00977331">
            <w:pPr>
              <w:ind w:left="-540"/>
              <w:rPr>
                <w:b/>
                <w:sz w:val="20"/>
              </w:rPr>
            </w:pPr>
          </w:p>
          <w:p w:rsidR="0042070E" w:rsidRPr="00977331" w:rsidRDefault="006B24ED" w:rsidP="00977331">
            <w:pPr>
              <w:pStyle w:val="Odstavecseseznamem"/>
              <w:numPr>
                <w:ilvl w:val="0"/>
                <w:numId w:val="10"/>
              </w:numPr>
              <w:ind w:left="322" w:hanging="283"/>
              <w:rPr>
                <w:b/>
                <w:sz w:val="20"/>
              </w:rPr>
            </w:pPr>
            <w:r w:rsidRPr="00977331">
              <w:rPr>
                <w:b/>
                <w:sz w:val="20"/>
              </w:rPr>
              <w:t>Vyhovuje se</w:t>
            </w:r>
          </w:p>
          <w:p w:rsidR="00977331" w:rsidRPr="00977331" w:rsidRDefault="00977331" w:rsidP="00977331">
            <w:pPr>
              <w:ind w:left="-102"/>
              <w:rPr>
                <w:b/>
                <w:sz w:val="20"/>
              </w:rPr>
            </w:pPr>
          </w:p>
          <w:p w:rsidR="00977331" w:rsidRDefault="00977331" w:rsidP="006B24ED">
            <w:pPr>
              <w:jc w:val="center"/>
              <w:rPr>
                <w:b/>
                <w:sz w:val="20"/>
              </w:rPr>
            </w:pPr>
          </w:p>
          <w:p w:rsidR="00977331" w:rsidRPr="00977331" w:rsidRDefault="00977331" w:rsidP="00977331">
            <w:pPr>
              <w:pStyle w:val="Odstavecseseznamem"/>
              <w:numPr>
                <w:ilvl w:val="0"/>
                <w:numId w:val="10"/>
              </w:numPr>
              <w:tabs>
                <w:tab w:val="left" w:pos="322"/>
              </w:tabs>
              <w:ind w:left="181" w:hanging="142"/>
              <w:jc w:val="center"/>
              <w:rPr>
                <w:b/>
                <w:sz w:val="20"/>
              </w:rPr>
            </w:pPr>
            <w:r w:rsidRPr="00977331">
              <w:rPr>
                <w:b/>
                <w:sz w:val="20"/>
              </w:rPr>
              <w:t>Nevyhovuje se</w:t>
            </w:r>
          </w:p>
        </w:tc>
      </w:tr>
      <w:tr w:rsidR="0042070E" w:rsidRPr="00FF3345" w:rsidTr="007E57E1">
        <w:trPr>
          <w:cantSplit/>
        </w:trPr>
        <w:tc>
          <w:tcPr>
            <w:tcW w:w="392"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977331" w:rsidRDefault="00977331" w:rsidP="00AD5A21">
            <w:pPr>
              <w:autoSpaceDE w:val="0"/>
              <w:autoSpaceDN w:val="0"/>
              <w:adjustRightInd w:val="0"/>
              <w:jc w:val="both"/>
              <w:rPr>
                <w:sz w:val="22"/>
                <w:szCs w:val="22"/>
              </w:rPr>
            </w:pPr>
          </w:p>
          <w:p w:rsidR="00AD5A21" w:rsidRPr="00977331" w:rsidRDefault="00AD5A21" w:rsidP="00977331">
            <w:pPr>
              <w:autoSpaceDE w:val="0"/>
              <w:autoSpaceDN w:val="0"/>
              <w:adjustRightInd w:val="0"/>
              <w:jc w:val="both"/>
              <w:rPr>
                <w:sz w:val="22"/>
                <w:szCs w:val="22"/>
              </w:rPr>
            </w:pPr>
            <w:r w:rsidRPr="00977331">
              <w:rPr>
                <w:sz w:val="22"/>
                <w:szCs w:val="22"/>
              </w:rPr>
              <w:t>Obsah podání:</w:t>
            </w:r>
          </w:p>
          <w:p w:rsidR="00B94F4C" w:rsidRDefault="00977331" w:rsidP="00977331">
            <w:pPr>
              <w:jc w:val="both"/>
              <w:rPr>
                <w:sz w:val="22"/>
                <w:szCs w:val="22"/>
              </w:rPr>
            </w:pPr>
            <w:r w:rsidRPr="00977331">
              <w:rPr>
                <w:sz w:val="22"/>
                <w:szCs w:val="22"/>
              </w:rPr>
              <w:t xml:space="preserve">V katastrálním území Vrahovice v Návrhu směrného územního plánu, v lokalitě 0926 vedené jako veřejná zeleň vlastním parcelu č. 734/1. Od roku 1995 je na této parcele vybudována zahrada. Protože v těsném sousedství jsou pozemky rezervovány pro výstavbu rodinných domků </w:t>
            </w:r>
          </w:p>
          <w:p w:rsidR="00B94F4C" w:rsidRPr="00B94F4C" w:rsidRDefault="00977331" w:rsidP="00B94F4C">
            <w:pPr>
              <w:pStyle w:val="Odstavecseseznamem"/>
              <w:numPr>
                <w:ilvl w:val="0"/>
                <w:numId w:val="11"/>
              </w:numPr>
              <w:jc w:val="both"/>
              <w:rPr>
                <w:sz w:val="22"/>
                <w:szCs w:val="22"/>
              </w:rPr>
            </w:pPr>
            <w:r w:rsidRPr="00B94F4C">
              <w:rPr>
                <w:sz w:val="22"/>
                <w:szCs w:val="22"/>
              </w:rPr>
              <w:t xml:space="preserve">plánuje do budoucna jeden z našich vnoučat postavit si na této mé parcele rodinný domek. Proto žádám o vyčlenění této parcely z plochy veřejné zeleně a převedení do ploch pro výstavbu. Dojde tak k navázání, pokračování a rozšíření stavebních ploch vedených i v lokalitě 0927. Navíc budou využity i inženýrské sítě, které budou vybudované pro již navrženou výstavbu rodinných domků na druhé straně stávající komunikace. </w:t>
            </w:r>
          </w:p>
          <w:p w:rsidR="00977331" w:rsidRPr="00B94F4C" w:rsidRDefault="00977331" w:rsidP="00B94F4C">
            <w:pPr>
              <w:pStyle w:val="Odstavecseseznamem"/>
              <w:numPr>
                <w:ilvl w:val="0"/>
                <w:numId w:val="11"/>
              </w:numPr>
              <w:jc w:val="both"/>
              <w:rPr>
                <w:sz w:val="22"/>
                <w:szCs w:val="22"/>
              </w:rPr>
            </w:pPr>
            <w:r w:rsidRPr="00B94F4C">
              <w:rPr>
                <w:sz w:val="22"/>
                <w:szCs w:val="22"/>
              </w:rPr>
              <w:t>Pokud se týče vyznačené hranice pro zátopovou oblast zasahující částečně i moji parcelu, chci jen upozornit na skutečnosti, že pozorováním více než 50 roků nedošlo ani v jednom případě k vylití vody z koryta říčky Hloučely na moji i sousední parcely. Dle mého názoru naopak ohrožení záplavovou vodou hrozí v lokalitě 0927 na parcely 737/1 a 737/2, kde je levý břeh toku nižší minimálně o 1,5 m než břeh pravý. Přesto zde tato hranice záplavové oblasti vyznačena není, a proto žádám o vyjmutí mé parcely ze zakreslené zátopové oblasti.</w:t>
            </w:r>
          </w:p>
          <w:p w:rsidR="0042070E" w:rsidRPr="00977331" w:rsidRDefault="0042070E" w:rsidP="00977331">
            <w:pPr>
              <w:autoSpaceDE w:val="0"/>
              <w:autoSpaceDN w:val="0"/>
              <w:adjustRightInd w:val="0"/>
              <w:jc w:val="both"/>
              <w:rPr>
                <w:sz w:val="22"/>
                <w:szCs w:val="22"/>
              </w:rPr>
            </w:pPr>
          </w:p>
          <w:p w:rsidR="00977331" w:rsidRPr="000948C6" w:rsidRDefault="00977331" w:rsidP="00977331">
            <w:pPr>
              <w:autoSpaceDE w:val="0"/>
              <w:autoSpaceDN w:val="0"/>
              <w:adjustRightInd w:val="0"/>
              <w:jc w:val="both"/>
              <w:rPr>
                <w:sz w:val="22"/>
                <w:szCs w:val="22"/>
              </w:rPr>
            </w:pPr>
            <w:r w:rsidRPr="000948C6">
              <w:rPr>
                <w:sz w:val="22"/>
                <w:szCs w:val="22"/>
              </w:rPr>
              <w:t>ODŮVODNĚNÍ:</w:t>
            </w:r>
          </w:p>
          <w:p w:rsidR="00977331" w:rsidRPr="000948C6" w:rsidRDefault="00977331" w:rsidP="00977331">
            <w:pPr>
              <w:pStyle w:val="Odstavecseseznamem"/>
              <w:numPr>
                <w:ilvl w:val="0"/>
                <w:numId w:val="6"/>
              </w:numPr>
              <w:autoSpaceDE w:val="0"/>
              <w:autoSpaceDN w:val="0"/>
              <w:adjustRightInd w:val="0"/>
              <w:jc w:val="both"/>
              <w:rPr>
                <w:sz w:val="22"/>
                <w:szCs w:val="22"/>
                <w:u w:val="single"/>
              </w:rPr>
            </w:pPr>
            <w:r w:rsidRPr="000948C6">
              <w:rPr>
                <w:sz w:val="22"/>
                <w:szCs w:val="22"/>
              </w:rPr>
              <w:t xml:space="preserve">Na základě podání žádosti (o stavební místo) zpracovatel funkční využití přehodnotil na plochy smíšené obytné. Bude se jednat o rozvojovou plochu bydlení č. 1114 s maximální povolenou výškou vztaženou k úrovni původního terénu 7/10 m (římsa/ustoupené podlaží nebo podkroví pod 45°). Plochy smíšené obytné se vymezují za účelem dosažení polyfunkčnosti města a zajištění podmínek pro bydlení v kvalitním prostředí umožňujícím bezpečný pobyt a každodenní rekreaci a relaxaci obyvatel, dostupnost veřejných prostranství a občanského vybavení. </w:t>
            </w:r>
          </w:p>
          <w:p w:rsidR="00977331" w:rsidRPr="008F7736" w:rsidRDefault="00B94F4C" w:rsidP="00977331">
            <w:pPr>
              <w:pStyle w:val="Odstavecseseznamem"/>
              <w:numPr>
                <w:ilvl w:val="0"/>
                <w:numId w:val="6"/>
              </w:numPr>
              <w:autoSpaceDE w:val="0"/>
              <w:autoSpaceDN w:val="0"/>
              <w:adjustRightInd w:val="0"/>
              <w:jc w:val="both"/>
              <w:rPr>
                <w:sz w:val="22"/>
                <w:szCs w:val="22"/>
                <w:u w:val="single"/>
              </w:rPr>
            </w:pPr>
            <w:r w:rsidRPr="008F7736">
              <w:rPr>
                <w:sz w:val="22"/>
                <w:szCs w:val="22"/>
              </w:rPr>
              <w:t>Záplavové území Hloučely bylo vydáno samostatným postupem formou opatření obecné povahy v </w:t>
            </w:r>
            <w:proofErr w:type="gramStart"/>
            <w:r w:rsidRPr="008F7736">
              <w:rPr>
                <w:sz w:val="22"/>
                <w:szCs w:val="22"/>
              </w:rPr>
              <w:t>r.2011</w:t>
            </w:r>
            <w:proofErr w:type="gramEnd"/>
            <w:r w:rsidRPr="008F7736">
              <w:rPr>
                <w:sz w:val="22"/>
                <w:szCs w:val="22"/>
              </w:rPr>
              <w:t>. Pro zhotovitele územního plán</w:t>
            </w:r>
            <w:r>
              <w:rPr>
                <w:sz w:val="22"/>
                <w:szCs w:val="22"/>
              </w:rPr>
              <w:t>u</w:t>
            </w:r>
            <w:r w:rsidRPr="008F7736">
              <w:rPr>
                <w:sz w:val="22"/>
                <w:szCs w:val="22"/>
              </w:rPr>
              <w:t xml:space="preserve"> je hranice</w:t>
            </w:r>
            <w:r>
              <w:rPr>
                <w:sz w:val="22"/>
                <w:szCs w:val="22"/>
              </w:rPr>
              <w:t xml:space="preserve"> záplavového území</w:t>
            </w:r>
            <w:r w:rsidRPr="008F7736">
              <w:rPr>
                <w:sz w:val="22"/>
                <w:szCs w:val="22"/>
              </w:rPr>
              <w:t xml:space="preserve"> limitem, který musí </w:t>
            </w:r>
            <w:r>
              <w:rPr>
                <w:sz w:val="22"/>
                <w:szCs w:val="22"/>
              </w:rPr>
              <w:t>respektovat; územním plánem nelze hranici měnit.</w:t>
            </w:r>
            <w:r w:rsidRPr="008F7736">
              <w:rPr>
                <w:sz w:val="22"/>
                <w:szCs w:val="22"/>
              </w:rPr>
              <w:t xml:space="preserve"> </w:t>
            </w:r>
            <w:r w:rsidR="00977331" w:rsidRPr="000948C6">
              <w:rPr>
                <w:sz w:val="22"/>
                <w:szCs w:val="22"/>
              </w:rPr>
              <w:t xml:space="preserve">Z důvodu prostupnosti území a hlavně v souvislosti se stanovením hranice záplavového území Hloučela byla jižní část ponechána jako plochy veřejného prostranství, neboť dle Politiky územního rozvoje lze vymezovat rozvojové </w:t>
            </w:r>
            <w:r w:rsidR="00977331" w:rsidRPr="008F7736">
              <w:rPr>
                <w:sz w:val="22"/>
                <w:szCs w:val="22"/>
              </w:rPr>
              <w:t xml:space="preserve">plochy v záplavových územích jen ve zcela výjimečných a zvlášť odůvodněných případech. </w:t>
            </w:r>
          </w:p>
          <w:p w:rsidR="006B24ED" w:rsidRDefault="006B24ED" w:rsidP="0042070E">
            <w:pPr>
              <w:autoSpaceDE w:val="0"/>
              <w:autoSpaceDN w:val="0"/>
              <w:adjustRightInd w:val="0"/>
              <w:jc w:val="both"/>
              <w:rPr>
                <w:color w:val="333399"/>
                <w:sz w:val="20"/>
              </w:rPr>
            </w:pPr>
          </w:p>
          <w:p w:rsidR="0042070E" w:rsidRPr="00FF3345" w:rsidRDefault="0042070E" w:rsidP="0042070E">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autoSpaceDE w:val="0"/>
              <w:autoSpaceDN w:val="0"/>
              <w:adjustRightInd w:val="0"/>
              <w:jc w:val="both"/>
              <w:rPr>
                <w:color w:val="333399"/>
                <w:sz w:val="20"/>
              </w:rPr>
            </w:pPr>
          </w:p>
        </w:tc>
      </w:tr>
    </w:tbl>
    <w:p w:rsidR="0042070E" w:rsidRDefault="0042070E" w:rsidP="0042070E">
      <w:pPr>
        <w:outlineLvl w:val="0"/>
        <w:rPr>
          <w:b/>
          <w:sz w:val="28"/>
          <w:szCs w:val="28"/>
        </w:rPr>
      </w:pPr>
    </w:p>
    <w:p w:rsidR="00977331" w:rsidRDefault="00977331" w:rsidP="00977331">
      <w:pPr>
        <w:outlineLvl w:val="0"/>
        <w:rPr>
          <w:sz w:val="22"/>
          <w:szCs w:val="22"/>
        </w:rPr>
      </w:pPr>
      <w:r>
        <w:rPr>
          <w:sz w:val="22"/>
          <w:szCs w:val="22"/>
        </w:rPr>
        <w:t>Návrh ÚP z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825">
        <w:rPr>
          <w:sz w:val="22"/>
          <w:szCs w:val="22"/>
        </w:rPr>
        <w:t>Řešení</w:t>
      </w:r>
      <w:r>
        <w:rPr>
          <w:sz w:val="22"/>
          <w:szCs w:val="22"/>
        </w:rPr>
        <w:t xml:space="preserve"> v</w:t>
      </w:r>
      <w:r w:rsidRPr="00326825">
        <w:rPr>
          <w:sz w:val="22"/>
          <w:szCs w:val="22"/>
        </w:rPr>
        <w:t xml:space="preserve"> návrhu </w:t>
      </w:r>
      <w:r>
        <w:rPr>
          <w:sz w:val="22"/>
          <w:szCs w:val="22"/>
        </w:rPr>
        <w:t xml:space="preserve">ÚP </w:t>
      </w:r>
      <w:r w:rsidRPr="00326825">
        <w:rPr>
          <w:sz w:val="22"/>
          <w:szCs w:val="22"/>
        </w:rPr>
        <w:t>v r. 2013</w:t>
      </w:r>
    </w:p>
    <w:p w:rsidR="00977331" w:rsidRDefault="00977331" w:rsidP="0042070E">
      <w:pPr>
        <w:outlineLvl w:val="0"/>
        <w:rPr>
          <w:b/>
          <w:sz w:val="28"/>
          <w:szCs w:val="28"/>
        </w:rPr>
      </w:pPr>
    </w:p>
    <w:p w:rsidR="0042070E" w:rsidRDefault="00EA6807" w:rsidP="00977331">
      <w:pPr>
        <w:outlineLvl w:val="0"/>
        <w:rPr>
          <w:b/>
          <w:sz w:val="28"/>
          <w:szCs w:val="28"/>
        </w:rPr>
      </w:pPr>
      <w:r>
        <w:rPr>
          <w:b/>
          <w:noProof/>
          <w:sz w:val="28"/>
          <w:szCs w:val="28"/>
        </w:rPr>
        <w:drawing>
          <wp:inline distT="0" distB="0" distL="0" distR="0">
            <wp:extent cx="2809875" cy="1666402"/>
            <wp:effectExtent l="0" t="0" r="0" b="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810909" cy="1667015"/>
                    </a:xfrm>
                    <a:prstGeom prst="rect">
                      <a:avLst/>
                    </a:prstGeom>
                    <a:noFill/>
                    <a:ln w="9525">
                      <a:noFill/>
                      <a:miter lim="800000"/>
                      <a:headEnd/>
                      <a:tailEnd/>
                    </a:ln>
                  </pic:spPr>
                </pic:pic>
              </a:graphicData>
            </a:graphic>
          </wp:inline>
        </w:drawing>
      </w:r>
      <w:r w:rsidR="00977331" w:rsidRPr="00977331">
        <w:rPr>
          <w:noProof/>
        </w:rPr>
        <w:t xml:space="preserve"> </w:t>
      </w:r>
      <w:r w:rsidR="00977331">
        <w:rPr>
          <w:noProof/>
        </w:rPr>
        <w:t xml:space="preserve">    </w:t>
      </w:r>
      <w:r w:rsidR="00977331">
        <w:rPr>
          <w:noProof/>
        </w:rPr>
        <w:drawing>
          <wp:inline distT="0" distB="0" distL="0" distR="0">
            <wp:extent cx="3352800" cy="1650923"/>
            <wp:effectExtent l="0" t="0" r="0" b="698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352382" cy="1650717"/>
                    </a:xfrm>
                    <a:prstGeom prst="rect">
                      <a:avLst/>
                    </a:prstGeom>
                  </pic:spPr>
                </pic:pic>
              </a:graphicData>
            </a:graphic>
          </wp:inline>
        </w:drawing>
      </w:r>
    </w:p>
    <w:p w:rsidR="0042070E" w:rsidRDefault="0042070E" w:rsidP="0042070E">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C573A3"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jc w:val="center"/>
              <w:rPr>
                <w:b/>
                <w:sz w:val="20"/>
              </w:rPr>
            </w:pPr>
          </w:p>
          <w:p w:rsidR="0042070E" w:rsidRPr="00FF3345" w:rsidRDefault="0042070E" w:rsidP="0042070E">
            <w:pPr>
              <w:jc w:val="center"/>
              <w:rPr>
                <w:sz w:val="20"/>
              </w:rPr>
            </w:pPr>
          </w:p>
          <w:p w:rsidR="0042070E" w:rsidRPr="00FF3345" w:rsidRDefault="0042070E" w:rsidP="0042070E">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84D0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EF5745">
        <w:trPr>
          <w:cantSplit/>
        </w:trPr>
        <w:tc>
          <w:tcPr>
            <w:tcW w:w="392" w:type="dxa"/>
            <w:vMerge w:val="restart"/>
            <w:tcBorders>
              <w:top w:val="single" w:sz="4" w:space="0" w:color="auto"/>
              <w:left w:val="single" w:sz="4" w:space="0" w:color="auto"/>
              <w:right w:val="single" w:sz="4" w:space="0" w:color="auto"/>
            </w:tcBorders>
            <w:shd w:val="clear" w:color="auto" w:fill="auto"/>
          </w:tcPr>
          <w:p w:rsidR="0042070E" w:rsidRPr="00105B69" w:rsidRDefault="00EA6807" w:rsidP="00EA6807">
            <w:pPr>
              <w:pStyle w:val="Nzev"/>
              <w:jc w:val="left"/>
              <w:rPr>
                <w:sz w:val="20"/>
              </w:rPr>
            </w:pPr>
            <w:r>
              <w:rPr>
                <w:sz w:val="20"/>
              </w:rPr>
              <w:t>1</w:t>
            </w:r>
            <w:r w:rsidR="007C0399">
              <w:rPr>
                <w:sz w:val="20"/>
              </w:rPr>
              <w:t>8</w:t>
            </w:r>
            <w:r w:rsidR="0042070E" w:rsidRPr="00105B69">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EA6807" w:rsidP="0042070E">
            <w:pPr>
              <w:pStyle w:val="Nzev"/>
              <w:jc w:val="left"/>
              <w:rPr>
                <w:sz w:val="20"/>
              </w:rPr>
            </w:pPr>
            <w:r>
              <w:rPr>
                <w:sz w:val="20"/>
              </w:rPr>
              <w:t>Anežka Kouřilová</w:t>
            </w:r>
          </w:p>
          <w:p w:rsidR="007C0399" w:rsidRDefault="00EA6807" w:rsidP="0042070E">
            <w:pPr>
              <w:pStyle w:val="Nzev"/>
              <w:jc w:val="left"/>
              <w:rPr>
                <w:b w:val="0"/>
                <w:sz w:val="20"/>
              </w:rPr>
            </w:pPr>
            <w:r>
              <w:rPr>
                <w:b w:val="0"/>
                <w:sz w:val="20"/>
              </w:rPr>
              <w:t>Březinova 24</w:t>
            </w:r>
          </w:p>
          <w:p w:rsidR="00EA6807" w:rsidRPr="00FF3345" w:rsidRDefault="00EA6807" w:rsidP="0042070E">
            <w:pPr>
              <w:pStyle w:val="Nzev"/>
              <w:jc w:val="left"/>
              <w:rPr>
                <w:b w:val="0"/>
                <w:sz w:val="20"/>
              </w:rPr>
            </w:pPr>
            <w:r>
              <w:rPr>
                <w:b w:val="0"/>
                <w:sz w:val="20"/>
              </w:rPr>
              <w:t>79601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024D60" w:rsidP="0042070E">
            <w:pPr>
              <w:rPr>
                <w:sz w:val="20"/>
              </w:rPr>
            </w:pPr>
            <w:proofErr w:type="gramStart"/>
            <w:r>
              <w:rPr>
                <w:sz w:val="20"/>
              </w:rPr>
              <w:t>29</w:t>
            </w:r>
            <w:r w:rsidR="0042070E">
              <w:rPr>
                <w:sz w:val="20"/>
              </w:rPr>
              <w:t>.9.2011</w:t>
            </w:r>
            <w:proofErr w:type="gramEnd"/>
          </w:p>
          <w:p w:rsidR="0042070E" w:rsidRPr="00FF3345" w:rsidRDefault="0042070E" w:rsidP="00024D60">
            <w:pPr>
              <w:rPr>
                <w:sz w:val="20"/>
              </w:rPr>
            </w:pPr>
            <w:proofErr w:type="gramStart"/>
            <w:r w:rsidRPr="00FF3345">
              <w:rPr>
                <w:sz w:val="20"/>
              </w:rPr>
              <w:t>č.j.</w:t>
            </w:r>
            <w:proofErr w:type="gramEnd"/>
            <w:r>
              <w:rPr>
                <w:sz w:val="20"/>
              </w:rPr>
              <w:t>1</w:t>
            </w:r>
            <w:r w:rsidR="00024D60">
              <w:rPr>
                <w:sz w:val="20"/>
              </w:rPr>
              <w:t>13317</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EA6807" w:rsidRDefault="00EA6807" w:rsidP="007C0399">
            <w:pPr>
              <w:rPr>
                <w:sz w:val="20"/>
              </w:rPr>
            </w:pPr>
            <w:r>
              <w:rPr>
                <w:sz w:val="20"/>
              </w:rPr>
              <w:t>607</w:t>
            </w:r>
          </w:p>
          <w:p w:rsidR="0042070E" w:rsidRDefault="0042070E" w:rsidP="00EA6807">
            <w:pPr>
              <w:rPr>
                <w:sz w:val="20"/>
              </w:rPr>
            </w:pPr>
            <w:proofErr w:type="gramStart"/>
            <w:r>
              <w:rPr>
                <w:sz w:val="20"/>
              </w:rPr>
              <w:t>k.ú.</w:t>
            </w:r>
            <w:proofErr w:type="gramEnd"/>
            <w:r>
              <w:rPr>
                <w:sz w:val="20"/>
              </w:rPr>
              <w:t xml:space="preserve"> </w:t>
            </w:r>
            <w:r w:rsidR="00EA6807">
              <w:rPr>
                <w:sz w:val="20"/>
              </w:rPr>
              <w:t>Vrahovice</w:t>
            </w:r>
          </w:p>
          <w:p w:rsidR="00EA6807" w:rsidRDefault="00EA6807" w:rsidP="00EA6807">
            <w:pPr>
              <w:rPr>
                <w:sz w:val="20"/>
              </w:rPr>
            </w:pPr>
            <w:r>
              <w:rPr>
                <w:sz w:val="20"/>
              </w:rPr>
              <w:t>52/1, 52/2</w:t>
            </w:r>
          </w:p>
          <w:p w:rsidR="00EA6807" w:rsidRPr="00FF3345" w:rsidRDefault="00EA6807" w:rsidP="00EA6807">
            <w:pPr>
              <w:rPr>
                <w:sz w:val="20"/>
              </w:rPr>
            </w:pPr>
            <w:proofErr w:type="spellStart"/>
            <w:proofErr w:type="gramStart"/>
            <w:r>
              <w:rPr>
                <w:sz w:val="20"/>
              </w:rPr>
              <w:t>k.ú.Čechůvky</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42070E" w:rsidP="00024D60">
            <w:pPr>
              <w:rPr>
                <w:sz w:val="20"/>
              </w:rPr>
            </w:pPr>
            <w:r>
              <w:rPr>
                <w:sz w:val="20"/>
              </w:rPr>
              <w:t xml:space="preserve">Plochy </w:t>
            </w:r>
            <w:r w:rsidR="007C0399">
              <w:rPr>
                <w:sz w:val="20"/>
              </w:rPr>
              <w:t xml:space="preserve">smíšené </w:t>
            </w:r>
            <w:r w:rsidR="00024D60">
              <w:rPr>
                <w:sz w:val="20"/>
              </w:rPr>
              <w:t>nezastavěného území</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EF1793" w:rsidP="0042070E">
            <w:pPr>
              <w:rPr>
                <w:sz w:val="20"/>
              </w:rPr>
            </w:pPr>
            <w:r>
              <w:rPr>
                <w:sz w:val="20"/>
              </w:rPr>
              <w:t>Plochy smíšené obytné</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42070E" w:rsidRDefault="0042070E" w:rsidP="0042070E">
            <w:pPr>
              <w:jc w:val="center"/>
              <w:rPr>
                <w:b/>
                <w:sz w:val="20"/>
              </w:rPr>
            </w:pPr>
          </w:p>
          <w:p w:rsidR="00D21DE1" w:rsidRDefault="00D21DE1" w:rsidP="0042070E">
            <w:pPr>
              <w:jc w:val="center"/>
              <w:rPr>
                <w:b/>
                <w:sz w:val="20"/>
              </w:rPr>
            </w:pPr>
          </w:p>
          <w:p w:rsidR="00D21DE1" w:rsidRPr="00FF3345" w:rsidRDefault="00D21DE1" w:rsidP="0042070E">
            <w:pPr>
              <w:jc w:val="center"/>
              <w:rPr>
                <w:b/>
                <w:sz w:val="20"/>
              </w:rPr>
            </w:pPr>
            <w:r>
              <w:rPr>
                <w:b/>
                <w:sz w:val="20"/>
              </w:rPr>
              <w:t>Nevyhovuje se</w:t>
            </w:r>
          </w:p>
        </w:tc>
      </w:tr>
      <w:tr w:rsidR="0042070E" w:rsidRPr="00FF3345" w:rsidTr="00EF5745">
        <w:trPr>
          <w:cantSplit/>
        </w:trPr>
        <w:tc>
          <w:tcPr>
            <w:tcW w:w="392"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42070E" w:rsidRDefault="0042070E" w:rsidP="0042070E">
            <w:pPr>
              <w:autoSpaceDE w:val="0"/>
              <w:autoSpaceDN w:val="0"/>
              <w:adjustRightInd w:val="0"/>
              <w:jc w:val="both"/>
              <w:rPr>
                <w:color w:val="333399"/>
                <w:sz w:val="20"/>
              </w:rPr>
            </w:pPr>
          </w:p>
          <w:p w:rsidR="00AD5A21" w:rsidRPr="00660B6A" w:rsidRDefault="00AD5A21" w:rsidP="00660B6A">
            <w:pPr>
              <w:autoSpaceDE w:val="0"/>
              <w:autoSpaceDN w:val="0"/>
              <w:adjustRightInd w:val="0"/>
              <w:jc w:val="both"/>
              <w:rPr>
                <w:sz w:val="22"/>
                <w:szCs w:val="22"/>
              </w:rPr>
            </w:pPr>
            <w:r w:rsidRPr="00660B6A">
              <w:rPr>
                <w:sz w:val="22"/>
                <w:szCs w:val="22"/>
              </w:rPr>
              <w:t>Obsah podání:</w:t>
            </w:r>
          </w:p>
          <w:p w:rsidR="00660B6A" w:rsidRPr="00660B6A" w:rsidRDefault="00660B6A" w:rsidP="00660B6A">
            <w:pPr>
              <w:jc w:val="both"/>
              <w:rPr>
                <w:sz w:val="22"/>
                <w:szCs w:val="22"/>
              </w:rPr>
            </w:pPr>
            <w:r w:rsidRPr="00660B6A">
              <w:rPr>
                <w:sz w:val="22"/>
                <w:szCs w:val="22"/>
              </w:rPr>
              <w:t xml:space="preserve">Jako spoluvlastník parcely č. 607 </w:t>
            </w:r>
            <w:proofErr w:type="gramStart"/>
            <w:r w:rsidRPr="00660B6A">
              <w:rPr>
                <w:sz w:val="22"/>
                <w:szCs w:val="22"/>
              </w:rPr>
              <w:t>k.ú.</w:t>
            </w:r>
            <w:proofErr w:type="gramEnd"/>
            <w:r w:rsidRPr="00660B6A">
              <w:rPr>
                <w:sz w:val="22"/>
                <w:szCs w:val="22"/>
              </w:rPr>
              <w:t xml:space="preserve"> Vrahovice a parcely č. 52/1 a 52/2 v </w:t>
            </w:r>
            <w:proofErr w:type="gramStart"/>
            <w:r w:rsidRPr="00660B6A">
              <w:rPr>
                <w:sz w:val="22"/>
                <w:szCs w:val="22"/>
              </w:rPr>
              <w:t>k.ú.</w:t>
            </w:r>
            <w:proofErr w:type="gramEnd"/>
            <w:r w:rsidRPr="00660B6A">
              <w:rPr>
                <w:sz w:val="22"/>
                <w:szCs w:val="22"/>
              </w:rPr>
              <w:t xml:space="preserve"> </w:t>
            </w:r>
            <w:proofErr w:type="spellStart"/>
            <w:r w:rsidRPr="00660B6A">
              <w:rPr>
                <w:sz w:val="22"/>
                <w:szCs w:val="22"/>
              </w:rPr>
              <w:t>Čechůvky</w:t>
            </w:r>
            <w:proofErr w:type="spellEnd"/>
            <w:r w:rsidRPr="00660B6A">
              <w:rPr>
                <w:sz w:val="22"/>
                <w:szCs w:val="22"/>
              </w:rPr>
              <w:t>, podávám připomínku (i v zájmu mojí sestry) s požadavkem na zařazení již výše uvedených parcel do ploch pro výstavbu rodinných domků. Parcely č. 52/1 a52/2 v </w:t>
            </w:r>
            <w:proofErr w:type="gramStart"/>
            <w:r w:rsidRPr="00660B6A">
              <w:rPr>
                <w:sz w:val="22"/>
                <w:szCs w:val="22"/>
              </w:rPr>
              <w:t>k.ú.</w:t>
            </w:r>
            <w:proofErr w:type="gramEnd"/>
            <w:r w:rsidRPr="00660B6A">
              <w:rPr>
                <w:sz w:val="22"/>
                <w:szCs w:val="22"/>
              </w:rPr>
              <w:t xml:space="preserve"> </w:t>
            </w:r>
            <w:proofErr w:type="spellStart"/>
            <w:r w:rsidRPr="00660B6A">
              <w:rPr>
                <w:sz w:val="22"/>
                <w:szCs w:val="22"/>
              </w:rPr>
              <w:t>Čechůvky</w:t>
            </w:r>
            <w:proofErr w:type="spellEnd"/>
            <w:r w:rsidRPr="00660B6A">
              <w:rPr>
                <w:sz w:val="22"/>
                <w:szCs w:val="22"/>
              </w:rPr>
              <w:t xml:space="preserve">, jsou v přímé vazbě na budoucí komunikaci navrhované plochy pro výstavbu. Parcela č. 607 </w:t>
            </w:r>
            <w:proofErr w:type="gramStart"/>
            <w:r w:rsidRPr="00660B6A">
              <w:rPr>
                <w:sz w:val="22"/>
                <w:szCs w:val="22"/>
              </w:rPr>
              <w:t>k.ú.</w:t>
            </w:r>
            <w:proofErr w:type="gramEnd"/>
            <w:r w:rsidRPr="00660B6A">
              <w:rPr>
                <w:sz w:val="22"/>
                <w:szCs w:val="22"/>
              </w:rPr>
              <w:t xml:space="preserve"> Vrahovice se nabízí spojit s rezervou pro bydlení, anebo lépe, hned zahrnout do návrhu ploch bydlení. Spolu se sestrou, která bydlí v Čechách, bychom pozemky věnovali vnoučatům, které v současné době hledají pozemky na výstavbu rodinných domů. Vzhledem k tomu, že jde o mladé lidi, tak by uvítali, hlavně z finančních důvodů možnost výstavby na vlastním pozemku.</w:t>
            </w:r>
          </w:p>
          <w:p w:rsidR="0042070E" w:rsidRPr="00660B6A" w:rsidRDefault="0042070E" w:rsidP="00660B6A">
            <w:pPr>
              <w:autoSpaceDE w:val="0"/>
              <w:autoSpaceDN w:val="0"/>
              <w:adjustRightInd w:val="0"/>
              <w:jc w:val="both"/>
              <w:rPr>
                <w:sz w:val="22"/>
                <w:szCs w:val="22"/>
              </w:rPr>
            </w:pPr>
          </w:p>
          <w:p w:rsidR="00AD5A21" w:rsidRPr="00660B6A" w:rsidRDefault="00AD5A21" w:rsidP="00660B6A">
            <w:pPr>
              <w:autoSpaceDE w:val="0"/>
              <w:autoSpaceDN w:val="0"/>
              <w:adjustRightInd w:val="0"/>
              <w:jc w:val="both"/>
              <w:rPr>
                <w:sz w:val="22"/>
                <w:szCs w:val="22"/>
              </w:rPr>
            </w:pPr>
          </w:p>
          <w:p w:rsidR="00AD5A21" w:rsidRPr="00660B6A" w:rsidRDefault="00AD5A21" w:rsidP="00660B6A">
            <w:pPr>
              <w:autoSpaceDE w:val="0"/>
              <w:autoSpaceDN w:val="0"/>
              <w:adjustRightInd w:val="0"/>
              <w:jc w:val="both"/>
              <w:rPr>
                <w:sz w:val="22"/>
                <w:szCs w:val="22"/>
              </w:rPr>
            </w:pPr>
            <w:r w:rsidRPr="00660B6A">
              <w:rPr>
                <w:sz w:val="22"/>
                <w:szCs w:val="22"/>
              </w:rPr>
              <w:t>ODŮVODNĚNÍ:</w:t>
            </w:r>
          </w:p>
          <w:p w:rsidR="00D21DE1" w:rsidRPr="00F4205F" w:rsidRDefault="00D21DE1" w:rsidP="00D21DE1">
            <w:pPr>
              <w:jc w:val="both"/>
              <w:rPr>
                <w:sz w:val="22"/>
                <w:szCs w:val="22"/>
              </w:rPr>
            </w:pPr>
            <w:r w:rsidRPr="00F4205F">
              <w:rPr>
                <w:sz w:val="22"/>
                <w:szCs w:val="22"/>
              </w:rPr>
              <w:t xml:space="preserve">Předkladatel požaduje zahrnutí předmětných pozemků do ploch připouštějící výstavbu rodinných domů. Návrh ÚP je zahrnuje do ploch smíšených nezastavěného území. Při vymezování zastavitelných ploch vhodných pro rodinné domy bylo prověřeno území mezi ul. Čs. armádního sboru a řekou Romží, respektive Valovou. Zástavba území „za humny“ ul. Čs. Armádního sboru se již léta rozvíjí podél ulic Ivana Olbrachta a Mikuláše Alše, tj. směrem ze severu na jih. Při zpracování územního plánu vyvstala otázka, kam se další rozvoj zástavby může v reálném časovém horizontu (20-30 let) v tomto pruhu rozšířit při zajištění ochrany ZPF. Územním plánem byly nakonec vymezeny zastavitelné plochy smíšené obytné severně od ul. Prešovské. Jižně od ulice Prešovské byly vymezeny především plochy územních rezerv pro smíšenou obytnou zástavbu. Pro nastolení „nové“ hranice budoucí zástavby byla zvolena linie tvořená jednak pozemky </w:t>
            </w:r>
            <w:proofErr w:type="gramStart"/>
            <w:r w:rsidRPr="00F4205F">
              <w:rPr>
                <w:sz w:val="22"/>
                <w:szCs w:val="22"/>
              </w:rPr>
              <w:t>p.č.</w:t>
            </w:r>
            <w:proofErr w:type="gramEnd"/>
            <w:r w:rsidRPr="00F4205F">
              <w:rPr>
                <w:sz w:val="22"/>
                <w:szCs w:val="22"/>
              </w:rPr>
              <w:t xml:space="preserve"> 51/6 a p.č. 120 v k.ú. </w:t>
            </w:r>
            <w:proofErr w:type="spellStart"/>
            <w:r w:rsidRPr="00F4205F">
              <w:rPr>
                <w:sz w:val="22"/>
                <w:szCs w:val="22"/>
              </w:rPr>
              <w:t>Čechůvky</w:t>
            </w:r>
            <w:proofErr w:type="spellEnd"/>
            <w:r w:rsidRPr="00F4205F">
              <w:rPr>
                <w:sz w:val="22"/>
                <w:szCs w:val="22"/>
              </w:rPr>
              <w:t xml:space="preserve"> zapsané v katastru nemovitostí jako ostatní komunikace (které kolmo navazují na ul. </w:t>
            </w:r>
            <w:proofErr w:type="spellStart"/>
            <w:r w:rsidRPr="00F4205F">
              <w:rPr>
                <w:sz w:val="22"/>
                <w:szCs w:val="22"/>
              </w:rPr>
              <w:t>Čs</w:t>
            </w:r>
            <w:proofErr w:type="spellEnd"/>
            <w:r w:rsidRPr="00F4205F">
              <w:rPr>
                <w:sz w:val="22"/>
                <w:szCs w:val="22"/>
              </w:rPr>
              <w:t xml:space="preserve"> armádního sboru) a </w:t>
            </w:r>
            <w:proofErr w:type="spellStart"/>
            <w:r w:rsidRPr="00F4205F">
              <w:rPr>
                <w:sz w:val="22"/>
                <w:szCs w:val="22"/>
              </w:rPr>
              <w:t>druhak</w:t>
            </w:r>
            <w:proofErr w:type="spellEnd"/>
            <w:r w:rsidRPr="00F4205F">
              <w:rPr>
                <w:sz w:val="22"/>
                <w:szCs w:val="22"/>
              </w:rPr>
              <w:t xml:space="preserve"> tvořená trasou stávajícího vedení kanalizační stoky. Tato linie byla pak územním plánem podpořena vymezením plochy veřejného prostranství, aby bylo nové území jižně do ul. Prešovské </w:t>
            </w:r>
            <w:proofErr w:type="spellStart"/>
            <w:r w:rsidRPr="00F4205F">
              <w:rPr>
                <w:sz w:val="22"/>
                <w:szCs w:val="22"/>
              </w:rPr>
              <w:t>napojitelné</w:t>
            </w:r>
            <w:proofErr w:type="spellEnd"/>
            <w:r w:rsidRPr="00F4205F">
              <w:rPr>
                <w:sz w:val="22"/>
                <w:szCs w:val="22"/>
              </w:rPr>
              <w:t xml:space="preserve"> na strukturu obce, a návrhem vedení vodovodního řadu. Ukončení zástavby veřejným prostranstvím je jedním ze základních principů územního plánu (viz bod 3.2.2) Tento princip vychází z příkladů historických struktur zástavby, kde sídlo bylo jasně a zřetelně odděleno od krajiny, ať již hradbami, nebo záhumenními cestami lemovanými většinou stromořadím. Nově navržená zástavba je tak většinou ukončena koridory dopravní infrastruktury a veřejných prostranství směrem do krajiny. Proto „zůstaly“ dotčené pozemky těsně za hranicemi ploch územních rezerv.</w:t>
            </w:r>
          </w:p>
          <w:p w:rsidR="0042070E" w:rsidRPr="00FF3345" w:rsidRDefault="0042070E" w:rsidP="00D21DE1">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autoSpaceDE w:val="0"/>
              <w:autoSpaceDN w:val="0"/>
              <w:adjustRightInd w:val="0"/>
              <w:jc w:val="both"/>
              <w:rPr>
                <w:color w:val="333399"/>
                <w:sz w:val="20"/>
              </w:rPr>
            </w:pPr>
          </w:p>
        </w:tc>
      </w:tr>
    </w:tbl>
    <w:p w:rsidR="0042070E" w:rsidRDefault="0042070E" w:rsidP="0042070E">
      <w:pPr>
        <w:outlineLvl w:val="0"/>
        <w:rPr>
          <w:b/>
          <w:sz w:val="28"/>
          <w:szCs w:val="28"/>
        </w:rPr>
      </w:pPr>
    </w:p>
    <w:p w:rsidR="00660B6A" w:rsidRDefault="00660B6A" w:rsidP="00660B6A">
      <w:pPr>
        <w:ind w:firstLine="708"/>
        <w:outlineLvl w:val="0"/>
        <w:rPr>
          <w:sz w:val="22"/>
          <w:szCs w:val="22"/>
        </w:rPr>
      </w:pPr>
      <w:r>
        <w:rPr>
          <w:sz w:val="22"/>
          <w:szCs w:val="22"/>
        </w:rPr>
        <w:t>Návrh ÚP z r. 2011</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326825">
        <w:rPr>
          <w:sz w:val="22"/>
          <w:szCs w:val="22"/>
        </w:rPr>
        <w:t>Řešení</w:t>
      </w:r>
      <w:r>
        <w:rPr>
          <w:sz w:val="22"/>
          <w:szCs w:val="22"/>
        </w:rPr>
        <w:t xml:space="preserve"> v</w:t>
      </w:r>
      <w:r w:rsidRPr="00326825">
        <w:rPr>
          <w:sz w:val="22"/>
          <w:szCs w:val="22"/>
        </w:rPr>
        <w:t xml:space="preserve"> návrhu </w:t>
      </w:r>
      <w:r>
        <w:rPr>
          <w:sz w:val="22"/>
          <w:szCs w:val="22"/>
        </w:rPr>
        <w:t xml:space="preserve">ÚP </w:t>
      </w:r>
      <w:r w:rsidRPr="00326825">
        <w:rPr>
          <w:sz w:val="22"/>
          <w:szCs w:val="22"/>
        </w:rPr>
        <w:t>v r. 2013</w:t>
      </w:r>
    </w:p>
    <w:p w:rsidR="00024D60" w:rsidRDefault="00024D60" w:rsidP="0042070E">
      <w:pPr>
        <w:jc w:val="center"/>
        <w:outlineLvl w:val="0"/>
        <w:rPr>
          <w:b/>
          <w:sz w:val="28"/>
          <w:szCs w:val="28"/>
        </w:rPr>
      </w:pPr>
    </w:p>
    <w:p w:rsidR="0042070E" w:rsidRDefault="00024D60" w:rsidP="0042070E">
      <w:pPr>
        <w:jc w:val="center"/>
        <w:outlineLvl w:val="0"/>
        <w:rPr>
          <w:b/>
          <w:sz w:val="28"/>
          <w:szCs w:val="28"/>
        </w:rPr>
      </w:pPr>
      <w:r>
        <w:rPr>
          <w:b/>
          <w:noProof/>
          <w:sz w:val="28"/>
          <w:szCs w:val="28"/>
        </w:rPr>
        <w:drawing>
          <wp:inline distT="0" distB="0" distL="0" distR="0">
            <wp:extent cx="2660015" cy="1685925"/>
            <wp:effectExtent l="0" t="0" r="6985" b="9525"/>
            <wp:docPr id="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660015" cy="1685925"/>
                    </a:xfrm>
                    <a:prstGeom prst="rect">
                      <a:avLst/>
                    </a:prstGeom>
                    <a:noFill/>
                    <a:ln w="9525">
                      <a:noFill/>
                      <a:miter lim="800000"/>
                      <a:headEnd/>
                      <a:tailEnd/>
                    </a:ln>
                  </pic:spPr>
                </pic:pic>
              </a:graphicData>
            </a:graphic>
          </wp:inline>
        </w:drawing>
      </w:r>
      <w:r w:rsidR="00660B6A">
        <w:rPr>
          <w:b/>
          <w:sz w:val="28"/>
          <w:szCs w:val="28"/>
        </w:rPr>
        <w:t xml:space="preserve">                </w:t>
      </w:r>
      <w:r w:rsidR="00660B6A">
        <w:rPr>
          <w:noProof/>
        </w:rPr>
        <w:drawing>
          <wp:inline distT="0" distB="0" distL="0" distR="0">
            <wp:extent cx="2552700" cy="1645608"/>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60744" cy="1650794"/>
                    </a:xfrm>
                    <a:prstGeom prst="rect">
                      <a:avLst/>
                    </a:prstGeom>
                  </pic:spPr>
                </pic:pic>
              </a:graphicData>
            </a:graphic>
          </wp:inline>
        </w:drawing>
      </w:r>
      <w:r w:rsidR="0042070E">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C573A3"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jc w:val="center"/>
              <w:rPr>
                <w:sz w:val="20"/>
              </w:rPr>
            </w:pPr>
          </w:p>
          <w:p w:rsidR="0042070E" w:rsidRPr="00FF3345" w:rsidRDefault="0042070E" w:rsidP="0042070E">
            <w:pPr>
              <w:pStyle w:val="Nzev"/>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84D02">
            <w:pPr>
              <w:jc w:val="center"/>
              <w:rPr>
                <w:b/>
                <w:sz w:val="20"/>
              </w:rPr>
            </w:pPr>
            <w:r w:rsidRPr="00FF3345">
              <w:rPr>
                <w:b/>
                <w:sz w:val="20"/>
              </w:rPr>
              <w:t xml:space="preserve">Požadavek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42070E">
        <w:trPr>
          <w:cantSplit/>
        </w:trPr>
        <w:tc>
          <w:tcPr>
            <w:tcW w:w="392" w:type="dxa"/>
            <w:vMerge w:val="restart"/>
            <w:tcBorders>
              <w:top w:val="single" w:sz="4" w:space="0" w:color="auto"/>
              <w:left w:val="single" w:sz="4" w:space="0" w:color="auto"/>
              <w:right w:val="single" w:sz="4" w:space="0" w:color="auto"/>
            </w:tcBorders>
          </w:tcPr>
          <w:p w:rsidR="0042070E" w:rsidRPr="00105B69" w:rsidRDefault="00024D60" w:rsidP="0042070E">
            <w:pPr>
              <w:pStyle w:val="Nzev"/>
              <w:rPr>
                <w:sz w:val="20"/>
              </w:rPr>
            </w:pPr>
            <w:r>
              <w:rPr>
                <w:sz w:val="20"/>
              </w:rPr>
              <w:t>1</w:t>
            </w:r>
            <w:r w:rsidR="004941D0">
              <w:rPr>
                <w:sz w:val="20"/>
              </w:rPr>
              <w:t>9</w:t>
            </w:r>
            <w:r w:rsidR="0042070E">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Pr="00F73F10" w:rsidRDefault="00024D60" w:rsidP="0042070E">
            <w:pPr>
              <w:pStyle w:val="Nzev"/>
              <w:jc w:val="left"/>
              <w:rPr>
                <w:sz w:val="20"/>
              </w:rPr>
            </w:pPr>
            <w:r>
              <w:rPr>
                <w:sz w:val="20"/>
              </w:rPr>
              <w:t>Pavel Hlubinka</w:t>
            </w:r>
          </w:p>
          <w:p w:rsidR="004941D0" w:rsidRDefault="00024D60" w:rsidP="0042070E">
            <w:pPr>
              <w:pStyle w:val="Nzev"/>
              <w:jc w:val="left"/>
              <w:rPr>
                <w:b w:val="0"/>
                <w:sz w:val="20"/>
              </w:rPr>
            </w:pPr>
            <w:proofErr w:type="spellStart"/>
            <w:proofErr w:type="gramStart"/>
            <w:r>
              <w:rPr>
                <w:b w:val="0"/>
                <w:sz w:val="20"/>
              </w:rPr>
              <w:t>Sídl.E.Beneše</w:t>
            </w:r>
            <w:proofErr w:type="spellEnd"/>
            <w:proofErr w:type="gramEnd"/>
            <w:r>
              <w:rPr>
                <w:b w:val="0"/>
                <w:sz w:val="20"/>
              </w:rPr>
              <w:t xml:space="preserve"> 4136/36</w:t>
            </w:r>
          </w:p>
          <w:p w:rsidR="00024D60" w:rsidRPr="00462075" w:rsidRDefault="00024D60" w:rsidP="0042070E">
            <w:pPr>
              <w:pStyle w:val="Nzev"/>
              <w:jc w:val="left"/>
              <w:rPr>
                <w:b w:val="0"/>
                <w:sz w:val="20"/>
              </w:rPr>
            </w:pPr>
            <w:r>
              <w:rPr>
                <w:b w:val="0"/>
                <w:sz w:val="20"/>
              </w:rPr>
              <w:t>79603 Prostějov</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024D60" w:rsidP="0042070E">
            <w:pPr>
              <w:rPr>
                <w:sz w:val="20"/>
              </w:rPr>
            </w:pPr>
            <w:proofErr w:type="gramStart"/>
            <w:r>
              <w:rPr>
                <w:sz w:val="20"/>
              </w:rPr>
              <w:t>29</w:t>
            </w:r>
            <w:r w:rsidR="0042070E">
              <w:rPr>
                <w:sz w:val="20"/>
              </w:rPr>
              <w:t>.9.2011</w:t>
            </w:r>
            <w:proofErr w:type="gramEnd"/>
          </w:p>
          <w:p w:rsidR="0042070E" w:rsidRPr="00FF3345" w:rsidRDefault="0042070E" w:rsidP="00024D60">
            <w:pPr>
              <w:rPr>
                <w:sz w:val="20"/>
              </w:rPr>
            </w:pPr>
            <w:proofErr w:type="gramStart"/>
            <w:r w:rsidRPr="00FF3345">
              <w:rPr>
                <w:sz w:val="20"/>
              </w:rPr>
              <w:t>č.j.</w:t>
            </w:r>
            <w:proofErr w:type="gramEnd"/>
            <w:r>
              <w:rPr>
                <w:sz w:val="20"/>
              </w:rPr>
              <w:t>1</w:t>
            </w:r>
            <w:r w:rsidR="00024D60">
              <w:rPr>
                <w:sz w:val="20"/>
              </w:rPr>
              <w:t>14110</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2070E" w:rsidRDefault="00024D60" w:rsidP="0042070E">
            <w:pPr>
              <w:rPr>
                <w:sz w:val="20"/>
              </w:rPr>
            </w:pPr>
            <w:r>
              <w:rPr>
                <w:sz w:val="20"/>
              </w:rPr>
              <w:t>3873/7</w:t>
            </w:r>
          </w:p>
          <w:p w:rsidR="0042070E" w:rsidRPr="00FF3345" w:rsidRDefault="0042070E" w:rsidP="00024D60">
            <w:pPr>
              <w:rPr>
                <w:sz w:val="20"/>
              </w:rPr>
            </w:pPr>
            <w:proofErr w:type="gramStart"/>
            <w:r w:rsidRPr="00FF3345">
              <w:rPr>
                <w:sz w:val="20"/>
              </w:rPr>
              <w:t>k.ú.</w:t>
            </w:r>
            <w:proofErr w:type="gramEnd"/>
            <w:r w:rsidR="00024D60" w:rsidRPr="00FF3345">
              <w:rPr>
                <w:sz w:val="20"/>
              </w:rPr>
              <w:t xml:space="preserve"> </w:t>
            </w:r>
            <w:r w:rsidR="00024D60">
              <w:rPr>
                <w:sz w:val="20"/>
              </w:rPr>
              <w:t>Prostějov</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024D60" w:rsidP="0042070E">
            <w:pPr>
              <w:rPr>
                <w:sz w:val="20"/>
              </w:rPr>
            </w:pPr>
            <w:r>
              <w:rPr>
                <w:sz w:val="20"/>
              </w:rPr>
              <w:t>Plochy smíšené obytné</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42070E" w:rsidP="0042070E">
            <w:pPr>
              <w:rPr>
                <w:sz w:val="20"/>
              </w:rPr>
            </w:pPr>
          </w:p>
        </w:tc>
        <w:tc>
          <w:tcPr>
            <w:tcW w:w="1418" w:type="dxa"/>
            <w:vMerge w:val="restart"/>
            <w:tcBorders>
              <w:top w:val="single" w:sz="4" w:space="0" w:color="auto"/>
              <w:left w:val="single" w:sz="4" w:space="0" w:color="auto"/>
              <w:right w:val="single" w:sz="4" w:space="0" w:color="auto"/>
            </w:tcBorders>
            <w:shd w:val="clear" w:color="auto" w:fill="auto"/>
            <w:vAlign w:val="center"/>
          </w:tcPr>
          <w:p w:rsidR="0042070E" w:rsidRPr="005A6D6F" w:rsidRDefault="005A6D6F" w:rsidP="00A71196">
            <w:pPr>
              <w:jc w:val="center"/>
              <w:rPr>
                <w:b/>
                <w:sz w:val="20"/>
              </w:rPr>
            </w:pPr>
            <w:r w:rsidRPr="005A6D6F">
              <w:rPr>
                <w:b/>
                <w:sz w:val="20"/>
              </w:rPr>
              <w:t>vyhovuje se</w:t>
            </w:r>
            <w:r w:rsidR="00DE762C">
              <w:rPr>
                <w:b/>
                <w:sz w:val="20"/>
              </w:rPr>
              <w:t xml:space="preserve"> </w:t>
            </w:r>
          </w:p>
        </w:tc>
      </w:tr>
      <w:tr w:rsidR="0042070E" w:rsidRPr="00660B6A" w:rsidTr="0042070E">
        <w:trPr>
          <w:cantSplit/>
        </w:trPr>
        <w:tc>
          <w:tcPr>
            <w:tcW w:w="392" w:type="dxa"/>
            <w:vMerge/>
            <w:tcBorders>
              <w:left w:val="single" w:sz="4" w:space="0" w:color="auto"/>
              <w:bottom w:val="single" w:sz="4" w:space="0" w:color="auto"/>
              <w:right w:val="single" w:sz="4" w:space="0" w:color="auto"/>
            </w:tcBorders>
          </w:tcPr>
          <w:p w:rsidR="0042070E" w:rsidRPr="00660B6A" w:rsidRDefault="0042070E" w:rsidP="00660B6A">
            <w:pPr>
              <w:pStyle w:val="Nzev"/>
              <w:jc w:val="both"/>
              <w:rPr>
                <w:b w:val="0"/>
                <w:sz w:val="22"/>
                <w:szCs w:val="22"/>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42070E" w:rsidRPr="00660B6A" w:rsidRDefault="0042070E" w:rsidP="00660B6A">
            <w:pPr>
              <w:autoSpaceDE w:val="0"/>
              <w:autoSpaceDN w:val="0"/>
              <w:adjustRightInd w:val="0"/>
              <w:jc w:val="both"/>
              <w:rPr>
                <w:color w:val="333399"/>
                <w:sz w:val="22"/>
                <w:szCs w:val="22"/>
              </w:rPr>
            </w:pPr>
          </w:p>
          <w:p w:rsidR="00AD5A21" w:rsidRPr="00660B6A" w:rsidRDefault="00AD5A21" w:rsidP="00660B6A">
            <w:pPr>
              <w:autoSpaceDE w:val="0"/>
              <w:autoSpaceDN w:val="0"/>
              <w:adjustRightInd w:val="0"/>
              <w:jc w:val="both"/>
              <w:rPr>
                <w:sz w:val="22"/>
                <w:szCs w:val="22"/>
              </w:rPr>
            </w:pPr>
            <w:r w:rsidRPr="00660B6A">
              <w:rPr>
                <w:sz w:val="22"/>
                <w:szCs w:val="22"/>
              </w:rPr>
              <w:t>Obsah podání:</w:t>
            </w:r>
          </w:p>
          <w:p w:rsidR="00660B6A" w:rsidRPr="00660B6A" w:rsidRDefault="00660B6A" w:rsidP="00660B6A">
            <w:pPr>
              <w:jc w:val="both"/>
              <w:rPr>
                <w:sz w:val="22"/>
                <w:szCs w:val="22"/>
              </w:rPr>
            </w:pPr>
            <w:r w:rsidRPr="00660B6A">
              <w:rPr>
                <w:sz w:val="22"/>
                <w:szCs w:val="22"/>
              </w:rPr>
              <w:t>Jako vlastník pozemku parcely č. 3873/7 na ulici Dolní v </w:t>
            </w:r>
            <w:proofErr w:type="gramStart"/>
            <w:r w:rsidRPr="00660B6A">
              <w:rPr>
                <w:sz w:val="22"/>
                <w:szCs w:val="22"/>
              </w:rPr>
              <w:t>k.ú.</w:t>
            </w:r>
            <w:proofErr w:type="gramEnd"/>
            <w:r w:rsidRPr="00660B6A">
              <w:rPr>
                <w:sz w:val="22"/>
                <w:szCs w:val="22"/>
              </w:rPr>
              <w:t xml:space="preserve"> Prostějov, podávám tímto připomínku k navrhované změně územního plánu, která se týká regulace výškové zástavby předmětného pozemku. Dále navrhované změny územního plánu je stanovena min. výška zástavby v pásu 40m od osy ulice Dolní ve výši 10m, což odpovídá zástavbě s min 3 nadzemními podlažími. Dle mého názoru se jedná o výrazný zásah do práv vlastníků dotčených pozemků, který neodpovídá reálnému stavu stávající zástavby (v dané lokalitě a její uliční čáře se vyskytují převážně objekty o 1 max. 2 nadzemních podlažích). Navíc tento zásah vlastníkům výrazně omezuje jejich vlastnická práva, protože je nutí do typu a charakteru stavby, která je nad jejich finanční možnosti. Vzhledem k výše uvedeným skutečnostem tedy navrhuji, aby zadavatel změny územního plánu zvážil mou připomínku a výšku předmětné zástavby jako podmínku její realizace z navrhované změny územního plánu buď úplně vypustil, nebo ji stanovil v jiné (nižší) hodnotě tj. např. do úrovně 1 nebo 2 nadzemních podlaží.</w:t>
            </w:r>
          </w:p>
          <w:p w:rsidR="0042070E" w:rsidRPr="00660B6A" w:rsidRDefault="0042070E" w:rsidP="00660B6A">
            <w:pPr>
              <w:autoSpaceDE w:val="0"/>
              <w:autoSpaceDN w:val="0"/>
              <w:adjustRightInd w:val="0"/>
              <w:jc w:val="both"/>
              <w:rPr>
                <w:sz w:val="22"/>
                <w:szCs w:val="22"/>
              </w:rPr>
            </w:pPr>
          </w:p>
          <w:p w:rsidR="00AD5A21" w:rsidRPr="00660B6A" w:rsidRDefault="00AD5A21" w:rsidP="00660B6A">
            <w:pPr>
              <w:autoSpaceDE w:val="0"/>
              <w:autoSpaceDN w:val="0"/>
              <w:adjustRightInd w:val="0"/>
              <w:jc w:val="both"/>
              <w:rPr>
                <w:sz w:val="22"/>
                <w:szCs w:val="22"/>
              </w:rPr>
            </w:pPr>
          </w:p>
          <w:p w:rsidR="00AD5A21" w:rsidRPr="00660B6A" w:rsidRDefault="00AD5A21" w:rsidP="00660B6A">
            <w:pPr>
              <w:autoSpaceDE w:val="0"/>
              <w:autoSpaceDN w:val="0"/>
              <w:adjustRightInd w:val="0"/>
              <w:jc w:val="both"/>
              <w:rPr>
                <w:sz w:val="22"/>
                <w:szCs w:val="22"/>
              </w:rPr>
            </w:pPr>
            <w:r w:rsidRPr="00660B6A">
              <w:rPr>
                <w:sz w:val="22"/>
                <w:szCs w:val="22"/>
              </w:rPr>
              <w:t>ODŮVODNĚNÍ:</w:t>
            </w:r>
          </w:p>
          <w:p w:rsidR="00DE762C" w:rsidRPr="00660B6A" w:rsidRDefault="005A6D6F" w:rsidP="00660B6A">
            <w:pPr>
              <w:autoSpaceDE w:val="0"/>
              <w:autoSpaceDN w:val="0"/>
              <w:adjustRightInd w:val="0"/>
              <w:jc w:val="both"/>
              <w:rPr>
                <w:sz w:val="22"/>
                <w:szCs w:val="22"/>
              </w:rPr>
            </w:pPr>
            <w:r w:rsidRPr="00660B6A">
              <w:rPr>
                <w:sz w:val="22"/>
                <w:szCs w:val="22"/>
              </w:rPr>
              <w:t xml:space="preserve"> V podrobnějších podmínkách </w:t>
            </w:r>
            <w:r w:rsidR="00660B6A">
              <w:rPr>
                <w:sz w:val="22"/>
                <w:szCs w:val="22"/>
              </w:rPr>
              <w:t xml:space="preserve">bylo původně </w:t>
            </w:r>
            <w:r w:rsidRPr="00660B6A">
              <w:rPr>
                <w:sz w:val="22"/>
                <w:szCs w:val="22"/>
              </w:rPr>
              <w:t>uvedeno: max. výška zástavby: 15/19 m v pásu 40 m od osy ulice Dolní; min. výška zástavby</w:t>
            </w:r>
            <w:r w:rsidR="00A71196">
              <w:rPr>
                <w:sz w:val="22"/>
                <w:szCs w:val="22"/>
              </w:rPr>
              <w:t xml:space="preserve"> 10m</w:t>
            </w:r>
            <w:r w:rsidR="00DE762C" w:rsidRPr="00660B6A">
              <w:rPr>
                <w:sz w:val="22"/>
                <w:szCs w:val="22"/>
              </w:rPr>
              <w:t xml:space="preserve">. Výšková regulace </w:t>
            </w:r>
            <w:r w:rsidR="00A71196">
              <w:rPr>
                <w:sz w:val="22"/>
                <w:szCs w:val="22"/>
              </w:rPr>
              <w:t xml:space="preserve">v případě plochy č. 0228 </w:t>
            </w:r>
            <w:r w:rsidR="00660B6A">
              <w:rPr>
                <w:sz w:val="22"/>
                <w:szCs w:val="22"/>
              </w:rPr>
              <w:t>byla</w:t>
            </w:r>
            <w:r w:rsidR="00DE762C" w:rsidRPr="00660B6A">
              <w:rPr>
                <w:sz w:val="22"/>
                <w:szCs w:val="22"/>
              </w:rPr>
              <w:t xml:space="preserve"> </w:t>
            </w:r>
            <w:r w:rsidR="00A71196">
              <w:rPr>
                <w:sz w:val="22"/>
                <w:szCs w:val="22"/>
              </w:rPr>
              <w:t xml:space="preserve">zpracovatelem přehodnocena a </w:t>
            </w:r>
            <w:r w:rsidR="00FA0F6A" w:rsidRPr="00660B6A">
              <w:rPr>
                <w:sz w:val="22"/>
                <w:szCs w:val="22"/>
              </w:rPr>
              <w:t xml:space="preserve">snížena na </w:t>
            </w:r>
            <w:r w:rsidR="00A71196">
              <w:rPr>
                <w:sz w:val="22"/>
                <w:szCs w:val="22"/>
              </w:rPr>
              <w:t xml:space="preserve">min. na </w:t>
            </w:r>
            <w:r w:rsidR="00FA0F6A" w:rsidRPr="00660B6A">
              <w:rPr>
                <w:sz w:val="22"/>
                <w:szCs w:val="22"/>
              </w:rPr>
              <w:t xml:space="preserve">velikost </w:t>
            </w:r>
            <w:r w:rsidR="00FA0F6A" w:rsidRPr="00A71196">
              <w:rPr>
                <w:b/>
                <w:sz w:val="22"/>
                <w:szCs w:val="22"/>
              </w:rPr>
              <w:t>6m</w:t>
            </w:r>
            <w:r w:rsidR="00660B6A" w:rsidRPr="00A71196">
              <w:rPr>
                <w:b/>
                <w:sz w:val="22"/>
                <w:szCs w:val="22"/>
              </w:rPr>
              <w:t xml:space="preserve"> v pásu 40m od osy ulice Dolní</w:t>
            </w:r>
            <w:r w:rsidR="00A71196">
              <w:rPr>
                <w:sz w:val="22"/>
                <w:szCs w:val="22"/>
              </w:rPr>
              <w:t>.</w:t>
            </w:r>
          </w:p>
          <w:p w:rsidR="00DE762C" w:rsidRPr="00A71196" w:rsidRDefault="00A71196" w:rsidP="00A71196">
            <w:pPr>
              <w:autoSpaceDE w:val="0"/>
              <w:autoSpaceDN w:val="0"/>
              <w:adjustRightInd w:val="0"/>
              <w:jc w:val="both"/>
              <w:rPr>
                <w:sz w:val="22"/>
                <w:szCs w:val="22"/>
              </w:rPr>
            </w:pPr>
            <w:r w:rsidRPr="00A71196">
              <w:rPr>
                <w:sz w:val="22"/>
                <w:szCs w:val="22"/>
              </w:rPr>
              <w:t>(uvedeno v tabulkách výrokové části ÚP</w:t>
            </w:r>
            <w:r>
              <w:rPr>
                <w:sz w:val="22"/>
                <w:szCs w:val="22"/>
              </w:rPr>
              <w:t xml:space="preserve"> ve sloupci 5- další podmínky a podrobněji v odkaze 5: „</w:t>
            </w:r>
            <w:r w:rsidRPr="00A71196">
              <w:rPr>
                <w:sz w:val="22"/>
                <w:szCs w:val="22"/>
              </w:rPr>
              <w:t>v částech ploch sousedících s veřejným prostranstvím ulice Dolní lze umisťovat stavby pouze se stanovenou minimální výškou; zároveň je nutné přihlédnout</w:t>
            </w:r>
            <w:r>
              <w:rPr>
                <w:sz w:val="22"/>
                <w:szCs w:val="22"/>
              </w:rPr>
              <w:t xml:space="preserve"> i ke stanovené maximální výšce“</w:t>
            </w:r>
          </w:p>
          <w:p w:rsidR="005A6D6F" w:rsidRPr="00660B6A" w:rsidRDefault="005A6D6F" w:rsidP="00660B6A">
            <w:pPr>
              <w:autoSpaceDE w:val="0"/>
              <w:autoSpaceDN w:val="0"/>
              <w:adjustRightInd w:val="0"/>
              <w:jc w:val="both"/>
              <w:rPr>
                <w:color w:val="333399"/>
                <w:sz w:val="22"/>
                <w:szCs w:val="22"/>
              </w:rPr>
            </w:pPr>
          </w:p>
          <w:p w:rsidR="0042070E" w:rsidRPr="00660B6A" w:rsidRDefault="0042070E" w:rsidP="00660B6A">
            <w:pPr>
              <w:autoSpaceDE w:val="0"/>
              <w:autoSpaceDN w:val="0"/>
              <w:adjustRightInd w:val="0"/>
              <w:jc w:val="both"/>
              <w:rPr>
                <w:sz w:val="22"/>
                <w:szCs w:val="22"/>
              </w:rPr>
            </w:pPr>
          </w:p>
        </w:tc>
        <w:tc>
          <w:tcPr>
            <w:tcW w:w="1418" w:type="dxa"/>
            <w:vMerge/>
            <w:tcBorders>
              <w:left w:val="single" w:sz="4" w:space="0" w:color="auto"/>
              <w:bottom w:val="single" w:sz="4" w:space="0" w:color="auto"/>
              <w:right w:val="single" w:sz="4" w:space="0" w:color="auto"/>
            </w:tcBorders>
            <w:shd w:val="clear" w:color="auto" w:fill="auto"/>
          </w:tcPr>
          <w:p w:rsidR="0042070E" w:rsidRPr="00660B6A" w:rsidRDefault="0042070E" w:rsidP="00660B6A">
            <w:pPr>
              <w:autoSpaceDE w:val="0"/>
              <w:autoSpaceDN w:val="0"/>
              <w:adjustRightInd w:val="0"/>
              <w:jc w:val="both"/>
              <w:rPr>
                <w:color w:val="333399"/>
                <w:sz w:val="22"/>
                <w:szCs w:val="22"/>
              </w:rPr>
            </w:pPr>
          </w:p>
        </w:tc>
      </w:tr>
    </w:tbl>
    <w:p w:rsidR="0042070E" w:rsidRPr="00660B6A" w:rsidRDefault="0042070E" w:rsidP="00660B6A">
      <w:pPr>
        <w:jc w:val="both"/>
        <w:outlineLvl w:val="0"/>
        <w:rPr>
          <w:b/>
          <w:sz w:val="22"/>
          <w:szCs w:val="22"/>
        </w:rPr>
      </w:pPr>
    </w:p>
    <w:p w:rsidR="0042070E" w:rsidRDefault="005A6D6F" w:rsidP="00660B6A">
      <w:pPr>
        <w:outlineLvl w:val="0"/>
        <w:rPr>
          <w:b/>
          <w:sz w:val="28"/>
          <w:szCs w:val="28"/>
        </w:rPr>
      </w:pPr>
      <w:r>
        <w:rPr>
          <w:b/>
          <w:noProof/>
          <w:sz w:val="28"/>
          <w:szCs w:val="28"/>
        </w:rPr>
        <w:drawing>
          <wp:inline distT="0" distB="0" distL="0" distR="0">
            <wp:extent cx="3199713" cy="1809750"/>
            <wp:effectExtent l="0" t="0" r="1270" b="0"/>
            <wp:docPr id="2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199713" cy="1809750"/>
                    </a:xfrm>
                    <a:prstGeom prst="rect">
                      <a:avLst/>
                    </a:prstGeom>
                    <a:noFill/>
                    <a:ln w="9525">
                      <a:noFill/>
                      <a:miter lim="800000"/>
                      <a:headEnd/>
                      <a:tailEnd/>
                    </a:ln>
                  </pic:spPr>
                </pic:pic>
              </a:graphicData>
            </a:graphic>
          </wp:inline>
        </w:drawing>
      </w:r>
      <w:r w:rsidR="00660B6A">
        <w:rPr>
          <w:b/>
          <w:sz w:val="28"/>
          <w:szCs w:val="28"/>
        </w:rPr>
        <w:t xml:space="preserve"> </w:t>
      </w:r>
    </w:p>
    <w:p w:rsidR="005A6D6F" w:rsidRDefault="005A6D6F" w:rsidP="0042070E">
      <w:pPr>
        <w:jc w:val="center"/>
        <w:outlineLvl w:val="0"/>
        <w:rPr>
          <w:b/>
          <w:sz w:val="28"/>
          <w:szCs w:val="28"/>
        </w:rPr>
      </w:pPr>
    </w:p>
    <w:p w:rsidR="005A6D6F" w:rsidRDefault="005A6D6F" w:rsidP="00A71196">
      <w:pPr>
        <w:outlineLvl w:val="0"/>
        <w:rPr>
          <w:b/>
          <w:sz w:val="28"/>
          <w:szCs w:val="28"/>
        </w:rPr>
      </w:pPr>
      <w:r>
        <w:rPr>
          <w:b/>
          <w:noProof/>
          <w:sz w:val="28"/>
          <w:szCs w:val="28"/>
        </w:rPr>
        <w:drawing>
          <wp:inline distT="0" distB="0" distL="0" distR="0">
            <wp:extent cx="3390900" cy="1191264"/>
            <wp:effectExtent l="0" t="0" r="0" b="8890"/>
            <wp:docPr id="2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390900" cy="1191264"/>
                    </a:xfrm>
                    <a:prstGeom prst="rect">
                      <a:avLst/>
                    </a:prstGeom>
                    <a:noFill/>
                    <a:ln w="9525">
                      <a:noFill/>
                      <a:miter lim="800000"/>
                      <a:headEnd/>
                      <a:tailEnd/>
                    </a:ln>
                  </pic:spPr>
                </pic:pic>
              </a:graphicData>
            </a:graphic>
          </wp:inline>
        </w:drawing>
      </w:r>
    </w:p>
    <w:p w:rsidR="0042070E" w:rsidRDefault="0042070E" w:rsidP="0042070E">
      <w:pPr>
        <w:outlineLvl w:val="0"/>
        <w:rPr>
          <w:b/>
          <w:sz w:val="28"/>
          <w:szCs w:val="28"/>
        </w:rPr>
      </w:pPr>
    </w:p>
    <w:p w:rsidR="0042070E" w:rsidRDefault="0042070E" w:rsidP="0042070E">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42070E" w:rsidRPr="00FF3345" w:rsidTr="00484D02">
        <w:trPr>
          <w:cantSplit/>
          <w:trHeight w:hRule="exact" w:val="851"/>
        </w:trPr>
        <w:tc>
          <w:tcPr>
            <w:tcW w:w="392" w:type="dxa"/>
            <w:tcBorders>
              <w:top w:val="single" w:sz="4" w:space="0" w:color="auto"/>
              <w:left w:val="single" w:sz="4" w:space="0" w:color="auto"/>
              <w:right w:val="single" w:sz="4" w:space="0" w:color="auto"/>
            </w:tcBorders>
            <w:vAlign w:val="center"/>
          </w:tcPr>
          <w:p w:rsidR="0042070E" w:rsidRPr="00984266" w:rsidRDefault="00C573A3" w:rsidP="00484D02">
            <w:pPr>
              <w:pStyle w:val="Nzev"/>
              <w:rPr>
                <w:sz w:val="20"/>
              </w:rPr>
            </w:pPr>
            <w:r>
              <w:rPr>
                <w:sz w:val="20"/>
                <w:szCs w:val="18"/>
              </w:rPr>
              <w:lastRenderedPageBreak/>
              <w:t>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p>
          <w:p w:rsidR="00484D02" w:rsidRDefault="00484D02" w:rsidP="00484D02">
            <w:pPr>
              <w:jc w:val="center"/>
              <w:rPr>
                <w:b/>
                <w:sz w:val="20"/>
              </w:rPr>
            </w:pPr>
            <w:r>
              <w:rPr>
                <w:b/>
                <w:sz w:val="20"/>
              </w:rPr>
              <w:t>Předkladatel</w:t>
            </w:r>
          </w:p>
          <w:p w:rsidR="0042070E" w:rsidRPr="00FF3345" w:rsidRDefault="0042070E" w:rsidP="0042070E">
            <w:pPr>
              <w:pStyle w:val="Nzev"/>
              <w:rPr>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Datum</w:t>
            </w:r>
          </w:p>
          <w:p w:rsidR="0042070E" w:rsidRPr="00FF3345" w:rsidRDefault="0042070E" w:rsidP="0042070E">
            <w:pPr>
              <w:jc w:val="center"/>
              <w:rPr>
                <w:b/>
                <w:sz w:val="20"/>
              </w:rPr>
            </w:pPr>
            <w:r w:rsidRPr="00FF3345">
              <w:rPr>
                <w:b/>
                <w:sz w:val="20"/>
              </w:rPr>
              <w:t>podání</w:t>
            </w:r>
          </w:p>
          <w:p w:rsidR="0042070E" w:rsidRPr="00FF3345" w:rsidRDefault="0042070E" w:rsidP="0042070E">
            <w:pPr>
              <w:jc w:val="center"/>
              <w:rPr>
                <w:sz w:val="20"/>
              </w:rPr>
            </w:pPr>
            <w:proofErr w:type="gramStart"/>
            <w:r w:rsidRPr="00FF3345">
              <w:rPr>
                <w:b/>
                <w:sz w:val="20"/>
              </w:rPr>
              <w:t>č.j.</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Default="0042070E" w:rsidP="0042070E">
            <w:pPr>
              <w:jc w:val="center"/>
              <w:rPr>
                <w:b/>
                <w:sz w:val="20"/>
              </w:rPr>
            </w:pPr>
            <w:r>
              <w:rPr>
                <w:b/>
                <w:sz w:val="20"/>
              </w:rPr>
              <w:t>Číslo parcely Katastrální území</w:t>
            </w:r>
          </w:p>
          <w:p w:rsidR="0042070E" w:rsidRPr="00FF3345" w:rsidRDefault="0042070E" w:rsidP="0042070E">
            <w:pPr>
              <w:jc w:val="center"/>
              <w:rPr>
                <w:sz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42070E" w:rsidRPr="00FF3345" w:rsidRDefault="0042070E" w:rsidP="0042070E">
            <w:pPr>
              <w:jc w:val="center"/>
              <w:rPr>
                <w:b/>
                <w:sz w:val="20"/>
              </w:rPr>
            </w:pPr>
            <w:r w:rsidRPr="00FF3345">
              <w:rPr>
                <w:b/>
                <w:sz w:val="20"/>
              </w:rPr>
              <w:t>Návrh ÚP</w:t>
            </w:r>
          </w:p>
          <w:p w:rsidR="0042070E" w:rsidRPr="00FF3345" w:rsidRDefault="0042070E" w:rsidP="0042070E">
            <w:pPr>
              <w:jc w:val="center"/>
              <w:rPr>
                <w:sz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42070E" w:rsidRPr="00FF3345" w:rsidRDefault="0042070E" w:rsidP="0042070E">
            <w:pPr>
              <w:jc w:val="center"/>
              <w:rPr>
                <w:b/>
                <w:sz w:val="20"/>
              </w:rPr>
            </w:pPr>
            <w:r w:rsidRPr="00FF3345">
              <w:rPr>
                <w:b/>
                <w:sz w:val="20"/>
              </w:rPr>
              <w:t xml:space="preserve">Požadavek </w:t>
            </w:r>
          </w:p>
          <w:p w:rsidR="0042070E" w:rsidRPr="00FF3345" w:rsidRDefault="0042070E" w:rsidP="0042070E">
            <w:pPr>
              <w:jc w:val="center"/>
              <w:rPr>
                <w:b/>
                <w:sz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3039" w:rsidRPr="00B60BA0" w:rsidRDefault="001A3039" w:rsidP="001A3039">
            <w:pPr>
              <w:jc w:val="center"/>
              <w:rPr>
                <w:b/>
                <w:sz w:val="22"/>
                <w:szCs w:val="22"/>
              </w:rPr>
            </w:pPr>
            <w:r>
              <w:rPr>
                <w:b/>
                <w:sz w:val="22"/>
                <w:szCs w:val="22"/>
              </w:rPr>
              <w:t>Návrh rozhodnutí</w:t>
            </w:r>
          </w:p>
          <w:p w:rsidR="0042070E" w:rsidRPr="00FF3345" w:rsidRDefault="001A3039" w:rsidP="001A3039">
            <w:pPr>
              <w:jc w:val="center"/>
              <w:rPr>
                <w:b/>
                <w:sz w:val="20"/>
              </w:rPr>
            </w:pPr>
            <w:r>
              <w:rPr>
                <w:b/>
                <w:sz w:val="22"/>
                <w:szCs w:val="22"/>
              </w:rPr>
              <w:t>(VÝROK)</w:t>
            </w:r>
          </w:p>
        </w:tc>
      </w:tr>
      <w:tr w:rsidR="0042070E" w:rsidRPr="00FF3345" w:rsidTr="004736E2">
        <w:trPr>
          <w:cantSplit/>
          <w:trHeight w:val="10903"/>
        </w:trPr>
        <w:tc>
          <w:tcPr>
            <w:tcW w:w="392" w:type="dxa"/>
            <w:vMerge w:val="restart"/>
            <w:tcBorders>
              <w:top w:val="single" w:sz="4" w:space="0" w:color="auto"/>
              <w:left w:val="single" w:sz="4" w:space="0" w:color="auto"/>
              <w:right w:val="single" w:sz="4" w:space="0" w:color="auto"/>
            </w:tcBorders>
          </w:tcPr>
          <w:p w:rsidR="0042070E" w:rsidRPr="00105B69" w:rsidRDefault="00024D60" w:rsidP="00E61C45">
            <w:pPr>
              <w:pStyle w:val="Nzev"/>
              <w:jc w:val="left"/>
              <w:rPr>
                <w:sz w:val="20"/>
              </w:rPr>
            </w:pPr>
            <w:r>
              <w:rPr>
                <w:sz w:val="20"/>
              </w:rPr>
              <w:t>2</w:t>
            </w:r>
            <w:r w:rsidR="004941D0">
              <w:rPr>
                <w:sz w:val="20"/>
              </w:rPr>
              <w:t>0</w:t>
            </w:r>
            <w:r w:rsidR="0042070E" w:rsidRPr="00105B69">
              <w:rPr>
                <w:sz w:val="20"/>
              </w:rPr>
              <w:t>.</w:t>
            </w:r>
          </w:p>
          <w:p w:rsidR="0042070E" w:rsidRPr="00FF3345" w:rsidRDefault="0042070E" w:rsidP="0042070E">
            <w:pPr>
              <w:pStyle w:val="Nzev"/>
              <w:jc w:val="right"/>
              <w:rPr>
                <w:b w:val="0"/>
                <w:color w:val="FF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4941D0" w:rsidRPr="009877F8" w:rsidRDefault="00411B5C" w:rsidP="0042070E">
            <w:pPr>
              <w:pStyle w:val="Nzev"/>
              <w:jc w:val="left"/>
              <w:rPr>
                <w:sz w:val="18"/>
              </w:rPr>
            </w:pPr>
            <w:r w:rsidRPr="009877F8">
              <w:rPr>
                <w:sz w:val="18"/>
              </w:rPr>
              <w:t>Ing. František Čmela</w:t>
            </w:r>
          </w:p>
          <w:p w:rsidR="00411B5C" w:rsidRPr="009877F8" w:rsidRDefault="00411B5C" w:rsidP="0042070E">
            <w:pPr>
              <w:pStyle w:val="Nzev"/>
              <w:jc w:val="left"/>
              <w:rPr>
                <w:sz w:val="18"/>
              </w:rPr>
            </w:pPr>
            <w:r w:rsidRPr="009877F8">
              <w:rPr>
                <w:sz w:val="18"/>
              </w:rPr>
              <w:t>Irena Čmelová</w:t>
            </w:r>
          </w:p>
          <w:p w:rsidR="004941D0" w:rsidRPr="009877F8" w:rsidRDefault="00411B5C" w:rsidP="0042070E">
            <w:pPr>
              <w:pStyle w:val="Nzev"/>
              <w:jc w:val="left"/>
              <w:rPr>
                <w:b w:val="0"/>
                <w:sz w:val="18"/>
              </w:rPr>
            </w:pPr>
            <w:proofErr w:type="spellStart"/>
            <w:proofErr w:type="gramStart"/>
            <w:r w:rsidRPr="009877F8">
              <w:rPr>
                <w:b w:val="0"/>
                <w:sz w:val="18"/>
              </w:rPr>
              <w:t>Sídl.E.Beneše</w:t>
            </w:r>
            <w:proofErr w:type="spellEnd"/>
            <w:proofErr w:type="gramEnd"/>
            <w:r w:rsidRPr="009877F8">
              <w:rPr>
                <w:b w:val="0"/>
                <w:sz w:val="18"/>
              </w:rPr>
              <w:t xml:space="preserve"> 4134/38</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proofErr w:type="spellStart"/>
            <w:proofErr w:type="gramStart"/>
            <w:r w:rsidRPr="009877F8">
              <w:rPr>
                <w:sz w:val="18"/>
              </w:rPr>
              <w:t>Ing.František</w:t>
            </w:r>
            <w:proofErr w:type="spellEnd"/>
            <w:proofErr w:type="gramEnd"/>
            <w:r w:rsidRPr="009877F8">
              <w:rPr>
                <w:sz w:val="18"/>
              </w:rPr>
              <w:t xml:space="preserve"> Filouš</w:t>
            </w:r>
          </w:p>
          <w:p w:rsidR="00411B5C" w:rsidRPr="009877F8" w:rsidRDefault="00411B5C" w:rsidP="0042070E">
            <w:pPr>
              <w:pStyle w:val="Nzev"/>
              <w:jc w:val="left"/>
              <w:rPr>
                <w:sz w:val="18"/>
              </w:rPr>
            </w:pPr>
            <w:r w:rsidRPr="009877F8">
              <w:rPr>
                <w:sz w:val="18"/>
              </w:rPr>
              <w:t>Ivana Filoušová</w:t>
            </w:r>
          </w:p>
          <w:p w:rsidR="00411B5C" w:rsidRPr="009877F8" w:rsidRDefault="00411B5C" w:rsidP="0042070E">
            <w:pPr>
              <w:pStyle w:val="Nzev"/>
              <w:jc w:val="left"/>
              <w:rPr>
                <w:b w:val="0"/>
                <w:sz w:val="18"/>
              </w:rPr>
            </w:pPr>
            <w:proofErr w:type="spellStart"/>
            <w:proofErr w:type="gramStart"/>
            <w:r w:rsidRPr="009877F8">
              <w:rPr>
                <w:b w:val="0"/>
                <w:sz w:val="18"/>
              </w:rPr>
              <w:t>Sídl.E.Beneše</w:t>
            </w:r>
            <w:proofErr w:type="spellEnd"/>
            <w:proofErr w:type="gramEnd"/>
            <w:r w:rsidRPr="009877F8">
              <w:rPr>
                <w:b w:val="0"/>
                <w:sz w:val="18"/>
              </w:rPr>
              <w:t xml:space="preserve"> 4134/38</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Jaromír Straka</w:t>
            </w:r>
          </w:p>
          <w:p w:rsidR="00411B5C" w:rsidRPr="009877F8" w:rsidRDefault="00411B5C" w:rsidP="0042070E">
            <w:pPr>
              <w:pStyle w:val="Nzev"/>
              <w:jc w:val="left"/>
              <w:rPr>
                <w:b w:val="0"/>
                <w:sz w:val="18"/>
              </w:rPr>
            </w:pPr>
            <w:r w:rsidRPr="009877F8">
              <w:rPr>
                <w:b w:val="0"/>
                <w:sz w:val="18"/>
              </w:rPr>
              <w:t>Ječmínkova 1991/21</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b w:val="0"/>
                <w:sz w:val="18"/>
              </w:rPr>
            </w:pPr>
            <w:proofErr w:type="spellStart"/>
            <w:proofErr w:type="gramStart"/>
            <w:r w:rsidRPr="009877F8">
              <w:rPr>
                <w:sz w:val="18"/>
              </w:rPr>
              <w:t>PhDr.Marie</w:t>
            </w:r>
            <w:proofErr w:type="spellEnd"/>
            <w:proofErr w:type="gramEnd"/>
            <w:r w:rsidRPr="009877F8">
              <w:rPr>
                <w:sz w:val="18"/>
              </w:rPr>
              <w:t xml:space="preserve"> Turková</w:t>
            </w:r>
          </w:p>
          <w:p w:rsidR="00411B5C" w:rsidRPr="009877F8" w:rsidRDefault="00411B5C" w:rsidP="0042070E">
            <w:pPr>
              <w:pStyle w:val="Nzev"/>
              <w:jc w:val="left"/>
              <w:rPr>
                <w:b w:val="0"/>
                <w:sz w:val="18"/>
              </w:rPr>
            </w:pPr>
            <w:proofErr w:type="spellStart"/>
            <w:proofErr w:type="gramStart"/>
            <w:r w:rsidRPr="009877F8">
              <w:rPr>
                <w:b w:val="0"/>
                <w:sz w:val="18"/>
              </w:rPr>
              <w:t>V.Špály</w:t>
            </w:r>
            <w:proofErr w:type="spellEnd"/>
            <w:proofErr w:type="gramEnd"/>
            <w:r w:rsidRPr="009877F8">
              <w:rPr>
                <w:b w:val="0"/>
                <w:sz w:val="18"/>
              </w:rPr>
              <w:t xml:space="preserve"> 13</w:t>
            </w:r>
          </w:p>
          <w:p w:rsidR="00411B5C" w:rsidRPr="009877F8" w:rsidRDefault="00411B5C" w:rsidP="0042070E">
            <w:pPr>
              <w:pStyle w:val="Nzev"/>
              <w:jc w:val="left"/>
              <w:rPr>
                <w:b w:val="0"/>
                <w:sz w:val="18"/>
              </w:rPr>
            </w:pPr>
            <w:r w:rsidRPr="009877F8">
              <w:rPr>
                <w:b w:val="0"/>
                <w:sz w:val="18"/>
              </w:rPr>
              <w:t>79604 Prostějov</w:t>
            </w:r>
          </w:p>
          <w:p w:rsidR="00411B5C" w:rsidRPr="009877F8" w:rsidRDefault="00411B5C" w:rsidP="0042070E">
            <w:pPr>
              <w:pStyle w:val="Nzev"/>
              <w:jc w:val="left"/>
              <w:rPr>
                <w:sz w:val="18"/>
              </w:rPr>
            </w:pPr>
            <w:r w:rsidRPr="009877F8">
              <w:rPr>
                <w:sz w:val="18"/>
              </w:rPr>
              <w:t>Ivan Mendl</w:t>
            </w:r>
          </w:p>
          <w:p w:rsidR="00411B5C" w:rsidRPr="009877F8" w:rsidRDefault="00411B5C" w:rsidP="0042070E">
            <w:pPr>
              <w:pStyle w:val="Nzev"/>
              <w:jc w:val="left"/>
              <w:rPr>
                <w:b w:val="0"/>
                <w:sz w:val="18"/>
              </w:rPr>
            </w:pPr>
            <w:r w:rsidRPr="009877F8">
              <w:rPr>
                <w:b w:val="0"/>
                <w:sz w:val="18"/>
              </w:rPr>
              <w:t>Olomoucká 2461/40</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 xml:space="preserve">Anežka </w:t>
            </w:r>
            <w:proofErr w:type="spellStart"/>
            <w:r w:rsidRPr="009877F8">
              <w:rPr>
                <w:sz w:val="18"/>
              </w:rPr>
              <w:t>Barvířová</w:t>
            </w:r>
            <w:proofErr w:type="spellEnd"/>
          </w:p>
          <w:p w:rsidR="00411B5C" w:rsidRPr="009877F8" w:rsidRDefault="00411B5C" w:rsidP="0042070E">
            <w:pPr>
              <w:pStyle w:val="Nzev"/>
              <w:jc w:val="left"/>
              <w:rPr>
                <w:b w:val="0"/>
                <w:sz w:val="18"/>
              </w:rPr>
            </w:pPr>
            <w:r w:rsidRPr="009877F8">
              <w:rPr>
                <w:b w:val="0"/>
                <w:sz w:val="18"/>
              </w:rPr>
              <w:t>Sadová 3844/24</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proofErr w:type="spellStart"/>
            <w:r w:rsidRPr="009877F8">
              <w:rPr>
                <w:sz w:val="18"/>
              </w:rPr>
              <w:t>Bc.Alena</w:t>
            </w:r>
            <w:proofErr w:type="spellEnd"/>
            <w:r w:rsidRPr="009877F8">
              <w:rPr>
                <w:sz w:val="18"/>
              </w:rPr>
              <w:t xml:space="preserve"> Kotoučková</w:t>
            </w:r>
          </w:p>
          <w:p w:rsidR="00411B5C" w:rsidRPr="009877F8" w:rsidRDefault="00411B5C" w:rsidP="0042070E">
            <w:pPr>
              <w:pStyle w:val="Nzev"/>
              <w:jc w:val="left"/>
              <w:rPr>
                <w:b w:val="0"/>
                <w:sz w:val="18"/>
              </w:rPr>
            </w:pPr>
            <w:r w:rsidRPr="009877F8">
              <w:rPr>
                <w:b w:val="0"/>
                <w:sz w:val="18"/>
              </w:rPr>
              <w:t>Újezd 872</w:t>
            </w:r>
          </w:p>
          <w:p w:rsidR="00411B5C" w:rsidRPr="009877F8" w:rsidRDefault="00411B5C" w:rsidP="0042070E">
            <w:pPr>
              <w:pStyle w:val="Nzev"/>
              <w:jc w:val="left"/>
              <w:rPr>
                <w:b w:val="0"/>
                <w:sz w:val="18"/>
              </w:rPr>
            </w:pPr>
            <w:r w:rsidRPr="009877F8">
              <w:rPr>
                <w:b w:val="0"/>
                <w:sz w:val="18"/>
              </w:rPr>
              <w:t>76901 Holešov</w:t>
            </w:r>
          </w:p>
          <w:p w:rsidR="00411B5C" w:rsidRPr="009877F8" w:rsidRDefault="00411B5C" w:rsidP="0042070E">
            <w:pPr>
              <w:pStyle w:val="Nzev"/>
              <w:jc w:val="left"/>
              <w:rPr>
                <w:sz w:val="18"/>
              </w:rPr>
            </w:pPr>
            <w:r w:rsidRPr="009877F8">
              <w:rPr>
                <w:sz w:val="18"/>
              </w:rPr>
              <w:t xml:space="preserve">Vít </w:t>
            </w:r>
            <w:proofErr w:type="spellStart"/>
            <w:r w:rsidRPr="009877F8">
              <w:rPr>
                <w:sz w:val="18"/>
              </w:rPr>
              <w:t>Kheil</w:t>
            </w:r>
            <w:proofErr w:type="spellEnd"/>
          </w:p>
          <w:p w:rsidR="00411B5C" w:rsidRPr="009877F8" w:rsidRDefault="00411B5C" w:rsidP="0042070E">
            <w:pPr>
              <w:pStyle w:val="Nzev"/>
              <w:jc w:val="left"/>
              <w:rPr>
                <w:sz w:val="18"/>
              </w:rPr>
            </w:pPr>
            <w:r w:rsidRPr="009877F8">
              <w:rPr>
                <w:sz w:val="18"/>
              </w:rPr>
              <w:t xml:space="preserve">Martina </w:t>
            </w:r>
            <w:proofErr w:type="spellStart"/>
            <w:r w:rsidRPr="009877F8">
              <w:rPr>
                <w:sz w:val="18"/>
              </w:rPr>
              <w:t>Kheilová</w:t>
            </w:r>
            <w:proofErr w:type="spellEnd"/>
          </w:p>
          <w:p w:rsidR="00411B5C" w:rsidRPr="009877F8" w:rsidRDefault="00411B5C" w:rsidP="0042070E">
            <w:pPr>
              <w:pStyle w:val="Nzev"/>
              <w:jc w:val="left"/>
              <w:rPr>
                <w:b w:val="0"/>
                <w:sz w:val="18"/>
              </w:rPr>
            </w:pPr>
            <w:proofErr w:type="spellStart"/>
            <w:proofErr w:type="gramStart"/>
            <w:r w:rsidRPr="009877F8">
              <w:rPr>
                <w:b w:val="0"/>
                <w:sz w:val="18"/>
              </w:rPr>
              <w:t>Sídl.E.Beneše</w:t>
            </w:r>
            <w:proofErr w:type="spellEnd"/>
            <w:proofErr w:type="gramEnd"/>
            <w:r w:rsidRPr="009877F8">
              <w:rPr>
                <w:b w:val="0"/>
                <w:sz w:val="18"/>
              </w:rPr>
              <w:t xml:space="preserve"> 4134/38</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 xml:space="preserve">Emílie </w:t>
            </w:r>
            <w:proofErr w:type="spellStart"/>
            <w:r w:rsidRPr="009877F8">
              <w:rPr>
                <w:sz w:val="18"/>
              </w:rPr>
              <w:t>Cibičková</w:t>
            </w:r>
            <w:proofErr w:type="spellEnd"/>
          </w:p>
          <w:p w:rsidR="00411B5C" w:rsidRPr="009877F8" w:rsidRDefault="00411B5C" w:rsidP="0042070E">
            <w:pPr>
              <w:pStyle w:val="Nzev"/>
              <w:jc w:val="left"/>
              <w:rPr>
                <w:b w:val="0"/>
                <w:sz w:val="18"/>
              </w:rPr>
            </w:pPr>
            <w:r w:rsidRPr="009877F8">
              <w:rPr>
                <w:b w:val="0"/>
                <w:sz w:val="18"/>
              </w:rPr>
              <w:t>Okružní 2674/59</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Vlastimil Mráček</w:t>
            </w:r>
          </w:p>
          <w:p w:rsidR="00411B5C" w:rsidRPr="009877F8" w:rsidRDefault="00411B5C" w:rsidP="0042070E">
            <w:pPr>
              <w:pStyle w:val="Nzev"/>
              <w:jc w:val="left"/>
              <w:rPr>
                <w:b w:val="0"/>
                <w:sz w:val="18"/>
              </w:rPr>
            </w:pPr>
            <w:proofErr w:type="spellStart"/>
            <w:r w:rsidRPr="009877F8">
              <w:rPr>
                <w:b w:val="0"/>
                <w:sz w:val="18"/>
              </w:rPr>
              <w:t>Předina</w:t>
            </w:r>
            <w:proofErr w:type="spellEnd"/>
            <w:r w:rsidRPr="009877F8">
              <w:rPr>
                <w:b w:val="0"/>
                <w:sz w:val="18"/>
              </w:rPr>
              <w:t xml:space="preserve"> 5</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proofErr w:type="spellStart"/>
            <w:proofErr w:type="gramStart"/>
            <w:r w:rsidRPr="009877F8">
              <w:rPr>
                <w:sz w:val="18"/>
              </w:rPr>
              <w:t>Ing.Bohdan</w:t>
            </w:r>
            <w:proofErr w:type="spellEnd"/>
            <w:proofErr w:type="gramEnd"/>
            <w:r w:rsidRPr="009877F8">
              <w:rPr>
                <w:sz w:val="18"/>
              </w:rPr>
              <w:t xml:space="preserve"> Kousal</w:t>
            </w:r>
          </w:p>
          <w:p w:rsidR="00411B5C" w:rsidRPr="009877F8" w:rsidRDefault="00411B5C" w:rsidP="0042070E">
            <w:pPr>
              <w:pStyle w:val="Nzev"/>
              <w:jc w:val="left"/>
              <w:rPr>
                <w:sz w:val="18"/>
              </w:rPr>
            </w:pPr>
            <w:proofErr w:type="spellStart"/>
            <w:proofErr w:type="gramStart"/>
            <w:r w:rsidRPr="009877F8">
              <w:rPr>
                <w:sz w:val="18"/>
              </w:rPr>
              <w:t>PaedDr.Milena</w:t>
            </w:r>
            <w:proofErr w:type="spellEnd"/>
            <w:proofErr w:type="gramEnd"/>
            <w:r w:rsidRPr="009877F8">
              <w:rPr>
                <w:sz w:val="18"/>
              </w:rPr>
              <w:t xml:space="preserve"> Kousalová</w:t>
            </w:r>
          </w:p>
          <w:p w:rsidR="00411B5C" w:rsidRPr="009877F8" w:rsidRDefault="00411B5C" w:rsidP="0042070E">
            <w:pPr>
              <w:pStyle w:val="Nzev"/>
              <w:jc w:val="left"/>
              <w:rPr>
                <w:b w:val="0"/>
                <w:sz w:val="18"/>
              </w:rPr>
            </w:pPr>
            <w:r w:rsidRPr="009877F8">
              <w:rPr>
                <w:b w:val="0"/>
                <w:sz w:val="18"/>
              </w:rPr>
              <w:t>Kostelecká 379/9</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Ing. Ludmila Ohnoutková, Ph.D.</w:t>
            </w:r>
          </w:p>
          <w:p w:rsidR="00411B5C" w:rsidRPr="009877F8" w:rsidRDefault="00411B5C" w:rsidP="0042070E">
            <w:pPr>
              <w:pStyle w:val="Nzev"/>
              <w:jc w:val="left"/>
              <w:rPr>
                <w:b w:val="0"/>
                <w:sz w:val="18"/>
              </w:rPr>
            </w:pPr>
            <w:r w:rsidRPr="009877F8">
              <w:rPr>
                <w:b w:val="0"/>
                <w:sz w:val="18"/>
              </w:rPr>
              <w:t>Olomoucká 101</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Růžena Ježková</w:t>
            </w:r>
          </w:p>
          <w:p w:rsidR="00411B5C" w:rsidRPr="009877F8" w:rsidRDefault="00411B5C" w:rsidP="0042070E">
            <w:pPr>
              <w:pStyle w:val="Nzev"/>
              <w:jc w:val="left"/>
              <w:rPr>
                <w:b w:val="0"/>
                <w:sz w:val="18"/>
              </w:rPr>
            </w:pPr>
            <w:r w:rsidRPr="009877F8">
              <w:rPr>
                <w:b w:val="0"/>
                <w:sz w:val="18"/>
              </w:rPr>
              <w:t>Krokova 2668/26</w:t>
            </w:r>
          </w:p>
          <w:p w:rsidR="00411B5C" w:rsidRPr="009877F8" w:rsidRDefault="00411B5C" w:rsidP="0042070E">
            <w:pPr>
              <w:pStyle w:val="Nzev"/>
              <w:jc w:val="left"/>
              <w:rPr>
                <w:b w:val="0"/>
                <w:sz w:val="18"/>
              </w:rPr>
            </w:pPr>
            <w:r w:rsidRPr="009877F8">
              <w:rPr>
                <w:b w:val="0"/>
                <w:sz w:val="18"/>
              </w:rPr>
              <w:t>79601 Prostějov</w:t>
            </w:r>
          </w:p>
          <w:p w:rsidR="00411B5C" w:rsidRPr="009877F8" w:rsidRDefault="00411B5C" w:rsidP="0042070E">
            <w:pPr>
              <w:pStyle w:val="Nzev"/>
              <w:jc w:val="left"/>
              <w:rPr>
                <w:sz w:val="18"/>
              </w:rPr>
            </w:pPr>
            <w:r w:rsidRPr="009877F8">
              <w:rPr>
                <w:sz w:val="18"/>
              </w:rPr>
              <w:t>Marie Sklenářová</w:t>
            </w:r>
          </w:p>
          <w:p w:rsidR="00411B5C" w:rsidRPr="009877F8" w:rsidRDefault="00E61C45" w:rsidP="0042070E">
            <w:pPr>
              <w:pStyle w:val="Nzev"/>
              <w:jc w:val="left"/>
              <w:rPr>
                <w:b w:val="0"/>
                <w:sz w:val="18"/>
              </w:rPr>
            </w:pPr>
            <w:r w:rsidRPr="009877F8">
              <w:rPr>
                <w:b w:val="0"/>
                <w:sz w:val="18"/>
              </w:rPr>
              <w:t>Pod Kosířem 3438/7</w:t>
            </w:r>
          </w:p>
          <w:p w:rsidR="00E61C45" w:rsidRPr="00411B5C" w:rsidRDefault="00E61C45" w:rsidP="0042070E">
            <w:pPr>
              <w:pStyle w:val="Nzev"/>
              <w:jc w:val="left"/>
              <w:rPr>
                <w:b w:val="0"/>
                <w:sz w:val="20"/>
              </w:rPr>
            </w:pPr>
            <w:r w:rsidRPr="009877F8">
              <w:rPr>
                <w:b w:val="0"/>
                <w:sz w:val="18"/>
              </w:rPr>
              <w:t>79601 Prostějov</w:t>
            </w:r>
          </w:p>
          <w:p w:rsidR="00411B5C" w:rsidRPr="00411B5C" w:rsidRDefault="00411B5C" w:rsidP="0042070E">
            <w:pPr>
              <w:pStyle w:val="Nzev"/>
              <w:jc w:val="left"/>
              <w:rPr>
                <w:b w:val="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42070E" w:rsidRDefault="00411B5C" w:rsidP="0042070E">
            <w:pPr>
              <w:rPr>
                <w:sz w:val="20"/>
              </w:rPr>
            </w:pPr>
            <w:proofErr w:type="gramStart"/>
            <w:r>
              <w:rPr>
                <w:sz w:val="20"/>
              </w:rPr>
              <w:t>2</w:t>
            </w:r>
            <w:r w:rsidR="004941D0">
              <w:rPr>
                <w:sz w:val="20"/>
              </w:rPr>
              <w:t>9</w:t>
            </w:r>
            <w:r w:rsidR="0042070E">
              <w:rPr>
                <w:sz w:val="20"/>
              </w:rPr>
              <w:t>.9.2011</w:t>
            </w:r>
            <w:proofErr w:type="gramEnd"/>
          </w:p>
          <w:p w:rsidR="0042070E" w:rsidRPr="00FF3345" w:rsidRDefault="0042070E" w:rsidP="00411B5C">
            <w:pPr>
              <w:rPr>
                <w:sz w:val="20"/>
              </w:rPr>
            </w:pPr>
            <w:proofErr w:type="gramStart"/>
            <w:r>
              <w:rPr>
                <w:sz w:val="20"/>
              </w:rPr>
              <w:t>č.j.</w:t>
            </w:r>
            <w:proofErr w:type="gramEnd"/>
            <w:r>
              <w:rPr>
                <w:sz w:val="20"/>
              </w:rPr>
              <w:t xml:space="preserve"> 1</w:t>
            </w:r>
            <w:r w:rsidR="00411B5C">
              <w:rPr>
                <w:sz w:val="20"/>
              </w:rPr>
              <w:t>14144</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42070E" w:rsidRDefault="00E61C45" w:rsidP="0042070E">
            <w:pPr>
              <w:rPr>
                <w:sz w:val="20"/>
              </w:rPr>
            </w:pPr>
            <w:r>
              <w:rPr>
                <w:sz w:val="20"/>
              </w:rPr>
              <w:t>5779/15, 5779/16, 5779/1, 5779/4, 5779/2, 5780/2, 5781/1, 5779/8, 5779/12, 5779/11, 5779/10, 5779/9, 5780/1</w:t>
            </w:r>
          </w:p>
          <w:p w:rsidR="0042070E" w:rsidRPr="00FF3345" w:rsidRDefault="0042070E" w:rsidP="00E61C45">
            <w:pPr>
              <w:rPr>
                <w:sz w:val="20"/>
              </w:rPr>
            </w:pPr>
            <w:proofErr w:type="spellStart"/>
            <w:proofErr w:type="gramStart"/>
            <w:r>
              <w:rPr>
                <w:sz w:val="20"/>
              </w:rPr>
              <w:t>k.ú.</w:t>
            </w:r>
            <w:r w:rsidR="00E61C45">
              <w:rPr>
                <w:sz w:val="20"/>
              </w:rPr>
              <w:t>Prostějov</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E61C45" w:rsidP="006E7B93">
            <w:pPr>
              <w:rPr>
                <w:sz w:val="20"/>
              </w:rPr>
            </w:pPr>
            <w:r>
              <w:rPr>
                <w:sz w:val="20"/>
              </w:rPr>
              <w:t>Plocha rekreace- na plochách přírodního charakteru</w:t>
            </w: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42070E" w:rsidRPr="00FF3345" w:rsidRDefault="00935B0A" w:rsidP="0042070E">
            <w:pPr>
              <w:rPr>
                <w:sz w:val="20"/>
              </w:rPr>
            </w:pPr>
            <w:r>
              <w:rPr>
                <w:sz w:val="20"/>
              </w:rPr>
              <w:t>Plochy zemědělského využití - zahrady</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9F4DA4" w:rsidRDefault="009F4DA4" w:rsidP="00935B0A">
            <w:pPr>
              <w:jc w:val="center"/>
              <w:rPr>
                <w:b/>
                <w:sz w:val="20"/>
              </w:rPr>
            </w:pPr>
          </w:p>
          <w:p w:rsidR="0042070E" w:rsidRPr="00935B0A" w:rsidRDefault="009F4DA4" w:rsidP="00935B0A">
            <w:pPr>
              <w:jc w:val="center"/>
              <w:rPr>
                <w:b/>
                <w:sz w:val="20"/>
              </w:rPr>
            </w:pPr>
            <w:r>
              <w:rPr>
                <w:b/>
                <w:sz w:val="20"/>
              </w:rPr>
              <w:t>Nevyhovuje se</w:t>
            </w:r>
          </w:p>
        </w:tc>
      </w:tr>
      <w:tr w:rsidR="0042070E" w:rsidRPr="00FF3345" w:rsidTr="00935B0A">
        <w:trPr>
          <w:cantSplit/>
        </w:trPr>
        <w:tc>
          <w:tcPr>
            <w:tcW w:w="392" w:type="dxa"/>
            <w:vMerge/>
            <w:tcBorders>
              <w:left w:val="single" w:sz="4" w:space="0" w:color="auto"/>
              <w:bottom w:val="single" w:sz="4" w:space="0" w:color="auto"/>
              <w:right w:val="single" w:sz="4" w:space="0" w:color="auto"/>
            </w:tcBorders>
          </w:tcPr>
          <w:p w:rsidR="0042070E" w:rsidRPr="00FF3345" w:rsidRDefault="0042070E" w:rsidP="0042070E">
            <w:pPr>
              <w:pStyle w:val="Nzev"/>
              <w:jc w:val="right"/>
              <w:rPr>
                <w:b w:val="0"/>
                <w:sz w:val="20"/>
              </w:rPr>
            </w:pPr>
          </w:p>
        </w:tc>
        <w:tc>
          <w:tcPr>
            <w:tcW w:w="8930" w:type="dxa"/>
            <w:gridSpan w:val="5"/>
            <w:tcBorders>
              <w:top w:val="single" w:sz="4" w:space="0" w:color="auto"/>
              <w:left w:val="single" w:sz="4" w:space="0" w:color="auto"/>
              <w:bottom w:val="single" w:sz="4" w:space="0" w:color="auto"/>
              <w:right w:val="single" w:sz="4" w:space="0" w:color="auto"/>
            </w:tcBorders>
            <w:shd w:val="clear" w:color="auto" w:fill="auto"/>
          </w:tcPr>
          <w:p w:rsidR="00AD5A21" w:rsidRPr="00AD5A21" w:rsidRDefault="00AD5A21" w:rsidP="00AD5A21">
            <w:pPr>
              <w:autoSpaceDE w:val="0"/>
              <w:autoSpaceDN w:val="0"/>
              <w:adjustRightInd w:val="0"/>
              <w:jc w:val="both"/>
              <w:rPr>
                <w:sz w:val="22"/>
                <w:szCs w:val="22"/>
              </w:rPr>
            </w:pPr>
            <w:r w:rsidRPr="00AD5A21">
              <w:rPr>
                <w:sz w:val="22"/>
                <w:szCs w:val="22"/>
              </w:rPr>
              <w:t>Obsah podání:</w:t>
            </w:r>
          </w:p>
          <w:p w:rsidR="00A71196" w:rsidRPr="00A71196" w:rsidRDefault="00A71196" w:rsidP="00A71196">
            <w:pPr>
              <w:jc w:val="both"/>
              <w:rPr>
                <w:sz w:val="22"/>
                <w:szCs w:val="22"/>
              </w:rPr>
            </w:pPr>
            <w:r w:rsidRPr="00A71196">
              <w:rPr>
                <w:sz w:val="22"/>
                <w:szCs w:val="22"/>
              </w:rPr>
              <w:t>Tato lokalita byla historicky a dlouhodobě do roku 1995 a pak v roce 2005 využívána jako plochy zemědělského využití – zahrady. V katastru nemovitostí jsou všechny pozemky zapsány jako zahrady, pozemky 5779/6, 5779/18, 5780/3, 5779/17 jsou zapsány jako zastavěná plocha.</w:t>
            </w:r>
          </w:p>
          <w:p w:rsidR="00A71196" w:rsidRPr="00A71196" w:rsidRDefault="00A71196" w:rsidP="00A71196">
            <w:pPr>
              <w:jc w:val="both"/>
              <w:rPr>
                <w:sz w:val="22"/>
                <w:szCs w:val="22"/>
              </w:rPr>
            </w:pPr>
            <w:r w:rsidRPr="00A71196">
              <w:rPr>
                <w:sz w:val="22"/>
                <w:szCs w:val="22"/>
              </w:rPr>
              <w:t>V současné době mají všechny výše uvedené pozemky charakter zahrad. Celá lokalita je oplocena, pozemky jsou řádně udržovány. Vysázeny jsou ovocné stromy, drobné ovoce i vytrvalé rostliny s druhově pestrým sortimentem. Na pozemku je pěstována zelenina k vlastní potřebě, květiny, části pozemků jsou zatravněny. Napříč lokalitou je veden STL a VTL plynovod, který do jisté míry omezuje výsadbu stromů a trvalých porostů, nikdy jsme však nepožadovali jeho přeložení. Úzce spolupracujeme se správcem vodního toku Hloučela-Povodí Moravy s. p. Hranice pozemků sousedící s </w:t>
            </w:r>
            <w:proofErr w:type="spellStart"/>
            <w:r w:rsidRPr="00A71196">
              <w:rPr>
                <w:sz w:val="22"/>
                <w:szCs w:val="22"/>
              </w:rPr>
              <w:t>Hloučelou</w:t>
            </w:r>
            <w:proofErr w:type="spellEnd"/>
            <w:r w:rsidRPr="00A71196">
              <w:rPr>
                <w:sz w:val="22"/>
                <w:szCs w:val="22"/>
              </w:rPr>
              <w:t xml:space="preserve"> sahají bezprostředně k levému břehu říčky, navzdory této skutečnosti je umožněn průchod veřejnosti kolem levého břehu.</w:t>
            </w:r>
          </w:p>
          <w:p w:rsidR="00A71196" w:rsidRPr="00A71196" w:rsidRDefault="00A71196" w:rsidP="00A71196">
            <w:pPr>
              <w:jc w:val="both"/>
              <w:rPr>
                <w:sz w:val="22"/>
                <w:szCs w:val="22"/>
              </w:rPr>
            </w:pPr>
            <w:r w:rsidRPr="00A71196">
              <w:rPr>
                <w:sz w:val="22"/>
                <w:szCs w:val="22"/>
              </w:rPr>
              <w:t>Tato lokalita si nesporně zaslouží trvalé zachování jako historické struktury krajiny, je vhodné ji ponechat i vzhledem k jejich ekologickému, psychosociálnímu a sociálnímu významu v současné městské krajině Prostějova</w:t>
            </w:r>
            <w:r w:rsidR="00427220">
              <w:rPr>
                <w:sz w:val="22"/>
                <w:szCs w:val="22"/>
              </w:rPr>
              <w:t xml:space="preserve">…. Dále uvádějí, že navrhovaná cyklostezka vedoucí přes pozemek 5780/2 naruší biologickou rovnováhu a nesouhlasí s její realizací.  </w:t>
            </w:r>
            <w:r w:rsidRPr="00A71196">
              <w:rPr>
                <w:sz w:val="22"/>
                <w:szCs w:val="22"/>
              </w:rPr>
              <w:t xml:space="preserve"> </w:t>
            </w:r>
          </w:p>
          <w:p w:rsidR="00A71196" w:rsidRPr="00A71196" w:rsidRDefault="00A71196" w:rsidP="00A71196">
            <w:pPr>
              <w:jc w:val="both"/>
              <w:rPr>
                <w:sz w:val="22"/>
                <w:szCs w:val="22"/>
              </w:rPr>
            </w:pPr>
            <w:r w:rsidRPr="00A71196">
              <w:rPr>
                <w:sz w:val="22"/>
                <w:szCs w:val="22"/>
              </w:rPr>
              <w:t xml:space="preserve">Z výše uvedených důvodů, současného charakteru využívání pozemků, žádáme změnu regulativu v návrhu nového územního plánu města Prostějova. Požadujeme, aby výše uvedené pozemky (lokalita) byly zařazeny jako </w:t>
            </w:r>
            <w:r w:rsidRPr="00055739">
              <w:rPr>
                <w:sz w:val="22"/>
                <w:szCs w:val="22"/>
                <w:u w:val="single"/>
              </w:rPr>
              <w:t>plocha zemědělského využití – zahrady</w:t>
            </w:r>
            <w:r w:rsidRPr="00A71196">
              <w:rPr>
                <w:sz w:val="22"/>
                <w:szCs w:val="22"/>
              </w:rPr>
              <w:t xml:space="preserve"> s možností výstavby drobných dočasných staveb – zahradních domků.</w:t>
            </w:r>
          </w:p>
          <w:p w:rsidR="00AD5A21" w:rsidRPr="00A71196" w:rsidRDefault="00AD5A21" w:rsidP="00A71196">
            <w:pPr>
              <w:autoSpaceDE w:val="0"/>
              <w:autoSpaceDN w:val="0"/>
              <w:adjustRightInd w:val="0"/>
              <w:jc w:val="both"/>
              <w:rPr>
                <w:sz w:val="22"/>
                <w:szCs w:val="22"/>
              </w:rPr>
            </w:pPr>
          </w:p>
          <w:p w:rsidR="00AD5A21" w:rsidRPr="00AD5A21" w:rsidRDefault="00AD5A21" w:rsidP="00AD5A21">
            <w:pPr>
              <w:autoSpaceDE w:val="0"/>
              <w:autoSpaceDN w:val="0"/>
              <w:adjustRightInd w:val="0"/>
              <w:jc w:val="both"/>
              <w:rPr>
                <w:sz w:val="22"/>
                <w:szCs w:val="22"/>
              </w:rPr>
            </w:pPr>
            <w:r>
              <w:rPr>
                <w:sz w:val="22"/>
                <w:szCs w:val="22"/>
              </w:rPr>
              <w:t>ODŮVODNĚNÍ</w:t>
            </w:r>
            <w:r w:rsidRPr="00AD5A21">
              <w:rPr>
                <w:sz w:val="22"/>
                <w:szCs w:val="22"/>
              </w:rPr>
              <w:t>:</w:t>
            </w:r>
          </w:p>
          <w:p w:rsidR="00427220" w:rsidRDefault="00935B0A" w:rsidP="00692D4D">
            <w:pPr>
              <w:autoSpaceDE w:val="0"/>
              <w:autoSpaceDN w:val="0"/>
              <w:adjustRightInd w:val="0"/>
              <w:jc w:val="both"/>
              <w:rPr>
                <w:sz w:val="22"/>
                <w:szCs w:val="22"/>
              </w:rPr>
            </w:pPr>
            <w:r w:rsidRPr="00692D4D">
              <w:rPr>
                <w:sz w:val="22"/>
                <w:szCs w:val="22"/>
              </w:rPr>
              <w:t xml:space="preserve">Požadavek předkladatelů na zařazení nového pojmu na způsobu využití - </w:t>
            </w:r>
            <w:r w:rsidRPr="00427220">
              <w:rPr>
                <w:sz w:val="22"/>
                <w:szCs w:val="22"/>
                <w:u w:val="single"/>
              </w:rPr>
              <w:t>Plochy zemědělského využití – zahrady</w:t>
            </w:r>
            <w:r w:rsidRPr="00692D4D">
              <w:rPr>
                <w:sz w:val="22"/>
                <w:szCs w:val="22"/>
              </w:rPr>
              <w:t xml:space="preserve"> - nelze akceptovat. Systém členění ploch vychází z urbanistické koncepce, </w:t>
            </w:r>
            <w:r w:rsidR="00055739">
              <w:rPr>
                <w:sz w:val="22"/>
                <w:szCs w:val="22"/>
              </w:rPr>
              <w:t>kdy ploch zemědělské jsou zařazeny v</w:t>
            </w:r>
            <w:r w:rsidR="00692D4D">
              <w:rPr>
                <w:sz w:val="22"/>
                <w:szCs w:val="22"/>
              </w:rPr>
              <w:t xml:space="preserve"> </w:t>
            </w:r>
            <w:r w:rsidRPr="00692D4D">
              <w:rPr>
                <w:sz w:val="22"/>
                <w:szCs w:val="22"/>
              </w:rPr>
              <w:t>ploch</w:t>
            </w:r>
            <w:r w:rsidR="00055739">
              <w:rPr>
                <w:sz w:val="22"/>
                <w:szCs w:val="22"/>
              </w:rPr>
              <w:t>ách</w:t>
            </w:r>
            <w:r w:rsidRPr="00692D4D">
              <w:rPr>
                <w:sz w:val="22"/>
                <w:szCs w:val="22"/>
              </w:rPr>
              <w:t xml:space="preserve"> smíšené nezastavěného území NS</w:t>
            </w:r>
            <w:r w:rsidR="00055739">
              <w:rPr>
                <w:sz w:val="22"/>
                <w:szCs w:val="22"/>
              </w:rPr>
              <w:t>, kde</w:t>
            </w:r>
            <w:r w:rsidR="00692D4D">
              <w:rPr>
                <w:sz w:val="22"/>
                <w:szCs w:val="22"/>
              </w:rPr>
              <w:t xml:space="preserve"> hlavní </w:t>
            </w:r>
            <w:r w:rsidR="00055739">
              <w:rPr>
                <w:sz w:val="22"/>
                <w:szCs w:val="22"/>
              </w:rPr>
              <w:t xml:space="preserve">je stanoveno </w:t>
            </w:r>
            <w:r w:rsidR="00692D4D">
              <w:rPr>
                <w:sz w:val="22"/>
                <w:szCs w:val="22"/>
              </w:rPr>
              <w:t>využití typu:</w:t>
            </w:r>
            <w:r w:rsidR="00692D4D">
              <w:t xml:space="preserve"> </w:t>
            </w:r>
            <w:r w:rsidR="00692D4D" w:rsidRPr="00692D4D">
              <w:rPr>
                <w:sz w:val="22"/>
                <w:szCs w:val="22"/>
              </w:rPr>
              <w:t>neoplocené pozemky zemědělského půdního fondu;  pozemky s trvalou vegetací bez primárního hospodářského významu, zejména aleje podél komunikací, rozptýlená zeleň, meze, remízy</w:t>
            </w:r>
            <w:r w:rsidR="009F4DA4">
              <w:rPr>
                <w:sz w:val="22"/>
                <w:szCs w:val="22"/>
              </w:rPr>
              <w:t>,</w:t>
            </w:r>
            <w:r w:rsidR="00427220">
              <w:t xml:space="preserve"> </w:t>
            </w:r>
            <w:r w:rsidR="00427220" w:rsidRPr="00427220">
              <w:rPr>
                <w:sz w:val="22"/>
                <w:szCs w:val="22"/>
              </w:rPr>
              <w:t>pozemky určené k plnění funkcí lesa;</w:t>
            </w:r>
            <w:r w:rsidR="00055739">
              <w:rPr>
                <w:sz w:val="22"/>
                <w:szCs w:val="22"/>
              </w:rPr>
              <w:t xml:space="preserve"> </w:t>
            </w:r>
            <w:r w:rsidR="00692D4D" w:rsidRPr="00692D4D">
              <w:rPr>
                <w:sz w:val="22"/>
                <w:szCs w:val="22"/>
              </w:rPr>
              <w:t>pozemky vodních ploch, koryt vodních toků a mokřadů.</w:t>
            </w:r>
            <w:r w:rsidR="00692D4D">
              <w:rPr>
                <w:sz w:val="22"/>
                <w:szCs w:val="22"/>
              </w:rPr>
              <w:t xml:space="preserve"> </w:t>
            </w:r>
          </w:p>
          <w:p w:rsidR="00935B0A" w:rsidRPr="004736E2" w:rsidRDefault="00935B0A" w:rsidP="004736E2">
            <w:pPr>
              <w:autoSpaceDE w:val="0"/>
              <w:autoSpaceDN w:val="0"/>
              <w:adjustRightInd w:val="0"/>
              <w:jc w:val="both"/>
              <w:rPr>
                <w:sz w:val="22"/>
                <w:szCs w:val="22"/>
              </w:rPr>
            </w:pPr>
            <w:r w:rsidRPr="00692D4D">
              <w:rPr>
                <w:sz w:val="22"/>
                <w:szCs w:val="22"/>
              </w:rPr>
              <w:t>Koridor kolem řeky Hloučely nemá charakter</w:t>
            </w:r>
            <w:r w:rsidR="00055739">
              <w:rPr>
                <w:sz w:val="22"/>
                <w:szCs w:val="22"/>
              </w:rPr>
              <w:t xml:space="preserve"> klasických </w:t>
            </w:r>
            <w:r w:rsidRPr="00692D4D">
              <w:rPr>
                <w:sz w:val="22"/>
                <w:szCs w:val="22"/>
              </w:rPr>
              <w:t>zahrádkářských osad</w:t>
            </w:r>
            <w:r w:rsidR="00055739">
              <w:rPr>
                <w:sz w:val="22"/>
                <w:szCs w:val="22"/>
              </w:rPr>
              <w:t>, kdy převažuje funkce produkční. Zařazení</w:t>
            </w:r>
            <w:r w:rsidRPr="00692D4D">
              <w:rPr>
                <w:sz w:val="22"/>
                <w:szCs w:val="22"/>
              </w:rPr>
              <w:t xml:space="preserve"> </w:t>
            </w:r>
            <w:r w:rsidR="00055739">
              <w:rPr>
                <w:sz w:val="22"/>
                <w:szCs w:val="22"/>
              </w:rPr>
              <w:t xml:space="preserve">mezi </w:t>
            </w:r>
            <w:r w:rsidR="00055739" w:rsidRPr="009F4DA4">
              <w:rPr>
                <w:b/>
                <w:sz w:val="22"/>
                <w:szCs w:val="22"/>
              </w:rPr>
              <w:t>Plochy rekreace – na plochách přírodního charakteru</w:t>
            </w:r>
            <w:r w:rsidR="00055739">
              <w:rPr>
                <w:sz w:val="22"/>
                <w:szCs w:val="22"/>
              </w:rPr>
              <w:t xml:space="preserve"> </w:t>
            </w:r>
            <w:r w:rsidRPr="00692D4D">
              <w:rPr>
                <w:sz w:val="22"/>
                <w:szCs w:val="22"/>
              </w:rPr>
              <w:t>je v souladu s</w:t>
            </w:r>
            <w:r w:rsidR="00692D4D">
              <w:rPr>
                <w:sz w:val="22"/>
                <w:szCs w:val="22"/>
              </w:rPr>
              <w:t>e základní</w:t>
            </w:r>
            <w:r w:rsidRPr="00692D4D">
              <w:rPr>
                <w:sz w:val="22"/>
                <w:szCs w:val="22"/>
              </w:rPr>
              <w:t xml:space="preserve"> koncepcí </w:t>
            </w:r>
            <w:r w:rsidR="00692D4D">
              <w:rPr>
                <w:sz w:val="22"/>
                <w:szCs w:val="22"/>
              </w:rPr>
              <w:t xml:space="preserve">rozvoje území, ochrany a rozvoje jeho hodnot, konkrétně </w:t>
            </w:r>
            <w:r w:rsidRPr="00692D4D">
              <w:rPr>
                <w:sz w:val="22"/>
                <w:szCs w:val="22"/>
              </w:rPr>
              <w:t>města</w:t>
            </w:r>
            <w:r w:rsidR="00692D4D">
              <w:rPr>
                <w:sz w:val="22"/>
                <w:szCs w:val="22"/>
              </w:rPr>
              <w:t xml:space="preserve"> s bodem3.2.1 výrokové části </w:t>
            </w:r>
            <w:r w:rsidR="00692D4D" w:rsidRPr="00692D4D">
              <w:rPr>
                <w:b/>
                <w:sz w:val="22"/>
                <w:szCs w:val="22"/>
              </w:rPr>
              <w:t>písm. f)</w:t>
            </w:r>
            <w:r w:rsidR="00692D4D" w:rsidRPr="00692D4D">
              <w:rPr>
                <w:b/>
              </w:rPr>
              <w:t xml:space="preserve"> </w:t>
            </w:r>
            <w:r w:rsidR="00692D4D" w:rsidRPr="00692D4D">
              <w:rPr>
                <w:b/>
                <w:sz w:val="22"/>
                <w:szCs w:val="22"/>
              </w:rPr>
              <w:t>rozvíjet rekreační zázemí města v pásu území podél říčky Hloučely a v pásu lemujícím jižní okraj zástavby města</w:t>
            </w:r>
            <w:r w:rsidR="00427220">
              <w:rPr>
                <w:b/>
                <w:sz w:val="22"/>
                <w:szCs w:val="22"/>
              </w:rPr>
              <w:t xml:space="preserve"> </w:t>
            </w:r>
            <w:r w:rsidR="00427220" w:rsidRPr="00427220">
              <w:rPr>
                <w:sz w:val="22"/>
                <w:szCs w:val="22"/>
              </w:rPr>
              <w:t>a</w:t>
            </w:r>
            <w:r w:rsidR="00427220">
              <w:rPr>
                <w:sz w:val="22"/>
                <w:szCs w:val="22"/>
              </w:rPr>
              <w:t xml:space="preserve"> s bodem 3.2.2 </w:t>
            </w:r>
            <w:proofErr w:type="spellStart"/>
            <w:proofErr w:type="gramStart"/>
            <w:r w:rsidR="00427220">
              <w:rPr>
                <w:sz w:val="22"/>
                <w:szCs w:val="22"/>
              </w:rPr>
              <w:t>písm.d</w:t>
            </w:r>
            <w:proofErr w:type="spellEnd"/>
            <w:r w:rsidR="00427220">
              <w:rPr>
                <w:sz w:val="22"/>
                <w:szCs w:val="22"/>
              </w:rPr>
              <w:t xml:space="preserve">) </w:t>
            </w:r>
            <w:r w:rsidR="00427220" w:rsidRPr="00427220">
              <w:rPr>
                <w:b/>
                <w:sz w:val="22"/>
                <w:szCs w:val="22"/>
              </w:rPr>
              <w:t>rozvíjet</w:t>
            </w:r>
            <w:proofErr w:type="gramEnd"/>
            <w:r w:rsidR="00427220" w:rsidRPr="00427220">
              <w:rPr>
                <w:b/>
                <w:sz w:val="22"/>
                <w:szCs w:val="22"/>
              </w:rPr>
              <w:t xml:space="preserve"> oblast podél toku Hloučely jako smíšené  přírodně rekreační území</w:t>
            </w:r>
            <w:r w:rsidR="00427220">
              <w:rPr>
                <w:sz w:val="22"/>
                <w:szCs w:val="22"/>
              </w:rPr>
              <w:t>.</w:t>
            </w:r>
            <w:r w:rsidR="004736E2">
              <w:rPr>
                <w:sz w:val="22"/>
                <w:szCs w:val="22"/>
              </w:rPr>
              <w:t xml:space="preserve"> </w:t>
            </w:r>
            <w:r w:rsidR="009B31A2">
              <w:rPr>
                <w:sz w:val="22"/>
                <w:szCs w:val="22"/>
              </w:rPr>
              <w:t xml:space="preserve">Jedná se o koncepci souvislého rekreačního pásu, kde </w:t>
            </w:r>
            <w:r w:rsidR="009B31A2" w:rsidRPr="004736E2">
              <w:rPr>
                <w:sz w:val="22"/>
                <w:szCs w:val="22"/>
              </w:rPr>
              <w:t>se</w:t>
            </w:r>
            <w:r w:rsidR="009B31A2">
              <w:rPr>
                <w:sz w:val="22"/>
                <w:szCs w:val="22"/>
              </w:rPr>
              <w:t xml:space="preserve"> p</w:t>
            </w:r>
            <w:r w:rsidR="004736E2">
              <w:rPr>
                <w:sz w:val="22"/>
                <w:szCs w:val="22"/>
              </w:rPr>
              <w:t xml:space="preserve">lochy </w:t>
            </w:r>
            <w:r w:rsidR="004736E2" w:rsidRPr="004736E2">
              <w:rPr>
                <w:sz w:val="22"/>
                <w:szCs w:val="22"/>
              </w:rPr>
              <w:t>vymezují za účelem zajištění kvalitních podmínek pro rekreaci v nezastavěném území a její dobré dostupnosti.</w:t>
            </w:r>
            <w:r w:rsidR="004736E2">
              <w:rPr>
                <w:sz w:val="22"/>
                <w:szCs w:val="22"/>
              </w:rPr>
              <w:t xml:space="preserve"> </w:t>
            </w:r>
            <w:r w:rsidR="004736E2" w:rsidRPr="004736E2">
              <w:rPr>
                <w:sz w:val="22"/>
                <w:szCs w:val="22"/>
              </w:rPr>
              <w:t>St</w:t>
            </w:r>
            <w:r w:rsidR="004736E2">
              <w:rPr>
                <w:sz w:val="22"/>
                <w:szCs w:val="22"/>
              </w:rPr>
              <w:t>á</w:t>
            </w:r>
            <w:r w:rsidR="004736E2" w:rsidRPr="004736E2">
              <w:rPr>
                <w:sz w:val="22"/>
                <w:szCs w:val="22"/>
              </w:rPr>
              <w:t>v</w:t>
            </w:r>
            <w:r w:rsidR="004736E2">
              <w:rPr>
                <w:sz w:val="22"/>
                <w:szCs w:val="22"/>
              </w:rPr>
              <w:t>a</w:t>
            </w:r>
            <w:r w:rsidR="004736E2" w:rsidRPr="004736E2">
              <w:rPr>
                <w:sz w:val="22"/>
                <w:szCs w:val="22"/>
              </w:rPr>
              <w:t xml:space="preserve">jící rekreační koridor řeky Hloučely, který tečuje severní stranu Prostějova, je vymezen jako stabilizované plochy rekreace - na plochách přírodního charakteru. Západní a východní třetina tohoto koridoru je „posílena“ vymezením rozvojových ploch, které zvětšují šířku koridoru. </w:t>
            </w:r>
          </w:p>
          <w:p w:rsidR="004736E2" w:rsidRDefault="004736E2" w:rsidP="00933166">
            <w:pPr>
              <w:autoSpaceDE w:val="0"/>
              <w:autoSpaceDN w:val="0"/>
              <w:adjustRightInd w:val="0"/>
              <w:jc w:val="both"/>
              <w:rPr>
                <w:sz w:val="22"/>
                <w:szCs w:val="22"/>
              </w:rPr>
            </w:pPr>
          </w:p>
          <w:p w:rsidR="00933166" w:rsidRPr="00692D4D" w:rsidRDefault="009F4DA4" w:rsidP="00933166">
            <w:pPr>
              <w:autoSpaceDE w:val="0"/>
              <w:autoSpaceDN w:val="0"/>
              <w:adjustRightInd w:val="0"/>
              <w:jc w:val="both"/>
              <w:rPr>
                <w:sz w:val="22"/>
                <w:szCs w:val="22"/>
              </w:rPr>
            </w:pPr>
            <w:r>
              <w:rPr>
                <w:sz w:val="22"/>
                <w:szCs w:val="22"/>
              </w:rPr>
              <w:t>Cy</w:t>
            </w:r>
            <w:r w:rsidR="00933166" w:rsidRPr="00692D4D">
              <w:rPr>
                <w:sz w:val="22"/>
                <w:szCs w:val="22"/>
              </w:rPr>
              <w:t>klistick</w:t>
            </w:r>
            <w:r>
              <w:rPr>
                <w:sz w:val="22"/>
                <w:szCs w:val="22"/>
              </w:rPr>
              <w:t>á</w:t>
            </w:r>
            <w:r w:rsidR="00933166" w:rsidRPr="00692D4D">
              <w:rPr>
                <w:sz w:val="22"/>
                <w:szCs w:val="22"/>
              </w:rPr>
              <w:t xml:space="preserve"> komunikace zajišťuje zpřístupnění rekreačního zázemí města. Jde o koridor, zajišťující i pěší průchodnost, s šířkovým parametrem 10m. </w:t>
            </w:r>
            <w:r>
              <w:rPr>
                <w:sz w:val="22"/>
                <w:szCs w:val="22"/>
              </w:rPr>
              <w:t>Nejedná se o stavbu, ale o koridor; p</w:t>
            </w:r>
            <w:r w:rsidR="00933166" w:rsidRPr="00692D4D">
              <w:rPr>
                <w:sz w:val="22"/>
                <w:szCs w:val="22"/>
              </w:rPr>
              <w:t>řesné umístění bude stanoveno v dalším stupni dokumentace.</w:t>
            </w:r>
          </w:p>
          <w:p w:rsidR="0042070E" w:rsidRPr="00FF3345" w:rsidRDefault="0042070E" w:rsidP="0042070E">
            <w:pPr>
              <w:autoSpaceDE w:val="0"/>
              <w:autoSpaceDN w:val="0"/>
              <w:adjustRightInd w:val="0"/>
              <w:jc w:val="both"/>
              <w:rPr>
                <w:sz w:val="20"/>
              </w:rPr>
            </w:pPr>
          </w:p>
        </w:tc>
        <w:tc>
          <w:tcPr>
            <w:tcW w:w="1418" w:type="dxa"/>
            <w:vMerge/>
            <w:tcBorders>
              <w:left w:val="single" w:sz="4" w:space="0" w:color="auto"/>
              <w:bottom w:val="single" w:sz="4" w:space="0" w:color="auto"/>
              <w:right w:val="single" w:sz="4" w:space="0" w:color="auto"/>
            </w:tcBorders>
            <w:shd w:val="clear" w:color="auto" w:fill="auto"/>
          </w:tcPr>
          <w:p w:rsidR="0042070E" w:rsidRPr="00FF3345" w:rsidRDefault="0042070E" w:rsidP="0042070E">
            <w:pPr>
              <w:autoSpaceDE w:val="0"/>
              <w:autoSpaceDN w:val="0"/>
              <w:adjustRightInd w:val="0"/>
              <w:jc w:val="both"/>
              <w:rPr>
                <w:color w:val="333399"/>
                <w:sz w:val="20"/>
              </w:rPr>
            </w:pPr>
          </w:p>
        </w:tc>
      </w:tr>
    </w:tbl>
    <w:p w:rsidR="0042070E" w:rsidRDefault="009B31A2" w:rsidP="0042070E">
      <w:pPr>
        <w:outlineLvl w:val="0"/>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noProof/>
        </w:rPr>
        <w:drawing>
          <wp:inline distT="0" distB="0" distL="0" distR="0">
            <wp:extent cx="809524" cy="171429"/>
            <wp:effectExtent l="0" t="0" r="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809524" cy="171429"/>
                    </a:xfrm>
                    <a:prstGeom prst="rect">
                      <a:avLst/>
                    </a:prstGeom>
                  </pic:spPr>
                </pic:pic>
              </a:graphicData>
            </a:graphic>
          </wp:inline>
        </w:drawing>
      </w:r>
    </w:p>
    <w:p w:rsidR="0042070E" w:rsidRDefault="00E61C45" w:rsidP="0042070E">
      <w:pPr>
        <w:outlineLvl w:val="0"/>
        <w:rPr>
          <w:b/>
          <w:sz w:val="28"/>
          <w:szCs w:val="28"/>
        </w:rPr>
      </w:pPr>
      <w:r>
        <w:rPr>
          <w:b/>
          <w:noProof/>
          <w:sz w:val="28"/>
          <w:szCs w:val="28"/>
        </w:rPr>
        <w:drawing>
          <wp:inline distT="0" distB="0" distL="0" distR="0">
            <wp:extent cx="2562225" cy="1553769"/>
            <wp:effectExtent l="0" t="0" r="0" b="8890"/>
            <wp:docPr id="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2565846" cy="1555965"/>
                    </a:xfrm>
                    <a:prstGeom prst="rect">
                      <a:avLst/>
                    </a:prstGeom>
                    <a:noFill/>
                    <a:ln w="9525">
                      <a:noFill/>
                      <a:miter lim="800000"/>
                      <a:headEnd/>
                      <a:tailEnd/>
                    </a:ln>
                  </pic:spPr>
                </pic:pic>
              </a:graphicData>
            </a:graphic>
          </wp:inline>
        </w:drawing>
      </w:r>
      <w:r w:rsidR="009B31A2">
        <w:rPr>
          <w:b/>
          <w:sz w:val="28"/>
          <w:szCs w:val="28"/>
        </w:rPr>
        <w:t xml:space="preserve"> </w:t>
      </w:r>
      <w:r w:rsidR="009B31A2">
        <w:rPr>
          <w:noProof/>
        </w:rPr>
        <w:drawing>
          <wp:inline distT="0" distB="0" distL="0" distR="0">
            <wp:extent cx="3781425" cy="1180586"/>
            <wp:effectExtent l="0" t="0" r="0"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780953" cy="1180439"/>
                    </a:xfrm>
                    <a:prstGeom prst="rect">
                      <a:avLst/>
                    </a:prstGeom>
                  </pic:spPr>
                </pic:pic>
              </a:graphicData>
            </a:graphic>
          </wp:inline>
        </w:drawing>
      </w:r>
    </w:p>
    <w:sectPr w:rsidR="0042070E" w:rsidSect="00617113">
      <w:headerReference w:type="even" r:id="rId28"/>
      <w:headerReference w:type="default" r:id="rId29"/>
      <w:footerReference w:type="even" r:id="rId30"/>
      <w:footerReference w:type="default" r:id="rId31"/>
      <w:headerReference w:type="first" r:id="rId32"/>
      <w:footerReference w:type="first" r:id="rId33"/>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DE1" w:rsidRDefault="00D21DE1">
      <w:r>
        <w:separator/>
      </w:r>
    </w:p>
  </w:endnote>
  <w:endnote w:type="continuationSeparator" w:id="0">
    <w:p w:rsidR="00D21DE1" w:rsidRDefault="00D2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8D" w:rsidRDefault="00E37C8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1" w:rsidRPr="00105B69" w:rsidRDefault="00D21DE1"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 xml:space="preserve">Vypořádání námitek a připomínek </w:t>
    </w:r>
    <w:r w:rsidRPr="00105B69">
      <w:rPr>
        <w:b/>
        <w:sz w:val="20"/>
      </w:rPr>
      <w:t>uplatněných k návrhu Územního plánu Prostějov</w:t>
    </w:r>
    <w:r>
      <w:rPr>
        <w:b/>
        <w:sz w:val="20"/>
      </w:rPr>
      <w:t xml:space="preserve"> z r. 2011</w:t>
    </w:r>
    <w:r>
      <w:rPr>
        <w:b/>
        <w:sz w:val="28"/>
        <w:szCs w:val="28"/>
      </w:rPr>
      <w:t xml:space="preserve">  </w:t>
    </w:r>
    <w:r w:rsidRPr="00105B69">
      <w:rPr>
        <w:rFonts w:ascii="Cambria" w:hAnsi="Cambria"/>
        <w:sz w:val="20"/>
      </w:rPr>
      <w:tab/>
      <w:t xml:space="preserve">Stránka </w:t>
    </w:r>
    <w:r w:rsidRPr="00105B69">
      <w:rPr>
        <w:sz w:val="20"/>
      </w:rPr>
      <w:fldChar w:fldCharType="begin"/>
    </w:r>
    <w:r w:rsidRPr="00105B69">
      <w:rPr>
        <w:sz w:val="20"/>
      </w:rPr>
      <w:instrText xml:space="preserve"> PAGE   \* MERGEFORMAT </w:instrText>
    </w:r>
    <w:r w:rsidRPr="00105B69">
      <w:rPr>
        <w:sz w:val="20"/>
      </w:rPr>
      <w:fldChar w:fldCharType="separate"/>
    </w:r>
    <w:r w:rsidR="005312A5" w:rsidRPr="005312A5">
      <w:rPr>
        <w:rFonts w:ascii="Cambria" w:hAnsi="Cambria"/>
        <w:noProof/>
        <w:sz w:val="20"/>
      </w:rPr>
      <w:t>2</w:t>
    </w:r>
    <w:r w:rsidRPr="00105B69">
      <w:rPr>
        <w:sz w:val="20"/>
      </w:rPr>
      <w:fldChar w:fldCharType="end"/>
    </w:r>
  </w:p>
  <w:p w:rsidR="00D21DE1" w:rsidRPr="00AF6F55" w:rsidRDefault="00D21DE1"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1" w:rsidRDefault="00D21DE1" w:rsidP="00AF6F55">
    <w:pPr>
      <w:pStyle w:val="Zpat"/>
      <w:tabs>
        <w:tab w:val="clear" w:pos="4536"/>
        <w:tab w:val="clear" w:pos="9072"/>
        <w:tab w:val="right" w:pos="14320"/>
      </w:tabs>
      <w:rPr>
        <w:rFonts w:ascii="Cambria" w:hAnsi="Cambria"/>
      </w:rPr>
    </w:pPr>
    <w:r>
      <w:rPr>
        <w:rFonts w:ascii="Cambria" w:hAnsi="Cambria"/>
      </w:rPr>
      <w:tab/>
      <w:t xml:space="preserve">Stránka </w:t>
    </w:r>
    <w:r>
      <w:fldChar w:fldCharType="begin"/>
    </w:r>
    <w:r>
      <w:instrText xml:space="preserve"> PAGE   \* MERGEFORMAT </w:instrText>
    </w:r>
    <w:r>
      <w:fldChar w:fldCharType="separate"/>
    </w:r>
    <w:r w:rsidR="008D032E" w:rsidRPr="008D032E">
      <w:rPr>
        <w:rFonts w:ascii="Cambria" w:hAnsi="Cambria"/>
        <w:noProof/>
      </w:rPr>
      <w:t>1</w:t>
    </w:r>
    <w:r>
      <w:rPr>
        <w:rFonts w:ascii="Cambria" w:hAnsi="Cambria"/>
        <w:noProof/>
      </w:rPr>
      <w:fldChar w:fldCharType="end"/>
    </w:r>
  </w:p>
  <w:p w:rsidR="00D21DE1" w:rsidRDefault="00D21DE1"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DE1" w:rsidRDefault="00D21DE1">
      <w:r>
        <w:separator/>
      </w:r>
    </w:p>
  </w:footnote>
  <w:footnote w:type="continuationSeparator" w:id="0">
    <w:p w:rsidR="00D21DE1" w:rsidRDefault="00D21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8D" w:rsidRDefault="00E37C8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C8D" w:rsidRDefault="00E37C8D">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E1" w:rsidRDefault="00D21DE1" w:rsidP="00460C59">
    <w:pPr>
      <w:pBdr>
        <w:bottom w:val="single" w:sz="4" w:space="1" w:color="auto"/>
      </w:pBdr>
      <w:spacing w:line="240" w:lineRule="exact"/>
      <w:rPr>
        <w:b/>
        <w:sz w:val="28"/>
        <w:szCs w:val="28"/>
      </w:rPr>
    </w:pPr>
    <w:r>
      <w:rPr>
        <w:b/>
        <w:sz w:val="28"/>
        <w:szCs w:val="28"/>
      </w:rPr>
      <w:t>P 11- 20</w:t>
    </w:r>
  </w:p>
  <w:p w:rsidR="00D21DE1" w:rsidRDefault="00D21DE1" w:rsidP="00AD5A21">
    <w:pPr>
      <w:outlineLvl w:val="0"/>
      <w:rPr>
        <w:b/>
        <w:sz w:val="28"/>
        <w:szCs w:val="28"/>
      </w:rPr>
    </w:pPr>
    <w:r>
      <w:rPr>
        <w:b/>
        <w:sz w:val="28"/>
        <w:szCs w:val="28"/>
      </w:rPr>
      <w:t xml:space="preserve">Vypořádání námitek a připomínek </w:t>
    </w:r>
  </w:p>
  <w:p w:rsidR="00D21DE1" w:rsidRPr="00870E82" w:rsidRDefault="00D21DE1" w:rsidP="00AD5A21">
    <w:pPr>
      <w:pStyle w:val="Zhlav"/>
    </w:pPr>
    <w:r>
      <w:rPr>
        <w:b/>
        <w:sz w:val="28"/>
        <w:szCs w:val="28"/>
      </w:rPr>
      <w:t>uplatněných k</w:t>
    </w:r>
    <w:r w:rsidRPr="006D34F4">
      <w:rPr>
        <w:b/>
        <w:sz w:val="28"/>
        <w:szCs w:val="28"/>
      </w:rPr>
      <w:t xml:space="preserve"> </w:t>
    </w:r>
    <w:r>
      <w:rPr>
        <w:b/>
        <w:sz w:val="28"/>
        <w:szCs w:val="28"/>
      </w:rPr>
      <w:t>návrhu Územního plánu Prostějov v rámci veřejného projednání v roce 2011</w:t>
    </w:r>
  </w:p>
  <w:p w:rsidR="00D21DE1" w:rsidRPr="00460C59" w:rsidRDefault="00D21DE1" w:rsidP="00460C59">
    <w:pPr>
      <w:pStyle w:val="Zhlav"/>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57C68"/>
    <w:multiLevelType w:val="hybridMultilevel"/>
    <w:tmpl w:val="0C7AE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66D5ECF"/>
    <w:multiLevelType w:val="hybridMultilevel"/>
    <w:tmpl w:val="CF406C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86B5704"/>
    <w:multiLevelType w:val="hybridMultilevel"/>
    <w:tmpl w:val="0C7AE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CE17C48"/>
    <w:multiLevelType w:val="hybridMultilevel"/>
    <w:tmpl w:val="D9D690A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4FC6271"/>
    <w:multiLevelType w:val="hybridMultilevel"/>
    <w:tmpl w:val="7CC03A4E"/>
    <w:lvl w:ilvl="0" w:tplc="0405000F">
      <w:start w:val="1"/>
      <w:numFmt w:val="decimal"/>
      <w:lvlText w:val="%1."/>
      <w:lvlJc w:val="left"/>
      <w:pPr>
        <w:ind w:left="901" w:hanging="360"/>
      </w:pPr>
    </w:lvl>
    <w:lvl w:ilvl="1" w:tplc="04050019" w:tentative="1">
      <w:start w:val="1"/>
      <w:numFmt w:val="lowerLetter"/>
      <w:lvlText w:val="%2."/>
      <w:lvlJc w:val="left"/>
      <w:pPr>
        <w:ind w:left="1621" w:hanging="360"/>
      </w:pPr>
    </w:lvl>
    <w:lvl w:ilvl="2" w:tplc="0405001B" w:tentative="1">
      <w:start w:val="1"/>
      <w:numFmt w:val="lowerRoman"/>
      <w:lvlText w:val="%3."/>
      <w:lvlJc w:val="right"/>
      <w:pPr>
        <w:ind w:left="2341" w:hanging="180"/>
      </w:pPr>
    </w:lvl>
    <w:lvl w:ilvl="3" w:tplc="0405000F" w:tentative="1">
      <w:start w:val="1"/>
      <w:numFmt w:val="decimal"/>
      <w:lvlText w:val="%4."/>
      <w:lvlJc w:val="left"/>
      <w:pPr>
        <w:ind w:left="3061" w:hanging="360"/>
      </w:pPr>
    </w:lvl>
    <w:lvl w:ilvl="4" w:tplc="04050019" w:tentative="1">
      <w:start w:val="1"/>
      <w:numFmt w:val="lowerLetter"/>
      <w:lvlText w:val="%5."/>
      <w:lvlJc w:val="left"/>
      <w:pPr>
        <w:ind w:left="3781" w:hanging="360"/>
      </w:pPr>
    </w:lvl>
    <w:lvl w:ilvl="5" w:tplc="0405001B" w:tentative="1">
      <w:start w:val="1"/>
      <w:numFmt w:val="lowerRoman"/>
      <w:lvlText w:val="%6."/>
      <w:lvlJc w:val="right"/>
      <w:pPr>
        <w:ind w:left="4501" w:hanging="180"/>
      </w:pPr>
    </w:lvl>
    <w:lvl w:ilvl="6" w:tplc="0405000F" w:tentative="1">
      <w:start w:val="1"/>
      <w:numFmt w:val="decimal"/>
      <w:lvlText w:val="%7."/>
      <w:lvlJc w:val="left"/>
      <w:pPr>
        <w:ind w:left="5221" w:hanging="360"/>
      </w:pPr>
    </w:lvl>
    <w:lvl w:ilvl="7" w:tplc="04050019" w:tentative="1">
      <w:start w:val="1"/>
      <w:numFmt w:val="lowerLetter"/>
      <w:lvlText w:val="%8."/>
      <w:lvlJc w:val="left"/>
      <w:pPr>
        <w:ind w:left="5941" w:hanging="360"/>
      </w:pPr>
    </w:lvl>
    <w:lvl w:ilvl="8" w:tplc="0405001B" w:tentative="1">
      <w:start w:val="1"/>
      <w:numFmt w:val="lowerRoman"/>
      <w:lvlText w:val="%9."/>
      <w:lvlJc w:val="right"/>
      <w:pPr>
        <w:ind w:left="6661" w:hanging="180"/>
      </w:pPr>
    </w:lvl>
  </w:abstractNum>
  <w:abstractNum w:abstractNumId="5">
    <w:nsid w:val="4EE311A9"/>
    <w:multiLevelType w:val="hybridMultilevel"/>
    <w:tmpl w:val="785CBE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27A643E"/>
    <w:multiLevelType w:val="hybridMultilevel"/>
    <w:tmpl w:val="3976C1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A6D19AC"/>
    <w:multiLevelType w:val="hybridMultilevel"/>
    <w:tmpl w:val="D23E4A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1836EED"/>
    <w:multiLevelType w:val="hybridMultilevel"/>
    <w:tmpl w:val="A52062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451055E"/>
    <w:multiLevelType w:val="hybridMultilevel"/>
    <w:tmpl w:val="0A720196"/>
    <w:lvl w:ilvl="0" w:tplc="04050001">
      <w:start w:val="1"/>
      <w:numFmt w:val="bullet"/>
      <w:lvlText w:val=""/>
      <w:lvlJc w:val="left"/>
      <w:pPr>
        <w:ind w:left="901" w:hanging="360"/>
      </w:pPr>
      <w:rPr>
        <w:rFonts w:ascii="Symbol" w:hAnsi="Symbol" w:hint="default"/>
      </w:rPr>
    </w:lvl>
    <w:lvl w:ilvl="1" w:tplc="04050003" w:tentative="1">
      <w:start w:val="1"/>
      <w:numFmt w:val="bullet"/>
      <w:lvlText w:val="o"/>
      <w:lvlJc w:val="left"/>
      <w:pPr>
        <w:ind w:left="1621" w:hanging="360"/>
      </w:pPr>
      <w:rPr>
        <w:rFonts w:ascii="Courier New" w:hAnsi="Courier New" w:cs="Courier New" w:hint="default"/>
      </w:rPr>
    </w:lvl>
    <w:lvl w:ilvl="2" w:tplc="04050005" w:tentative="1">
      <w:start w:val="1"/>
      <w:numFmt w:val="bullet"/>
      <w:lvlText w:val=""/>
      <w:lvlJc w:val="left"/>
      <w:pPr>
        <w:ind w:left="2341" w:hanging="360"/>
      </w:pPr>
      <w:rPr>
        <w:rFonts w:ascii="Wingdings" w:hAnsi="Wingdings" w:hint="default"/>
      </w:rPr>
    </w:lvl>
    <w:lvl w:ilvl="3" w:tplc="04050001" w:tentative="1">
      <w:start w:val="1"/>
      <w:numFmt w:val="bullet"/>
      <w:lvlText w:val=""/>
      <w:lvlJc w:val="left"/>
      <w:pPr>
        <w:ind w:left="3061" w:hanging="360"/>
      </w:pPr>
      <w:rPr>
        <w:rFonts w:ascii="Symbol" w:hAnsi="Symbol" w:hint="default"/>
      </w:rPr>
    </w:lvl>
    <w:lvl w:ilvl="4" w:tplc="04050003" w:tentative="1">
      <w:start w:val="1"/>
      <w:numFmt w:val="bullet"/>
      <w:lvlText w:val="o"/>
      <w:lvlJc w:val="left"/>
      <w:pPr>
        <w:ind w:left="3781" w:hanging="360"/>
      </w:pPr>
      <w:rPr>
        <w:rFonts w:ascii="Courier New" w:hAnsi="Courier New" w:cs="Courier New" w:hint="default"/>
      </w:rPr>
    </w:lvl>
    <w:lvl w:ilvl="5" w:tplc="04050005" w:tentative="1">
      <w:start w:val="1"/>
      <w:numFmt w:val="bullet"/>
      <w:lvlText w:val=""/>
      <w:lvlJc w:val="left"/>
      <w:pPr>
        <w:ind w:left="4501" w:hanging="360"/>
      </w:pPr>
      <w:rPr>
        <w:rFonts w:ascii="Wingdings" w:hAnsi="Wingdings" w:hint="default"/>
      </w:rPr>
    </w:lvl>
    <w:lvl w:ilvl="6" w:tplc="04050001" w:tentative="1">
      <w:start w:val="1"/>
      <w:numFmt w:val="bullet"/>
      <w:lvlText w:val=""/>
      <w:lvlJc w:val="left"/>
      <w:pPr>
        <w:ind w:left="5221" w:hanging="360"/>
      </w:pPr>
      <w:rPr>
        <w:rFonts w:ascii="Symbol" w:hAnsi="Symbol" w:hint="default"/>
      </w:rPr>
    </w:lvl>
    <w:lvl w:ilvl="7" w:tplc="04050003" w:tentative="1">
      <w:start w:val="1"/>
      <w:numFmt w:val="bullet"/>
      <w:lvlText w:val="o"/>
      <w:lvlJc w:val="left"/>
      <w:pPr>
        <w:ind w:left="5941" w:hanging="360"/>
      </w:pPr>
      <w:rPr>
        <w:rFonts w:ascii="Courier New" w:hAnsi="Courier New" w:cs="Courier New" w:hint="default"/>
      </w:rPr>
    </w:lvl>
    <w:lvl w:ilvl="8" w:tplc="04050005" w:tentative="1">
      <w:start w:val="1"/>
      <w:numFmt w:val="bullet"/>
      <w:lvlText w:val=""/>
      <w:lvlJc w:val="left"/>
      <w:pPr>
        <w:ind w:left="6661" w:hanging="360"/>
      </w:pPr>
      <w:rPr>
        <w:rFonts w:ascii="Wingdings" w:hAnsi="Wingdings" w:hint="default"/>
      </w:rPr>
    </w:lvl>
  </w:abstractNum>
  <w:abstractNum w:abstractNumId="10">
    <w:nsid w:val="781E7156"/>
    <w:multiLevelType w:val="hybridMultilevel"/>
    <w:tmpl w:val="841C9C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8"/>
  </w:num>
  <w:num w:numId="5">
    <w:abstractNumId w:val="2"/>
  </w:num>
  <w:num w:numId="6">
    <w:abstractNumId w:val="0"/>
  </w:num>
  <w:num w:numId="7">
    <w:abstractNumId w:val="7"/>
  </w:num>
  <w:num w:numId="8">
    <w:abstractNumId w:val="9"/>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FF3EAD"/>
    <w:rsid w:val="000012FE"/>
    <w:rsid w:val="000029D4"/>
    <w:rsid w:val="00003D57"/>
    <w:rsid w:val="0000568C"/>
    <w:rsid w:val="00010EFB"/>
    <w:rsid w:val="000118DD"/>
    <w:rsid w:val="00012AAD"/>
    <w:rsid w:val="00013FF9"/>
    <w:rsid w:val="00014020"/>
    <w:rsid w:val="00015276"/>
    <w:rsid w:val="00016EAF"/>
    <w:rsid w:val="00017AF2"/>
    <w:rsid w:val="00021672"/>
    <w:rsid w:val="00021964"/>
    <w:rsid w:val="00022F42"/>
    <w:rsid w:val="00024D60"/>
    <w:rsid w:val="000264F5"/>
    <w:rsid w:val="00026560"/>
    <w:rsid w:val="0002659B"/>
    <w:rsid w:val="00027014"/>
    <w:rsid w:val="00030234"/>
    <w:rsid w:val="000302E0"/>
    <w:rsid w:val="000305DB"/>
    <w:rsid w:val="000355A3"/>
    <w:rsid w:val="00037182"/>
    <w:rsid w:val="00037437"/>
    <w:rsid w:val="000420C6"/>
    <w:rsid w:val="00042B6B"/>
    <w:rsid w:val="00042F6D"/>
    <w:rsid w:val="00044EB7"/>
    <w:rsid w:val="000466C9"/>
    <w:rsid w:val="000507A8"/>
    <w:rsid w:val="00051D0C"/>
    <w:rsid w:val="000529D6"/>
    <w:rsid w:val="00053F91"/>
    <w:rsid w:val="00055110"/>
    <w:rsid w:val="00055739"/>
    <w:rsid w:val="0005636D"/>
    <w:rsid w:val="00060BDC"/>
    <w:rsid w:val="00061A3D"/>
    <w:rsid w:val="00061AFD"/>
    <w:rsid w:val="00061B65"/>
    <w:rsid w:val="00064B2A"/>
    <w:rsid w:val="00065A69"/>
    <w:rsid w:val="00065A9F"/>
    <w:rsid w:val="000674D3"/>
    <w:rsid w:val="0006762A"/>
    <w:rsid w:val="0007073C"/>
    <w:rsid w:val="0007204F"/>
    <w:rsid w:val="000760E0"/>
    <w:rsid w:val="00076D37"/>
    <w:rsid w:val="00077726"/>
    <w:rsid w:val="00080D76"/>
    <w:rsid w:val="00082A2C"/>
    <w:rsid w:val="00086A19"/>
    <w:rsid w:val="00087A44"/>
    <w:rsid w:val="00090EFA"/>
    <w:rsid w:val="00094020"/>
    <w:rsid w:val="000948C6"/>
    <w:rsid w:val="00096BDA"/>
    <w:rsid w:val="000A0E55"/>
    <w:rsid w:val="000A19CC"/>
    <w:rsid w:val="000A2366"/>
    <w:rsid w:val="000A3B1F"/>
    <w:rsid w:val="000A4525"/>
    <w:rsid w:val="000A6150"/>
    <w:rsid w:val="000A7CE5"/>
    <w:rsid w:val="000B025D"/>
    <w:rsid w:val="000B0955"/>
    <w:rsid w:val="000B2121"/>
    <w:rsid w:val="000B2DB1"/>
    <w:rsid w:val="000B36AE"/>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3629"/>
    <w:rsid w:val="000E44C3"/>
    <w:rsid w:val="000E4AB5"/>
    <w:rsid w:val="000E4AE6"/>
    <w:rsid w:val="000E4EA0"/>
    <w:rsid w:val="000E52DC"/>
    <w:rsid w:val="000E52FD"/>
    <w:rsid w:val="000E6C3D"/>
    <w:rsid w:val="000E77F9"/>
    <w:rsid w:val="000E7C99"/>
    <w:rsid w:val="000E7EDE"/>
    <w:rsid w:val="000F01DB"/>
    <w:rsid w:val="000F06CD"/>
    <w:rsid w:val="000F1147"/>
    <w:rsid w:val="000F3BF3"/>
    <w:rsid w:val="000F4C90"/>
    <w:rsid w:val="000F5F1E"/>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16D"/>
    <w:rsid w:val="00115580"/>
    <w:rsid w:val="001162F0"/>
    <w:rsid w:val="00116622"/>
    <w:rsid w:val="00117FC9"/>
    <w:rsid w:val="00121087"/>
    <w:rsid w:val="00122C46"/>
    <w:rsid w:val="001231A7"/>
    <w:rsid w:val="00123B80"/>
    <w:rsid w:val="001256DA"/>
    <w:rsid w:val="00126060"/>
    <w:rsid w:val="0013024F"/>
    <w:rsid w:val="0013144D"/>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4D16"/>
    <w:rsid w:val="0015602D"/>
    <w:rsid w:val="001564D8"/>
    <w:rsid w:val="00160DBC"/>
    <w:rsid w:val="00161BE0"/>
    <w:rsid w:val="0016294D"/>
    <w:rsid w:val="00162A5F"/>
    <w:rsid w:val="00162AB1"/>
    <w:rsid w:val="00163200"/>
    <w:rsid w:val="00164163"/>
    <w:rsid w:val="0016606D"/>
    <w:rsid w:val="00167784"/>
    <w:rsid w:val="00167BA4"/>
    <w:rsid w:val="00170C30"/>
    <w:rsid w:val="00170DAB"/>
    <w:rsid w:val="0017570A"/>
    <w:rsid w:val="001758CA"/>
    <w:rsid w:val="001762E9"/>
    <w:rsid w:val="001816E3"/>
    <w:rsid w:val="00183366"/>
    <w:rsid w:val="00183A3A"/>
    <w:rsid w:val="00186157"/>
    <w:rsid w:val="001861EE"/>
    <w:rsid w:val="00186C17"/>
    <w:rsid w:val="00187241"/>
    <w:rsid w:val="00190990"/>
    <w:rsid w:val="00192A32"/>
    <w:rsid w:val="00197950"/>
    <w:rsid w:val="001A048F"/>
    <w:rsid w:val="001A1131"/>
    <w:rsid w:val="001A12C1"/>
    <w:rsid w:val="001A3039"/>
    <w:rsid w:val="001A3904"/>
    <w:rsid w:val="001A3EF4"/>
    <w:rsid w:val="001A40ED"/>
    <w:rsid w:val="001A40EF"/>
    <w:rsid w:val="001A58BA"/>
    <w:rsid w:val="001A79A6"/>
    <w:rsid w:val="001A7E60"/>
    <w:rsid w:val="001B0FE5"/>
    <w:rsid w:val="001B1943"/>
    <w:rsid w:val="001B1CBA"/>
    <w:rsid w:val="001B2896"/>
    <w:rsid w:val="001B2D6B"/>
    <w:rsid w:val="001B5FDE"/>
    <w:rsid w:val="001B7D1C"/>
    <w:rsid w:val="001C416A"/>
    <w:rsid w:val="001C43C0"/>
    <w:rsid w:val="001C5939"/>
    <w:rsid w:val="001C6AFE"/>
    <w:rsid w:val="001C70AF"/>
    <w:rsid w:val="001D06C0"/>
    <w:rsid w:val="001D0C60"/>
    <w:rsid w:val="001D1BE6"/>
    <w:rsid w:val="001D4DA6"/>
    <w:rsid w:val="001D50AA"/>
    <w:rsid w:val="001D7B6B"/>
    <w:rsid w:val="001D7D8C"/>
    <w:rsid w:val="001E1CDE"/>
    <w:rsid w:val="001E2CB3"/>
    <w:rsid w:val="001E355F"/>
    <w:rsid w:val="001E3F50"/>
    <w:rsid w:val="001E66E2"/>
    <w:rsid w:val="001E76B3"/>
    <w:rsid w:val="001E7B2B"/>
    <w:rsid w:val="001F285D"/>
    <w:rsid w:val="001F2A9B"/>
    <w:rsid w:val="001F3EA0"/>
    <w:rsid w:val="001F413E"/>
    <w:rsid w:val="001F49EB"/>
    <w:rsid w:val="00200DAA"/>
    <w:rsid w:val="002029AB"/>
    <w:rsid w:val="002073BB"/>
    <w:rsid w:val="00207584"/>
    <w:rsid w:val="0020793F"/>
    <w:rsid w:val="00211423"/>
    <w:rsid w:val="002115E7"/>
    <w:rsid w:val="00212789"/>
    <w:rsid w:val="00215E64"/>
    <w:rsid w:val="00216937"/>
    <w:rsid w:val="00220A6C"/>
    <w:rsid w:val="00220F50"/>
    <w:rsid w:val="00221E6E"/>
    <w:rsid w:val="00222D9F"/>
    <w:rsid w:val="00223875"/>
    <w:rsid w:val="00226512"/>
    <w:rsid w:val="002266B5"/>
    <w:rsid w:val="002269B4"/>
    <w:rsid w:val="002320E4"/>
    <w:rsid w:val="0023277C"/>
    <w:rsid w:val="00235539"/>
    <w:rsid w:val="00235585"/>
    <w:rsid w:val="0023762F"/>
    <w:rsid w:val="00240574"/>
    <w:rsid w:val="00240E5A"/>
    <w:rsid w:val="002429D8"/>
    <w:rsid w:val="00247CF6"/>
    <w:rsid w:val="0025059D"/>
    <w:rsid w:val="00250828"/>
    <w:rsid w:val="002548B3"/>
    <w:rsid w:val="00254D0C"/>
    <w:rsid w:val="002556AF"/>
    <w:rsid w:val="002561F8"/>
    <w:rsid w:val="002575A8"/>
    <w:rsid w:val="00257D78"/>
    <w:rsid w:val="002620D2"/>
    <w:rsid w:val="00262876"/>
    <w:rsid w:val="002704C0"/>
    <w:rsid w:val="00270720"/>
    <w:rsid w:val="00272262"/>
    <w:rsid w:val="00272F70"/>
    <w:rsid w:val="00273871"/>
    <w:rsid w:val="00275010"/>
    <w:rsid w:val="002750CE"/>
    <w:rsid w:val="002752D1"/>
    <w:rsid w:val="00280B7F"/>
    <w:rsid w:val="002835C3"/>
    <w:rsid w:val="00283DB0"/>
    <w:rsid w:val="0028467F"/>
    <w:rsid w:val="002849C1"/>
    <w:rsid w:val="00287647"/>
    <w:rsid w:val="00292DB2"/>
    <w:rsid w:val="002956E4"/>
    <w:rsid w:val="002958E1"/>
    <w:rsid w:val="00296B65"/>
    <w:rsid w:val="00297AD8"/>
    <w:rsid w:val="002A221A"/>
    <w:rsid w:val="002A2FF3"/>
    <w:rsid w:val="002A3CDC"/>
    <w:rsid w:val="002A74FE"/>
    <w:rsid w:val="002A754D"/>
    <w:rsid w:val="002B00B8"/>
    <w:rsid w:val="002B0306"/>
    <w:rsid w:val="002B0CD7"/>
    <w:rsid w:val="002B16B3"/>
    <w:rsid w:val="002B2480"/>
    <w:rsid w:val="002B4A88"/>
    <w:rsid w:val="002B53AE"/>
    <w:rsid w:val="002B54D4"/>
    <w:rsid w:val="002B55C1"/>
    <w:rsid w:val="002B72E2"/>
    <w:rsid w:val="002C4216"/>
    <w:rsid w:val="002C699C"/>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6DE1"/>
    <w:rsid w:val="002E76C2"/>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9A6"/>
    <w:rsid w:val="00311F23"/>
    <w:rsid w:val="00314B85"/>
    <w:rsid w:val="00314C3E"/>
    <w:rsid w:val="00314E24"/>
    <w:rsid w:val="0031696C"/>
    <w:rsid w:val="003206DD"/>
    <w:rsid w:val="00326825"/>
    <w:rsid w:val="00326BF0"/>
    <w:rsid w:val="003272DB"/>
    <w:rsid w:val="003276F8"/>
    <w:rsid w:val="00327705"/>
    <w:rsid w:val="003326FA"/>
    <w:rsid w:val="00333EC3"/>
    <w:rsid w:val="003346AD"/>
    <w:rsid w:val="0033486F"/>
    <w:rsid w:val="00335FBD"/>
    <w:rsid w:val="003360D5"/>
    <w:rsid w:val="0034057F"/>
    <w:rsid w:val="0034227A"/>
    <w:rsid w:val="00342D3D"/>
    <w:rsid w:val="00343E7E"/>
    <w:rsid w:val="00344925"/>
    <w:rsid w:val="00344A27"/>
    <w:rsid w:val="00346001"/>
    <w:rsid w:val="00347851"/>
    <w:rsid w:val="003504AB"/>
    <w:rsid w:val="00352AA6"/>
    <w:rsid w:val="00352D41"/>
    <w:rsid w:val="00352EED"/>
    <w:rsid w:val="00353D89"/>
    <w:rsid w:val="00354317"/>
    <w:rsid w:val="00355187"/>
    <w:rsid w:val="003574B8"/>
    <w:rsid w:val="00360A60"/>
    <w:rsid w:val="0036207F"/>
    <w:rsid w:val="00362F47"/>
    <w:rsid w:val="00363353"/>
    <w:rsid w:val="0036406F"/>
    <w:rsid w:val="00365055"/>
    <w:rsid w:val="00366FF9"/>
    <w:rsid w:val="00367DA7"/>
    <w:rsid w:val="00370C8B"/>
    <w:rsid w:val="00370EFA"/>
    <w:rsid w:val="0037484A"/>
    <w:rsid w:val="003776EB"/>
    <w:rsid w:val="00380B25"/>
    <w:rsid w:val="00380DC0"/>
    <w:rsid w:val="00381471"/>
    <w:rsid w:val="00381894"/>
    <w:rsid w:val="003822F4"/>
    <w:rsid w:val="00382D0D"/>
    <w:rsid w:val="003830DC"/>
    <w:rsid w:val="00383580"/>
    <w:rsid w:val="003849CB"/>
    <w:rsid w:val="00384A84"/>
    <w:rsid w:val="0038578C"/>
    <w:rsid w:val="003859DD"/>
    <w:rsid w:val="003903F1"/>
    <w:rsid w:val="0039574F"/>
    <w:rsid w:val="003A300A"/>
    <w:rsid w:val="003A4368"/>
    <w:rsid w:val="003A52C4"/>
    <w:rsid w:val="003A6389"/>
    <w:rsid w:val="003B05C1"/>
    <w:rsid w:val="003B170C"/>
    <w:rsid w:val="003B3AA4"/>
    <w:rsid w:val="003B45D9"/>
    <w:rsid w:val="003B6054"/>
    <w:rsid w:val="003C41F7"/>
    <w:rsid w:val="003C4DE4"/>
    <w:rsid w:val="003C5400"/>
    <w:rsid w:val="003C6290"/>
    <w:rsid w:val="003C7228"/>
    <w:rsid w:val="003D45D3"/>
    <w:rsid w:val="003D5FB3"/>
    <w:rsid w:val="003D5FC4"/>
    <w:rsid w:val="003E5338"/>
    <w:rsid w:val="003F31C0"/>
    <w:rsid w:val="003F6AA6"/>
    <w:rsid w:val="003F7D14"/>
    <w:rsid w:val="003F7F64"/>
    <w:rsid w:val="003F7FF4"/>
    <w:rsid w:val="00400E59"/>
    <w:rsid w:val="0040323A"/>
    <w:rsid w:val="0040342A"/>
    <w:rsid w:val="00403CB9"/>
    <w:rsid w:val="004060B7"/>
    <w:rsid w:val="004064C3"/>
    <w:rsid w:val="00411B5C"/>
    <w:rsid w:val="00411D6D"/>
    <w:rsid w:val="00412C06"/>
    <w:rsid w:val="00413905"/>
    <w:rsid w:val="00416054"/>
    <w:rsid w:val="00416AE5"/>
    <w:rsid w:val="004176C5"/>
    <w:rsid w:val="0042070E"/>
    <w:rsid w:val="004212DE"/>
    <w:rsid w:val="0042164D"/>
    <w:rsid w:val="004236DA"/>
    <w:rsid w:val="00423F25"/>
    <w:rsid w:val="004246FB"/>
    <w:rsid w:val="00426728"/>
    <w:rsid w:val="0042679D"/>
    <w:rsid w:val="00427220"/>
    <w:rsid w:val="00427365"/>
    <w:rsid w:val="004303BB"/>
    <w:rsid w:val="0043049D"/>
    <w:rsid w:val="00430AF3"/>
    <w:rsid w:val="00432183"/>
    <w:rsid w:val="004326D6"/>
    <w:rsid w:val="00434D03"/>
    <w:rsid w:val="004360E6"/>
    <w:rsid w:val="004363B4"/>
    <w:rsid w:val="00437E82"/>
    <w:rsid w:val="00442973"/>
    <w:rsid w:val="00445276"/>
    <w:rsid w:val="004458BC"/>
    <w:rsid w:val="004471A9"/>
    <w:rsid w:val="00447611"/>
    <w:rsid w:val="00450602"/>
    <w:rsid w:val="004519D2"/>
    <w:rsid w:val="00451F82"/>
    <w:rsid w:val="00452410"/>
    <w:rsid w:val="004524E9"/>
    <w:rsid w:val="00454141"/>
    <w:rsid w:val="004561B2"/>
    <w:rsid w:val="004569FD"/>
    <w:rsid w:val="00460378"/>
    <w:rsid w:val="004609AF"/>
    <w:rsid w:val="00460BF4"/>
    <w:rsid w:val="00460C59"/>
    <w:rsid w:val="00462075"/>
    <w:rsid w:val="0046669F"/>
    <w:rsid w:val="00467691"/>
    <w:rsid w:val="00467BB6"/>
    <w:rsid w:val="00472B14"/>
    <w:rsid w:val="004736E2"/>
    <w:rsid w:val="00474B19"/>
    <w:rsid w:val="00474E5B"/>
    <w:rsid w:val="00475716"/>
    <w:rsid w:val="00477DC8"/>
    <w:rsid w:val="0048064F"/>
    <w:rsid w:val="00480F99"/>
    <w:rsid w:val="00481DBA"/>
    <w:rsid w:val="00482A21"/>
    <w:rsid w:val="00484B71"/>
    <w:rsid w:val="00484D02"/>
    <w:rsid w:val="00486C91"/>
    <w:rsid w:val="004938D4"/>
    <w:rsid w:val="004941D0"/>
    <w:rsid w:val="00495438"/>
    <w:rsid w:val="004956F8"/>
    <w:rsid w:val="00496623"/>
    <w:rsid w:val="004A21E6"/>
    <w:rsid w:val="004A240B"/>
    <w:rsid w:val="004A2D1B"/>
    <w:rsid w:val="004A4768"/>
    <w:rsid w:val="004A528F"/>
    <w:rsid w:val="004A56DA"/>
    <w:rsid w:val="004A7DEE"/>
    <w:rsid w:val="004B0B93"/>
    <w:rsid w:val="004B1842"/>
    <w:rsid w:val="004B2725"/>
    <w:rsid w:val="004B2A5A"/>
    <w:rsid w:val="004B4E1C"/>
    <w:rsid w:val="004B744F"/>
    <w:rsid w:val="004C0132"/>
    <w:rsid w:val="004C4E2F"/>
    <w:rsid w:val="004C581E"/>
    <w:rsid w:val="004C5967"/>
    <w:rsid w:val="004C6F2F"/>
    <w:rsid w:val="004D1039"/>
    <w:rsid w:val="004D182F"/>
    <w:rsid w:val="004D5BBB"/>
    <w:rsid w:val="004E25C9"/>
    <w:rsid w:val="004E5D32"/>
    <w:rsid w:val="004E7664"/>
    <w:rsid w:val="004F000C"/>
    <w:rsid w:val="004F1065"/>
    <w:rsid w:val="004F2685"/>
    <w:rsid w:val="004F4017"/>
    <w:rsid w:val="004F4784"/>
    <w:rsid w:val="004F536D"/>
    <w:rsid w:val="004F59E8"/>
    <w:rsid w:val="004F5E4A"/>
    <w:rsid w:val="004F6B01"/>
    <w:rsid w:val="0050154D"/>
    <w:rsid w:val="0050344C"/>
    <w:rsid w:val="0050495A"/>
    <w:rsid w:val="005051A9"/>
    <w:rsid w:val="005054BE"/>
    <w:rsid w:val="00506D24"/>
    <w:rsid w:val="0050702D"/>
    <w:rsid w:val="00513810"/>
    <w:rsid w:val="00514187"/>
    <w:rsid w:val="00514E1D"/>
    <w:rsid w:val="00514E89"/>
    <w:rsid w:val="005151CD"/>
    <w:rsid w:val="0051540F"/>
    <w:rsid w:val="00516CC2"/>
    <w:rsid w:val="0051702F"/>
    <w:rsid w:val="00517589"/>
    <w:rsid w:val="00520C14"/>
    <w:rsid w:val="0052246B"/>
    <w:rsid w:val="00523A49"/>
    <w:rsid w:val="005263CD"/>
    <w:rsid w:val="00526871"/>
    <w:rsid w:val="00527906"/>
    <w:rsid w:val="00530625"/>
    <w:rsid w:val="005312A5"/>
    <w:rsid w:val="00533B96"/>
    <w:rsid w:val="0053483E"/>
    <w:rsid w:val="00534AAF"/>
    <w:rsid w:val="005369C5"/>
    <w:rsid w:val="00540AB5"/>
    <w:rsid w:val="0054604B"/>
    <w:rsid w:val="005461C9"/>
    <w:rsid w:val="005466DC"/>
    <w:rsid w:val="00546B6F"/>
    <w:rsid w:val="00547AE2"/>
    <w:rsid w:val="005517CD"/>
    <w:rsid w:val="005518CC"/>
    <w:rsid w:val="00553590"/>
    <w:rsid w:val="00554948"/>
    <w:rsid w:val="00555B8C"/>
    <w:rsid w:val="00556271"/>
    <w:rsid w:val="00570085"/>
    <w:rsid w:val="00571CD4"/>
    <w:rsid w:val="00571F42"/>
    <w:rsid w:val="00572451"/>
    <w:rsid w:val="00573C6B"/>
    <w:rsid w:val="00574738"/>
    <w:rsid w:val="00580684"/>
    <w:rsid w:val="00580FE1"/>
    <w:rsid w:val="0058244D"/>
    <w:rsid w:val="00582D0F"/>
    <w:rsid w:val="005846E7"/>
    <w:rsid w:val="00585007"/>
    <w:rsid w:val="00586617"/>
    <w:rsid w:val="00587938"/>
    <w:rsid w:val="00590925"/>
    <w:rsid w:val="005950A9"/>
    <w:rsid w:val="0059618B"/>
    <w:rsid w:val="005964FA"/>
    <w:rsid w:val="00597887"/>
    <w:rsid w:val="005A3287"/>
    <w:rsid w:val="005A341D"/>
    <w:rsid w:val="005A3E35"/>
    <w:rsid w:val="005A42E4"/>
    <w:rsid w:val="005A4B60"/>
    <w:rsid w:val="005A6C5A"/>
    <w:rsid w:val="005A6D6F"/>
    <w:rsid w:val="005B33A8"/>
    <w:rsid w:val="005B34F5"/>
    <w:rsid w:val="005B50AA"/>
    <w:rsid w:val="005C0684"/>
    <w:rsid w:val="005C1AAB"/>
    <w:rsid w:val="005C2138"/>
    <w:rsid w:val="005C2757"/>
    <w:rsid w:val="005C7987"/>
    <w:rsid w:val="005E095D"/>
    <w:rsid w:val="005E23F5"/>
    <w:rsid w:val="005E438B"/>
    <w:rsid w:val="005E52A3"/>
    <w:rsid w:val="005E6C34"/>
    <w:rsid w:val="005E7CD4"/>
    <w:rsid w:val="005F147F"/>
    <w:rsid w:val="005F2F92"/>
    <w:rsid w:val="005F3F35"/>
    <w:rsid w:val="005F3F4E"/>
    <w:rsid w:val="005F455A"/>
    <w:rsid w:val="005F67EE"/>
    <w:rsid w:val="005F7A8D"/>
    <w:rsid w:val="0060298C"/>
    <w:rsid w:val="00605E93"/>
    <w:rsid w:val="00607C72"/>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C2A"/>
    <w:rsid w:val="006268E3"/>
    <w:rsid w:val="006302EF"/>
    <w:rsid w:val="006334FE"/>
    <w:rsid w:val="006349A5"/>
    <w:rsid w:val="0064337B"/>
    <w:rsid w:val="0064469F"/>
    <w:rsid w:val="00647786"/>
    <w:rsid w:val="006528C3"/>
    <w:rsid w:val="00653112"/>
    <w:rsid w:val="0065364B"/>
    <w:rsid w:val="00654934"/>
    <w:rsid w:val="00654A1B"/>
    <w:rsid w:val="00654B68"/>
    <w:rsid w:val="00654EE6"/>
    <w:rsid w:val="00655368"/>
    <w:rsid w:val="00657126"/>
    <w:rsid w:val="006574AE"/>
    <w:rsid w:val="00657CC4"/>
    <w:rsid w:val="00660B6A"/>
    <w:rsid w:val="006649FC"/>
    <w:rsid w:val="006658AC"/>
    <w:rsid w:val="0067025D"/>
    <w:rsid w:val="0067045B"/>
    <w:rsid w:val="00670D29"/>
    <w:rsid w:val="006714C1"/>
    <w:rsid w:val="00674D50"/>
    <w:rsid w:val="006756B9"/>
    <w:rsid w:val="0067633C"/>
    <w:rsid w:val="0068572A"/>
    <w:rsid w:val="0068614A"/>
    <w:rsid w:val="00686721"/>
    <w:rsid w:val="00686CFF"/>
    <w:rsid w:val="00691CD5"/>
    <w:rsid w:val="00692D4D"/>
    <w:rsid w:val="00694006"/>
    <w:rsid w:val="006A0072"/>
    <w:rsid w:val="006A25CE"/>
    <w:rsid w:val="006A2761"/>
    <w:rsid w:val="006A2AE0"/>
    <w:rsid w:val="006A2BC3"/>
    <w:rsid w:val="006A5998"/>
    <w:rsid w:val="006B24ED"/>
    <w:rsid w:val="006B2B5B"/>
    <w:rsid w:val="006B3C4B"/>
    <w:rsid w:val="006C1F46"/>
    <w:rsid w:val="006C2658"/>
    <w:rsid w:val="006C3036"/>
    <w:rsid w:val="006D1039"/>
    <w:rsid w:val="006D19C5"/>
    <w:rsid w:val="006D4AB8"/>
    <w:rsid w:val="006E0AB1"/>
    <w:rsid w:val="006E30AD"/>
    <w:rsid w:val="006E348C"/>
    <w:rsid w:val="006E3540"/>
    <w:rsid w:val="006E437F"/>
    <w:rsid w:val="006E4704"/>
    <w:rsid w:val="006E4715"/>
    <w:rsid w:val="006E50B5"/>
    <w:rsid w:val="006E5F0C"/>
    <w:rsid w:val="006E7B93"/>
    <w:rsid w:val="006F0EE3"/>
    <w:rsid w:val="006F10EA"/>
    <w:rsid w:val="006F3DF0"/>
    <w:rsid w:val="006F42E6"/>
    <w:rsid w:val="006F753F"/>
    <w:rsid w:val="006F7BEC"/>
    <w:rsid w:val="00701089"/>
    <w:rsid w:val="0070197C"/>
    <w:rsid w:val="007029F7"/>
    <w:rsid w:val="00703005"/>
    <w:rsid w:val="00703DAC"/>
    <w:rsid w:val="007067B5"/>
    <w:rsid w:val="00706BC2"/>
    <w:rsid w:val="00707AA7"/>
    <w:rsid w:val="00711AB7"/>
    <w:rsid w:val="00711C9A"/>
    <w:rsid w:val="00711EB1"/>
    <w:rsid w:val="00716253"/>
    <w:rsid w:val="00716881"/>
    <w:rsid w:val="00716B31"/>
    <w:rsid w:val="00716CEB"/>
    <w:rsid w:val="00717ACF"/>
    <w:rsid w:val="00717FAC"/>
    <w:rsid w:val="007211E3"/>
    <w:rsid w:val="00722297"/>
    <w:rsid w:val="00722F48"/>
    <w:rsid w:val="00724034"/>
    <w:rsid w:val="0072423F"/>
    <w:rsid w:val="00726606"/>
    <w:rsid w:val="00726F35"/>
    <w:rsid w:val="007275D1"/>
    <w:rsid w:val="00731339"/>
    <w:rsid w:val="00733A26"/>
    <w:rsid w:val="007340C1"/>
    <w:rsid w:val="0073493B"/>
    <w:rsid w:val="0073587E"/>
    <w:rsid w:val="0073663C"/>
    <w:rsid w:val="0073678A"/>
    <w:rsid w:val="00736F31"/>
    <w:rsid w:val="007403DE"/>
    <w:rsid w:val="007410DB"/>
    <w:rsid w:val="007426C4"/>
    <w:rsid w:val="00743325"/>
    <w:rsid w:val="00743D5A"/>
    <w:rsid w:val="00745531"/>
    <w:rsid w:val="00745DEF"/>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33ED"/>
    <w:rsid w:val="00763951"/>
    <w:rsid w:val="00764B48"/>
    <w:rsid w:val="00765887"/>
    <w:rsid w:val="00766A7B"/>
    <w:rsid w:val="00772332"/>
    <w:rsid w:val="00774072"/>
    <w:rsid w:val="00774B25"/>
    <w:rsid w:val="00774E0B"/>
    <w:rsid w:val="00775313"/>
    <w:rsid w:val="007800D5"/>
    <w:rsid w:val="007817AE"/>
    <w:rsid w:val="00782120"/>
    <w:rsid w:val="00782519"/>
    <w:rsid w:val="0078270D"/>
    <w:rsid w:val="007848A1"/>
    <w:rsid w:val="00787CDA"/>
    <w:rsid w:val="0079200F"/>
    <w:rsid w:val="00792154"/>
    <w:rsid w:val="00793E47"/>
    <w:rsid w:val="00797C28"/>
    <w:rsid w:val="007A0E3A"/>
    <w:rsid w:val="007A35ED"/>
    <w:rsid w:val="007A444A"/>
    <w:rsid w:val="007B43DC"/>
    <w:rsid w:val="007B48FF"/>
    <w:rsid w:val="007B4FCC"/>
    <w:rsid w:val="007B5769"/>
    <w:rsid w:val="007B581A"/>
    <w:rsid w:val="007C0399"/>
    <w:rsid w:val="007C1319"/>
    <w:rsid w:val="007C1956"/>
    <w:rsid w:val="007C1DD3"/>
    <w:rsid w:val="007C2B7A"/>
    <w:rsid w:val="007C514D"/>
    <w:rsid w:val="007C5624"/>
    <w:rsid w:val="007C6A1D"/>
    <w:rsid w:val="007D0664"/>
    <w:rsid w:val="007D0FC2"/>
    <w:rsid w:val="007D123D"/>
    <w:rsid w:val="007D186B"/>
    <w:rsid w:val="007D24D4"/>
    <w:rsid w:val="007D262A"/>
    <w:rsid w:val="007D30F5"/>
    <w:rsid w:val="007D33D2"/>
    <w:rsid w:val="007D750F"/>
    <w:rsid w:val="007D7682"/>
    <w:rsid w:val="007E1EA9"/>
    <w:rsid w:val="007E4A33"/>
    <w:rsid w:val="007E57E1"/>
    <w:rsid w:val="007E59B9"/>
    <w:rsid w:val="007F1765"/>
    <w:rsid w:val="007F1F72"/>
    <w:rsid w:val="007F23C8"/>
    <w:rsid w:val="007F3115"/>
    <w:rsid w:val="007F45FA"/>
    <w:rsid w:val="007F4A17"/>
    <w:rsid w:val="007F4E65"/>
    <w:rsid w:val="007F7C23"/>
    <w:rsid w:val="00801BE3"/>
    <w:rsid w:val="00801DF1"/>
    <w:rsid w:val="008072E7"/>
    <w:rsid w:val="00810022"/>
    <w:rsid w:val="008105D1"/>
    <w:rsid w:val="0081077A"/>
    <w:rsid w:val="00810E06"/>
    <w:rsid w:val="00812B56"/>
    <w:rsid w:val="00813A3E"/>
    <w:rsid w:val="00813DEE"/>
    <w:rsid w:val="00815F88"/>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0085"/>
    <w:rsid w:val="00830EF8"/>
    <w:rsid w:val="00833792"/>
    <w:rsid w:val="008340FC"/>
    <w:rsid w:val="008345BC"/>
    <w:rsid w:val="0083525F"/>
    <w:rsid w:val="00837F38"/>
    <w:rsid w:val="00840AF1"/>
    <w:rsid w:val="00841A6E"/>
    <w:rsid w:val="00841C4F"/>
    <w:rsid w:val="00845083"/>
    <w:rsid w:val="008476A8"/>
    <w:rsid w:val="0085196B"/>
    <w:rsid w:val="00852050"/>
    <w:rsid w:val="008557C9"/>
    <w:rsid w:val="0085589C"/>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9EB"/>
    <w:rsid w:val="00884CBE"/>
    <w:rsid w:val="008919D0"/>
    <w:rsid w:val="0089229E"/>
    <w:rsid w:val="00892B59"/>
    <w:rsid w:val="00893594"/>
    <w:rsid w:val="0089492F"/>
    <w:rsid w:val="008A04E6"/>
    <w:rsid w:val="008A2D43"/>
    <w:rsid w:val="008A459A"/>
    <w:rsid w:val="008A48B7"/>
    <w:rsid w:val="008A4C0B"/>
    <w:rsid w:val="008A68F3"/>
    <w:rsid w:val="008A7260"/>
    <w:rsid w:val="008B03C5"/>
    <w:rsid w:val="008B0A42"/>
    <w:rsid w:val="008B1151"/>
    <w:rsid w:val="008B11D4"/>
    <w:rsid w:val="008B2426"/>
    <w:rsid w:val="008B2664"/>
    <w:rsid w:val="008B2800"/>
    <w:rsid w:val="008B337D"/>
    <w:rsid w:val="008B4E55"/>
    <w:rsid w:val="008B4FCC"/>
    <w:rsid w:val="008B6BF9"/>
    <w:rsid w:val="008B751A"/>
    <w:rsid w:val="008B768D"/>
    <w:rsid w:val="008B7E09"/>
    <w:rsid w:val="008C1207"/>
    <w:rsid w:val="008C1769"/>
    <w:rsid w:val="008C2626"/>
    <w:rsid w:val="008C2D21"/>
    <w:rsid w:val="008C3954"/>
    <w:rsid w:val="008C473F"/>
    <w:rsid w:val="008C5568"/>
    <w:rsid w:val="008C5F7A"/>
    <w:rsid w:val="008C604E"/>
    <w:rsid w:val="008C64DD"/>
    <w:rsid w:val="008D032E"/>
    <w:rsid w:val="008D1196"/>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038"/>
    <w:rsid w:val="008F7736"/>
    <w:rsid w:val="008F7901"/>
    <w:rsid w:val="00902BD9"/>
    <w:rsid w:val="00903684"/>
    <w:rsid w:val="0090430E"/>
    <w:rsid w:val="0090475B"/>
    <w:rsid w:val="0090645B"/>
    <w:rsid w:val="00906FF9"/>
    <w:rsid w:val="0090756E"/>
    <w:rsid w:val="00913A4F"/>
    <w:rsid w:val="00914E38"/>
    <w:rsid w:val="00916C98"/>
    <w:rsid w:val="0091785C"/>
    <w:rsid w:val="0091797D"/>
    <w:rsid w:val="00920E20"/>
    <w:rsid w:val="009235A0"/>
    <w:rsid w:val="00924FA2"/>
    <w:rsid w:val="00926806"/>
    <w:rsid w:val="0092741C"/>
    <w:rsid w:val="009324B5"/>
    <w:rsid w:val="00933166"/>
    <w:rsid w:val="00933B64"/>
    <w:rsid w:val="00934D2B"/>
    <w:rsid w:val="00935027"/>
    <w:rsid w:val="00935B0A"/>
    <w:rsid w:val="00936987"/>
    <w:rsid w:val="009375D3"/>
    <w:rsid w:val="009378DA"/>
    <w:rsid w:val="009401BD"/>
    <w:rsid w:val="0094088C"/>
    <w:rsid w:val="00940F12"/>
    <w:rsid w:val="009423F9"/>
    <w:rsid w:val="009437DC"/>
    <w:rsid w:val="00943F04"/>
    <w:rsid w:val="00944188"/>
    <w:rsid w:val="0094425D"/>
    <w:rsid w:val="00945221"/>
    <w:rsid w:val="00946BC7"/>
    <w:rsid w:val="0095088E"/>
    <w:rsid w:val="009517C7"/>
    <w:rsid w:val="00951CCC"/>
    <w:rsid w:val="009623A5"/>
    <w:rsid w:val="0096430E"/>
    <w:rsid w:val="00964957"/>
    <w:rsid w:val="00964FDD"/>
    <w:rsid w:val="009655EF"/>
    <w:rsid w:val="00966897"/>
    <w:rsid w:val="00966AAE"/>
    <w:rsid w:val="0096743F"/>
    <w:rsid w:val="00972692"/>
    <w:rsid w:val="00972F49"/>
    <w:rsid w:val="009742EB"/>
    <w:rsid w:val="00974E6D"/>
    <w:rsid w:val="00975C49"/>
    <w:rsid w:val="00977331"/>
    <w:rsid w:val="00982380"/>
    <w:rsid w:val="00984266"/>
    <w:rsid w:val="009877F8"/>
    <w:rsid w:val="00987A55"/>
    <w:rsid w:val="0099209F"/>
    <w:rsid w:val="009967F3"/>
    <w:rsid w:val="00996B46"/>
    <w:rsid w:val="00997457"/>
    <w:rsid w:val="009976BD"/>
    <w:rsid w:val="00997774"/>
    <w:rsid w:val="009A0EFC"/>
    <w:rsid w:val="009A1697"/>
    <w:rsid w:val="009A16AD"/>
    <w:rsid w:val="009A34C4"/>
    <w:rsid w:val="009B31A2"/>
    <w:rsid w:val="009B63A5"/>
    <w:rsid w:val="009C75EB"/>
    <w:rsid w:val="009C7ABB"/>
    <w:rsid w:val="009D00D2"/>
    <w:rsid w:val="009D0DC5"/>
    <w:rsid w:val="009D239F"/>
    <w:rsid w:val="009D2FF4"/>
    <w:rsid w:val="009D5B10"/>
    <w:rsid w:val="009D5BE0"/>
    <w:rsid w:val="009E0196"/>
    <w:rsid w:val="009E0271"/>
    <w:rsid w:val="009E31BF"/>
    <w:rsid w:val="009E3DF2"/>
    <w:rsid w:val="009E4AF6"/>
    <w:rsid w:val="009E60C1"/>
    <w:rsid w:val="009E6247"/>
    <w:rsid w:val="009E645D"/>
    <w:rsid w:val="009E6B19"/>
    <w:rsid w:val="009F037D"/>
    <w:rsid w:val="009F2816"/>
    <w:rsid w:val="009F2A7D"/>
    <w:rsid w:val="009F3189"/>
    <w:rsid w:val="009F3461"/>
    <w:rsid w:val="009F4DA4"/>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1966"/>
    <w:rsid w:val="00A22099"/>
    <w:rsid w:val="00A221AA"/>
    <w:rsid w:val="00A22932"/>
    <w:rsid w:val="00A24E68"/>
    <w:rsid w:val="00A25DB3"/>
    <w:rsid w:val="00A25FC5"/>
    <w:rsid w:val="00A26C48"/>
    <w:rsid w:val="00A304D9"/>
    <w:rsid w:val="00A30847"/>
    <w:rsid w:val="00A325C1"/>
    <w:rsid w:val="00A32AF1"/>
    <w:rsid w:val="00A34584"/>
    <w:rsid w:val="00A34E5D"/>
    <w:rsid w:val="00A34E66"/>
    <w:rsid w:val="00A350BA"/>
    <w:rsid w:val="00A35487"/>
    <w:rsid w:val="00A36189"/>
    <w:rsid w:val="00A3751B"/>
    <w:rsid w:val="00A40013"/>
    <w:rsid w:val="00A410DD"/>
    <w:rsid w:val="00A411D3"/>
    <w:rsid w:val="00A417BB"/>
    <w:rsid w:val="00A41F53"/>
    <w:rsid w:val="00A4347E"/>
    <w:rsid w:val="00A43820"/>
    <w:rsid w:val="00A43D71"/>
    <w:rsid w:val="00A47378"/>
    <w:rsid w:val="00A504FA"/>
    <w:rsid w:val="00A50E31"/>
    <w:rsid w:val="00A51441"/>
    <w:rsid w:val="00A525C6"/>
    <w:rsid w:val="00A542B9"/>
    <w:rsid w:val="00A55AC7"/>
    <w:rsid w:val="00A56E40"/>
    <w:rsid w:val="00A57DB6"/>
    <w:rsid w:val="00A6213B"/>
    <w:rsid w:val="00A63352"/>
    <w:rsid w:val="00A66CCD"/>
    <w:rsid w:val="00A70B6F"/>
    <w:rsid w:val="00A71196"/>
    <w:rsid w:val="00A71C1A"/>
    <w:rsid w:val="00A7211D"/>
    <w:rsid w:val="00A73036"/>
    <w:rsid w:val="00A75BC9"/>
    <w:rsid w:val="00A80A09"/>
    <w:rsid w:val="00A819D0"/>
    <w:rsid w:val="00A82933"/>
    <w:rsid w:val="00A8380D"/>
    <w:rsid w:val="00A84259"/>
    <w:rsid w:val="00A861F9"/>
    <w:rsid w:val="00A86512"/>
    <w:rsid w:val="00A930CC"/>
    <w:rsid w:val="00AA15BD"/>
    <w:rsid w:val="00AA19B9"/>
    <w:rsid w:val="00AA216F"/>
    <w:rsid w:val="00AA2CF0"/>
    <w:rsid w:val="00AA3EC1"/>
    <w:rsid w:val="00AA4A96"/>
    <w:rsid w:val="00AB09CB"/>
    <w:rsid w:val="00AB0CAD"/>
    <w:rsid w:val="00AB1FFB"/>
    <w:rsid w:val="00AB4157"/>
    <w:rsid w:val="00AC11D3"/>
    <w:rsid w:val="00AC1426"/>
    <w:rsid w:val="00AC2813"/>
    <w:rsid w:val="00AC4E79"/>
    <w:rsid w:val="00AC527D"/>
    <w:rsid w:val="00AC5AD0"/>
    <w:rsid w:val="00AC7788"/>
    <w:rsid w:val="00AD03D4"/>
    <w:rsid w:val="00AD2D26"/>
    <w:rsid w:val="00AD3746"/>
    <w:rsid w:val="00AD4E57"/>
    <w:rsid w:val="00AD5A21"/>
    <w:rsid w:val="00AD5FEA"/>
    <w:rsid w:val="00AD7325"/>
    <w:rsid w:val="00AE15BA"/>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241B"/>
    <w:rsid w:val="00B23CBD"/>
    <w:rsid w:val="00B2435B"/>
    <w:rsid w:val="00B249D2"/>
    <w:rsid w:val="00B25C03"/>
    <w:rsid w:val="00B2655D"/>
    <w:rsid w:val="00B26714"/>
    <w:rsid w:val="00B268C7"/>
    <w:rsid w:val="00B268D5"/>
    <w:rsid w:val="00B27B34"/>
    <w:rsid w:val="00B27E74"/>
    <w:rsid w:val="00B3203D"/>
    <w:rsid w:val="00B32189"/>
    <w:rsid w:val="00B32FBA"/>
    <w:rsid w:val="00B34143"/>
    <w:rsid w:val="00B35A00"/>
    <w:rsid w:val="00B409BA"/>
    <w:rsid w:val="00B44973"/>
    <w:rsid w:val="00B4631E"/>
    <w:rsid w:val="00B4680D"/>
    <w:rsid w:val="00B503FE"/>
    <w:rsid w:val="00B505E5"/>
    <w:rsid w:val="00B50EAF"/>
    <w:rsid w:val="00B51724"/>
    <w:rsid w:val="00B51AE3"/>
    <w:rsid w:val="00B53663"/>
    <w:rsid w:val="00B53997"/>
    <w:rsid w:val="00B54AED"/>
    <w:rsid w:val="00B5558A"/>
    <w:rsid w:val="00B55DB8"/>
    <w:rsid w:val="00B5730E"/>
    <w:rsid w:val="00B617DD"/>
    <w:rsid w:val="00B627DE"/>
    <w:rsid w:val="00B65171"/>
    <w:rsid w:val="00B665EF"/>
    <w:rsid w:val="00B67B85"/>
    <w:rsid w:val="00B719FC"/>
    <w:rsid w:val="00B728F9"/>
    <w:rsid w:val="00B7632C"/>
    <w:rsid w:val="00B82AE7"/>
    <w:rsid w:val="00B83569"/>
    <w:rsid w:val="00B877B0"/>
    <w:rsid w:val="00B87D69"/>
    <w:rsid w:val="00B90AB9"/>
    <w:rsid w:val="00B945D4"/>
    <w:rsid w:val="00B94F4C"/>
    <w:rsid w:val="00B94FEA"/>
    <w:rsid w:val="00B97E03"/>
    <w:rsid w:val="00BA09D7"/>
    <w:rsid w:val="00BA6168"/>
    <w:rsid w:val="00BB0DAF"/>
    <w:rsid w:val="00BB1FEA"/>
    <w:rsid w:val="00BB25F3"/>
    <w:rsid w:val="00BB3621"/>
    <w:rsid w:val="00BC178C"/>
    <w:rsid w:val="00BC3975"/>
    <w:rsid w:val="00BC4C93"/>
    <w:rsid w:val="00BC5808"/>
    <w:rsid w:val="00BC5B7D"/>
    <w:rsid w:val="00BD03CD"/>
    <w:rsid w:val="00BD04C7"/>
    <w:rsid w:val="00BD3BEF"/>
    <w:rsid w:val="00BD42ED"/>
    <w:rsid w:val="00BD6093"/>
    <w:rsid w:val="00BD7FE5"/>
    <w:rsid w:val="00BE1D2F"/>
    <w:rsid w:val="00BE4101"/>
    <w:rsid w:val="00BE6ECB"/>
    <w:rsid w:val="00BE78D1"/>
    <w:rsid w:val="00BF272B"/>
    <w:rsid w:val="00BF3313"/>
    <w:rsid w:val="00BF6FF4"/>
    <w:rsid w:val="00BF7FA1"/>
    <w:rsid w:val="00C029AC"/>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2567"/>
    <w:rsid w:val="00C2425F"/>
    <w:rsid w:val="00C248D9"/>
    <w:rsid w:val="00C2734D"/>
    <w:rsid w:val="00C3125A"/>
    <w:rsid w:val="00C32A94"/>
    <w:rsid w:val="00C33290"/>
    <w:rsid w:val="00C3356C"/>
    <w:rsid w:val="00C33CFE"/>
    <w:rsid w:val="00C33E38"/>
    <w:rsid w:val="00C35B09"/>
    <w:rsid w:val="00C36080"/>
    <w:rsid w:val="00C3630C"/>
    <w:rsid w:val="00C40ABA"/>
    <w:rsid w:val="00C410CD"/>
    <w:rsid w:val="00C45619"/>
    <w:rsid w:val="00C45C46"/>
    <w:rsid w:val="00C45D63"/>
    <w:rsid w:val="00C475CA"/>
    <w:rsid w:val="00C51EED"/>
    <w:rsid w:val="00C51F8F"/>
    <w:rsid w:val="00C5293A"/>
    <w:rsid w:val="00C52FDB"/>
    <w:rsid w:val="00C5342D"/>
    <w:rsid w:val="00C5570C"/>
    <w:rsid w:val="00C566D9"/>
    <w:rsid w:val="00C56C9A"/>
    <w:rsid w:val="00C573A3"/>
    <w:rsid w:val="00C61157"/>
    <w:rsid w:val="00C618D8"/>
    <w:rsid w:val="00C61E0D"/>
    <w:rsid w:val="00C64EDB"/>
    <w:rsid w:val="00C7121B"/>
    <w:rsid w:val="00C72481"/>
    <w:rsid w:val="00C7408C"/>
    <w:rsid w:val="00C76DD4"/>
    <w:rsid w:val="00C776CC"/>
    <w:rsid w:val="00C77E1C"/>
    <w:rsid w:val="00C8077D"/>
    <w:rsid w:val="00C82397"/>
    <w:rsid w:val="00C83A79"/>
    <w:rsid w:val="00C83DB4"/>
    <w:rsid w:val="00C8511D"/>
    <w:rsid w:val="00C85159"/>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A72A7"/>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797A"/>
    <w:rsid w:val="00CE1487"/>
    <w:rsid w:val="00CE4CFB"/>
    <w:rsid w:val="00CE5170"/>
    <w:rsid w:val="00CE578F"/>
    <w:rsid w:val="00CE673D"/>
    <w:rsid w:val="00CE7675"/>
    <w:rsid w:val="00CE79A4"/>
    <w:rsid w:val="00CF1CAB"/>
    <w:rsid w:val="00CF21CB"/>
    <w:rsid w:val="00CF4CE0"/>
    <w:rsid w:val="00CF5AC3"/>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195C"/>
    <w:rsid w:val="00D21A37"/>
    <w:rsid w:val="00D21DE1"/>
    <w:rsid w:val="00D223CD"/>
    <w:rsid w:val="00D22DC9"/>
    <w:rsid w:val="00D2672B"/>
    <w:rsid w:val="00D26B14"/>
    <w:rsid w:val="00D27AD7"/>
    <w:rsid w:val="00D30D5D"/>
    <w:rsid w:val="00D3101F"/>
    <w:rsid w:val="00D31185"/>
    <w:rsid w:val="00D3141C"/>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0E43"/>
    <w:rsid w:val="00D62368"/>
    <w:rsid w:val="00D624B9"/>
    <w:rsid w:val="00D6313D"/>
    <w:rsid w:val="00D63A63"/>
    <w:rsid w:val="00D643EE"/>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5F2F"/>
    <w:rsid w:val="00D760BA"/>
    <w:rsid w:val="00D76757"/>
    <w:rsid w:val="00D77A64"/>
    <w:rsid w:val="00D77C45"/>
    <w:rsid w:val="00D81019"/>
    <w:rsid w:val="00D81C59"/>
    <w:rsid w:val="00D81D66"/>
    <w:rsid w:val="00D86032"/>
    <w:rsid w:val="00D869D6"/>
    <w:rsid w:val="00D90B9A"/>
    <w:rsid w:val="00D910E0"/>
    <w:rsid w:val="00D92C4B"/>
    <w:rsid w:val="00D93AB5"/>
    <w:rsid w:val="00D94ABA"/>
    <w:rsid w:val="00D95A3B"/>
    <w:rsid w:val="00D96356"/>
    <w:rsid w:val="00DA26FE"/>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5B4A"/>
    <w:rsid w:val="00DC68C8"/>
    <w:rsid w:val="00DD2628"/>
    <w:rsid w:val="00DD5248"/>
    <w:rsid w:val="00DD6FC1"/>
    <w:rsid w:val="00DD7B99"/>
    <w:rsid w:val="00DE1BF9"/>
    <w:rsid w:val="00DE439A"/>
    <w:rsid w:val="00DE4938"/>
    <w:rsid w:val="00DE5A9E"/>
    <w:rsid w:val="00DE762C"/>
    <w:rsid w:val="00DE7990"/>
    <w:rsid w:val="00DF35F3"/>
    <w:rsid w:val="00DF4854"/>
    <w:rsid w:val="00DF4B86"/>
    <w:rsid w:val="00DF59D6"/>
    <w:rsid w:val="00DF6522"/>
    <w:rsid w:val="00DF7B71"/>
    <w:rsid w:val="00DF7F04"/>
    <w:rsid w:val="00E03217"/>
    <w:rsid w:val="00E0357A"/>
    <w:rsid w:val="00E05D14"/>
    <w:rsid w:val="00E05DA8"/>
    <w:rsid w:val="00E061F3"/>
    <w:rsid w:val="00E06443"/>
    <w:rsid w:val="00E1455A"/>
    <w:rsid w:val="00E14BE2"/>
    <w:rsid w:val="00E14EB2"/>
    <w:rsid w:val="00E16BF4"/>
    <w:rsid w:val="00E1728D"/>
    <w:rsid w:val="00E208B8"/>
    <w:rsid w:val="00E217C8"/>
    <w:rsid w:val="00E217D8"/>
    <w:rsid w:val="00E2193F"/>
    <w:rsid w:val="00E21A1E"/>
    <w:rsid w:val="00E263EC"/>
    <w:rsid w:val="00E269A6"/>
    <w:rsid w:val="00E27BA3"/>
    <w:rsid w:val="00E27F58"/>
    <w:rsid w:val="00E31B7F"/>
    <w:rsid w:val="00E32218"/>
    <w:rsid w:val="00E335A9"/>
    <w:rsid w:val="00E35483"/>
    <w:rsid w:val="00E36BCF"/>
    <w:rsid w:val="00E36EE0"/>
    <w:rsid w:val="00E374E5"/>
    <w:rsid w:val="00E37C8D"/>
    <w:rsid w:val="00E401F6"/>
    <w:rsid w:val="00E40D83"/>
    <w:rsid w:val="00E41494"/>
    <w:rsid w:val="00E41663"/>
    <w:rsid w:val="00E41BD6"/>
    <w:rsid w:val="00E44D67"/>
    <w:rsid w:val="00E47821"/>
    <w:rsid w:val="00E5143B"/>
    <w:rsid w:val="00E530AD"/>
    <w:rsid w:val="00E539B6"/>
    <w:rsid w:val="00E542A2"/>
    <w:rsid w:val="00E61C45"/>
    <w:rsid w:val="00E6276E"/>
    <w:rsid w:val="00E6586C"/>
    <w:rsid w:val="00E663E4"/>
    <w:rsid w:val="00E70C93"/>
    <w:rsid w:val="00E726EF"/>
    <w:rsid w:val="00E75211"/>
    <w:rsid w:val="00E75AB5"/>
    <w:rsid w:val="00E75EBC"/>
    <w:rsid w:val="00E76C15"/>
    <w:rsid w:val="00E771D3"/>
    <w:rsid w:val="00E8070E"/>
    <w:rsid w:val="00E819AA"/>
    <w:rsid w:val="00E81DC9"/>
    <w:rsid w:val="00E82FCC"/>
    <w:rsid w:val="00E833B3"/>
    <w:rsid w:val="00E83B04"/>
    <w:rsid w:val="00E859A2"/>
    <w:rsid w:val="00E863E2"/>
    <w:rsid w:val="00E92324"/>
    <w:rsid w:val="00E93FBA"/>
    <w:rsid w:val="00E96F72"/>
    <w:rsid w:val="00E97D54"/>
    <w:rsid w:val="00EA2C04"/>
    <w:rsid w:val="00EA2DEE"/>
    <w:rsid w:val="00EA405B"/>
    <w:rsid w:val="00EA522A"/>
    <w:rsid w:val="00EA6807"/>
    <w:rsid w:val="00EB0E50"/>
    <w:rsid w:val="00EB33A7"/>
    <w:rsid w:val="00EB4168"/>
    <w:rsid w:val="00EB7A6F"/>
    <w:rsid w:val="00EC08D0"/>
    <w:rsid w:val="00EC3FBD"/>
    <w:rsid w:val="00EC5334"/>
    <w:rsid w:val="00EC6611"/>
    <w:rsid w:val="00EC69FC"/>
    <w:rsid w:val="00EC7EFF"/>
    <w:rsid w:val="00ED0198"/>
    <w:rsid w:val="00ED0932"/>
    <w:rsid w:val="00ED0E0B"/>
    <w:rsid w:val="00ED17D7"/>
    <w:rsid w:val="00ED2847"/>
    <w:rsid w:val="00ED3D92"/>
    <w:rsid w:val="00ED52C4"/>
    <w:rsid w:val="00ED72F2"/>
    <w:rsid w:val="00EE1AF7"/>
    <w:rsid w:val="00EE2817"/>
    <w:rsid w:val="00EE5683"/>
    <w:rsid w:val="00EF0006"/>
    <w:rsid w:val="00EF00C1"/>
    <w:rsid w:val="00EF1793"/>
    <w:rsid w:val="00EF389F"/>
    <w:rsid w:val="00EF4E0B"/>
    <w:rsid w:val="00EF55CE"/>
    <w:rsid w:val="00EF5745"/>
    <w:rsid w:val="00EF7D8A"/>
    <w:rsid w:val="00F00A59"/>
    <w:rsid w:val="00F016BA"/>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05F"/>
    <w:rsid w:val="00F42566"/>
    <w:rsid w:val="00F43405"/>
    <w:rsid w:val="00F437AB"/>
    <w:rsid w:val="00F44140"/>
    <w:rsid w:val="00F44762"/>
    <w:rsid w:val="00F44975"/>
    <w:rsid w:val="00F47259"/>
    <w:rsid w:val="00F47FB6"/>
    <w:rsid w:val="00F533BF"/>
    <w:rsid w:val="00F54501"/>
    <w:rsid w:val="00F54D7F"/>
    <w:rsid w:val="00F60420"/>
    <w:rsid w:val="00F607FD"/>
    <w:rsid w:val="00F60C72"/>
    <w:rsid w:val="00F618F9"/>
    <w:rsid w:val="00F61BB2"/>
    <w:rsid w:val="00F61C01"/>
    <w:rsid w:val="00F61ED8"/>
    <w:rsid w:val="00F62330"/>
    <w:rsid w:val="00F63D3F"/>
    <w:rsid w:val="00F6566C"/>
    <w:rsid w:val="00F66E86"/>
    <w:rsid w:val="00F73F10"/>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0F6A"/>
    <w:rsid w:val="00FA3B75"/>
    <w:rsid w:val="00FA45D7"/>
    <w:rsid w:val="00FA642C"/>
    <w:rsid w:val="00FA7456"/>
    <w:rsid w:val="00FB04FB"/>
    <w:rsid w:val="00FB152B"/>
    <w:rsid w:val="00FB3BE3"/>
    <w:rsid w:val="00FB6770"/>
    <w:rsid w:val="00FB7497"/>
    <w:rsid w:val="00FB74AD"/>
    <w:rsid w:val="00FB7F06"/>
    <w:rsid w:val="00FC147B"/>
    <w:rsid w:val="00FC20B4"/>
    <w:rsid w:val="00FC3A1C"/>
    <w:rsid w:val="00FD01E6"/>
    <w:rsid w:val="00FD0A8C"/>
    <w:rsid w:val="00FD0CEA"/>
    <w:rsid w:val="00FD2BF9"/>
    <w:rsid w:val="00FD4589"/>
    <w:rsid w:val="00FD4E1C"/>
    <w:rsid w:val="00FD58AE"/>
    <w:rsid w:val="00FD7D90"/>
    <w:rsid w:val="00FE01D0"/>
    <w:rsid w:val="00FE264D"/>
    <w:rsid w:val="00FE2980"/>
    <w:rsid w:val="00FE2EBC"/>
    <w:rsid w:val="00FE4887"/>
    <w:rsid w:val="00FE4B17"/>
    <w:rsid w:val="00FE4BFB"/>
    <w:rsid w:val="00FE4D73"/>
    <w:rsid w:val="00FE65BD"/>
    <w:rsid w:val="00FF0AE4"/>
    <w:rsid w:val="00FF2F39"/>
    <w:rsid w:val="00FF3345"/>
    <w:rsid w:val="00FF3D08"/>
    <w:rsid w:val="00FF3EAD"/>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5BC9"/>
    <w:rPr>
      <w:sz w:val="24"/>
    </w:rPr>
  </w:style>
  <w:style w:type="paragraph" w:styleId="Nadpis1">
    <w:name w:val="heading 1"/>
    <w:basedOn w:val="Normln"/>
    <w:next w:val="Normln"/>
    <w:qFormat/>
    <w:rsid w:val="000A6150"/>
    <w:pPr>
      <w:keepNext/>
      <w:ind w:left="284" w:hanging="284"/>
      <w:jc w:val="both"/>
      <w:outlineLvl w:val="0"/>
    </w:pPr>
  </w:style>
  <w:style w:type="paragraph" w:styleId="Nadpis2">
    <w:name w:val="heading 2"/>
    <w:basedOn w:val="Normln"/>
    <w:next w:val="Normln"/>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qFormat/>
    <w:rsid w:val="008E44BE"/>
    <w:pPr>
      <w:keepNext/>
      <w:spacing w:before="240" w:after="60"/>
      <w:outlineLvl w:val="3"/>
    </w:pPr>
    <w:rPr>
      <w:b/>
      <w:bCs/>
      <w:sz w:val="28"/>
      <w:szCs w:val="28"/>
    </w:rPr>
  </w:style>
  <w:style w:type="paragraph" w:styleId="Nadpis5">
    <w:name w:val="heading 5"/>
    <w:basedOn w:val="Normln"/>
    <w:next w:val="Normln"/>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A6150"/>
    <w:pPr>
      <w:jc w:val="center"/>
    </w:pPr>
    <w:rPr>
      <w:b/>
      <w:sz w:val="28"/>
    </w:rPr>
  </w:style>
  <w:style w:type="paragraph" w:styleId="Zkladntext2">
    <w:name w:val="Body Text 2"/>
    <w:basedOn w:val="Normln"/>
    <w:rsid w:val="000A6150"/>
    <w:rPr>
      <w:i/>
    </w:rPr>
  </w:style>
  <w:style w:type="paragraph" w:styleId="Zkladntext3">
    <w:name w:val="Body Text 3"/>
    <w:basedOn w:val="Normln"/>
    <w:rsid w:val="000A6150"/>
    <w:pPr>
      <w:jc w:val="both"/>
    </w:pPr>
    <w:rPr>
      <w:i/>
    </w:rPr>
  </w:style>
  <w:style w:type="paragraph" w:styleId="Zhlav">
    <w:name w:val="header"/>
    <w:basedOn w:val="Normln"/>
    <w:link w:val="ZhlavChar"/>
    <w:uiPriority w:val="99"/>
    <w:rsid w:val="00302CCD"/>
    <w:pPr>
      <w:tabs>
        <w:tab w:val="center" w:pos="4536"/>
        <w:tab w:val="right" w:pos="9072"/>
      </w:tabs>
    </w:pPr>
  </w:style>
  <w:style w:type="paragraph" w:styleId="Zpat">
    <w:name w:val="footer"/>
    <w:basedOn w:val="Normln"/>
    <w:link w:val="ZpatChar"/>
    <w:uiPriority w:val="99"/>
    <w:rsid w:val="00302CCD"/>
    <w:pPr>
      <w:tabs>
        <w:tab w:val="center" w:pos="4536"/>
        <w:tab w:val="right" w:pos="9072"/>
      </w:tabs>
    </w:pPr>
  </w:style>
  <w:style w:type="character" w:styleId="slostrnky">
    <w:name w:val="page number"/>
    <w:basedOn w:val="Standardnpsmoodstavce"/>
    <w:rsid w:val="00302CCD"/>
  </w:style>
  <w:style w:type="paragraph" w:customStyle="1" w:styleId="Style1">
    <w:name w:val="Style 1"/>
    <w:basedOn w:val="Normln"/>
    <w:rsid w:val="009C7ABB"/>
    <w:pPr>
      <w:widowControl w:val="0"/>
      <w:autoSpaceDE w:val="0"/>
      <w:autoSpaceDN w:val="0"/>
      <w:jc w:val="both"/>
    </w:pPr>
    <w:rPr>
      <w:szCs w:val="24"/>
    </w:rPr>
  </w:style>
  <w:style w:type="paragraph" w:customStyle="1" w:styleId="Style2">
    <w:name w:val="Style 2"/>
    <w:basedOn w:val="Normln"/>
    <w:rsid w:val="00E05D14"/>
    <w:pPr>
      <w:widowControl w:val="0"/>
      <w:autoSpaceDE w:val="0"/>
      <w:autoSpaceDN w:val="0"/>
      <w:adjustRightInd w:val="0"/>
    </w:pPr>
    <w:rPr>
      <w:szCs w:val="24"/>
    </w:rPr>
  </w:style>
  <w:style w:type="paragraph" w:customStyle="1" w:styleId="Style3">
    <w:name w:val="Style 3"/>
    <w:basedOn w:val="Normln"/>
    <w:rsid w:val="00E05D14"/>
    <w:pPr>
      <w:widowControl w:val="0"/>
      <w:autoSpaceDE w:val="0"/>
      <w:autoSpaceDN w:val="0"/>
      <w:spacing w:line="396" w:lineRule="atLeast"/>
    </w:pPr>
    <w:rPr>
      <w:szCs w:val="24"/>
    </w:rPr>
  </w:style>
  <w:style w:type="paragraph" w:customStyle="1" w:styleId="Style5">
    <w:name w:val="Style 5"/>
    <w:basedOn w:val="Normln"/>
    <w:rsid w:val="00E05D14"/>
    <w:pPr>
      <w:widowControl w:val="0"/>
      <w:autoSpaceDE w:val="0"/>
      <w:autoSpaceDN w:val="0"/>
      <w:spacing w:before="72" w:after="108"/>
      <w:jc w:val="both"/>
    </w:pPr>
    <w:rPr>
      <w:szCs w:val="24"/>
    </w:rPr>
  </w:style>
  <w:style w:type="paragraph" w:customStyle="1" w:styleId="Style4">
    <w:name w:val="Style 4"/>
    <w:basedOn w:val="Normln"/>
    <w:rsid w:val="00E05D14"/>
    <w:pPr>
      <w:widowControl w:val="0"/>
      <w:autoSpaceDE w:val="0"/>
      <w:autoSpaceDN w:val="0"/>
      <w:spacing w:before="1296" w:line="384" w:lineRule="atLeast"/>
    </w:pPr>
    <w:rPr>
      <w:szCs w:val="24"/>
    </w:rPr>
  </w:style>
  <w:style w:type="paragraph" w:styleId="Normlnweb">
    <w:name w:val="Normal (Web)"/>
    <w:basedOn w:val="Normln"/>
    <w:rsid w:val="00F22F0D"/>
    <w:pPr>
      <w:spacing w:before="100" w:beforeAutospacing="1" w:after="100" w:afterAutospacing="1"/>
    </w:pPr>
    <w:rPr>
      <w:szCs w:val="24"/>
    </w:rPr>
  </w:style>
  <w:style w:type="paragraph" w:customStyle="1" w:styleId="Style6">
    <w:name w:val="Style 6"/>
    <w:basedOn w:val="Normln"/>
    <w:rsid w:val="00CD2531"/>
    <w:pPr>
      <w:widowControl w:val="0"/>
      <w:autoSpaceDE w:val="0"/>
      <w:autoSpaceDN w:val="0"/>
      <w:spacing w:before="108"/>
      <w:ind w:left="1512"/>
    </w:pPr>
    <w:rPr>
      <w:szCs w:val="24"/>
    </w:rPr>
  </w:style>
  <w:style w:type="paragraph" w:styleId="Rozloendokumentu">
    <w:name w:val="Document Map"/>
    <w:basedOn w:val="Normln"/>
    <w:semiHidden/>
    <w:rsid w:val="000F01DB"/>
    <w:pPr>
      <w:shd w:val="clear" w:color="auto" w:fill="000080"/>
    </w:pPr>
    <w:rPr>
      <w:rFonts w:ascii="Tahoma" w:hAnsi="Tahoma" w:cs="Tahoma"/>
    </w:rPr>
  </w:style>
  <w:style w:type="paragraph" w:customStyle="1" w:styleId="Default">
    <w:name w:val="Default"/>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rsid w:val="00B26714"/>
    <w:rPr>
      <w:rFonts w:ascii="Arial" w:hAnsi="Arial" w:cs="Arial" w:hint="default"/>
      <w:sz w:val="18"/>
      <w:szCs w:val="18"/>
    </w:rPr>
  </w:style>
  <w:style w:type="paragraph" w:customStyle="1" w:styleId="Hlavikaadresapjemce">
    <w:name w:val="Hlavička adresa příjemce"/>
    <w:basedOn w:val="Normln"/>
    <w:rsid w:val="009F2816"/>
    <w:pPr>
      <w:spacing w:before="20" w:after="20"/>
    </w:pPr>
    <w:rPr>
      <w:szCs w:val="24"/>
    </w:rPr>
  </w:style>
  <w:style w:type="table" w:styleId="Mkatabulky">
    <w:name w:val="Table Grid"/>
    <w:basedOn w:val="Normlntabulka"/>
    <w:rsid w:val="009F2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CA51D0"/>
    <w:rPr>
      <w:rFonts w:ascii="Tahoma" w:hAnsi="Tahoma" w:cs="Tahoma"/>
      <w:sz w:val="16"/>
      <w:szCs w:val="16"/>
    </w:rPr>
  </w:style>
  <w:style w:type="character" w:customStyle="1" w:styleId="ZpatChar">
    <w:name w:val="Zápatí Char"/>
    <w:basedOn w:val="Standardnpsmoodstavce"/>
    <w:link w:val="Zpat"/>
    <w:uiPriority w:val="99"/>
    <w:rsid w:val="00F1333B"/>
    <w:rPr>
      <w:sz w:val="24"/>
    </w:rPr>
  </w:style>
  <w:style w:type="character" w:customStyle="1" w:styleId="ZhlavChar">
    <w:name w:val="Záhlaví Char"/>
    <w:basedOn w:val="Standardnpsmoodstavce"/>
    <w:link w:val="Zhlav"/>
    <w:uiPriority w:val="99"/>
    <w:rsid w:val="009324B5"/>
    <w:rPr>
      <w:sz w:val="24"/>
    </w:rPr>
  </w:style>
  <w:style w:type="character" w:styleId="Hypertextovodkaz">
    <w:name w:val="Hyperlink"/>
    <w:basedOn w:val="Standardnpsmoodstavce"/>
    <w:uiPriority w:val="99"/>
    <w:unhideWhenUsed/>
    <w:rsid w:val="009437DC"/>
    <w:rPr>
      <w:color w:val="0000FF"/>
      <w:u w:val="single"/>
    </w:rPr>
  </w:style>
  <w:style w:type="character" w:customStyle="1" w:styleId="apple-style-span">
    <w:name w:val="apple-style-span"/>
    <w:basedOn w:val="Standardnpsmoodstavce"/>
    <w:rsid w:val="00A51441"/>
  </w:style>
  <w:style w:type="paragraph" w:styleId="Odstavecseseznamem">
    <w:name w:val="List Paragraph"/>
    <w:basedOn w:val="Normln"/>
    <w:uiPriority w:val="34"/>
    <w:qFormat/>
    <w:rsid w:val="00474B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75BC9"/>
    <w:rPr>
      <w:sz w:val="24"/>
    </w:rPr>
  </w:style>
  <w:style w:type="paragraph" w:styleId="Nadpis1">
    <w:name w:val="heading 1"/>
    <w:basedOn w:val="Normln"/>
    <w:next w:val="Normln"/>
    <w:qFormat/>
    <w:rsid w:val="000A6150"/>
    <w:pPr>
      <w:keepNext/>
      <w:ind w:left="284" w:hanging="284"/>
      <w:jc w:val="both"/>
      <w:outlineLvl w:val="0"/>
    </w:pPr>
  </w:style>
  <w:style w:type="paragraph" w:styleId="Nadpis2">
    <w:name w:val="heading 2"/>
    <w:basedOn w:val="Normln"/>
    <w:next w:val="Normln"/>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qFormat/>
    <w:rsid w:val="008E44BE"/>
    <w:pPr>
      <w:keepNext/>
      <w:spacing w:before="240" w:after="60"/>
      <w:outlineLvl w:val="3"/>
    </w:pPr>
    <w:rPr>
      <w:b/>
      <w:bCs/>
      <w:sz w:val="28"/>
      <w:szCs w:val="28"/>
    </w:rPr>
  </w:style>
  <w:style w:type="paragraph" w:styleId="Nadpis5">
    <w:name w:val="heading 5"/>
    <w:basedOn w:val="Normln"/>
    <w:next w:val="Normln"/>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A6150"/>
    <w:pPr>
      <w:jc w:val="center"/>
    </w:pPr>
    <w:rPr>
      <w:b/>
      <w:sz w:val="28"/>
    </w:rPr>
  </w:style>
  <w:style w:type="paragraph" w:styleId="Zkladntext2">
    <w:name w:val="Body Text 2"/>
    <w:basedOn w:val="Normln"/>
    <w:rsid w:val="000A6150"/>
    <w:rPr>
      <w:i/>
    </w:rPr>
  </w:style>
  <w:style w:type="paragraph" w:styleId="Zkladntext3">
    <w:name w:val="Body Text 3"/>
    <w:basedOn w:val="Normln"/>
    <w:rsid w:val="000A6150"/>
    <w:pPr>
      <w:jc w:val="both"/>
    </w:pPr>
    <w:rPr>
      <w:i/>
    </w:rPr>
  </w:style>
  <w:style w:type="paragraph" w:styleId="Zhlav">
    <w:name w:val="header"/>
    <w:basedOn w:val="Normln"/>
    <w:link w:val="ZhlavChar"/>
    <w:uiPriority w:val="99"/>
    <w:rsid w:val="00302CCD"/>
    <w:pPr>
      <w:tabs>
        <w:tab w:val="center" w:pos="4536"/>
        <w:tab w:val="right" w:pos="9072"/>
      </w:tabs>
    </w:pPr>
  </w:style>
  <w:style w:type="paragraph" w:styleId="Zpat">
    <w:name w:val="footer"/>
    <w:basedOn w:val="Normln"/>
    <w:link w:val="ZpatChar"/>
    <w:uiPriority w:val="99"/>
    <w:rsid w:val="00302CCD"/>
    <w:pPr>
      <w:tabs>
        <w:tab w:val="center" w:pos="4536"/>
        <w:tab w:val="right" w:pos="9072"/>
      </w:tabs>
    </w:pPr>
  </w:style>
  <w:style w:type="character" w:styleId="slostrnky">
    <w:name w:val="page number"/>
    <w:basedOn w:val="Standardnpsmoodstavce"/>
    <w:rsid w:val="00302CCD"/>
  </w:style>
  <w:style w:type="paragraph" w:customStyle="1" w:styleId="Style1">
    <w:name w:val="Style 1"/>
    <w:basedOn w:val="Normln"/>
    <w:rsid w:val="009C7ABB"/>
    <w:pPr>
      <w:widowControl w:val="0"/>
      <w:autoSpaceDE w:val="0"/>
      <w:autoSpaceDN w:val="0"/>
      <w:jc w:val="both"/>
    </w:pPr>
    <w:rPr>
      <w:szCs w:val="24"/>
    </w:rPr>
  </w:style>
  <w:style w:type="paragraph" w:customStyle="1" w:styleId="Style2">
    <w:name w:val="Style 2"/>
    <w:basedOn w:val="Normln"/>
    <w:rsid w:val="00E05D14"/>
    <w:pPr>
      <w:widowControl w:val="0"/>
      <w:autoSpaceDE w:val="0"/>
      <w:autoSpaceDN w:val="0"/>
      <w:adjustRightInd w:val="0"/>
    </w:pPr>
    <w:rPr>
      <w:szCs w:val="24"/>
    </w:rPr>
  </w:style>
  <w:style w:type="paragraph" w:customStyle="1" w:styleId="Style3">
    <w:name w:val="Style 3"/>
    <w:basedOn w:val="Normln"/>
    <w:rsid w:val="00E05D14"/>
    <w:pPr>
      <w:widowControl w:val="0"/>
      <w:autoSpaceDE w:val="0"/>
      <w:autoSpaceDN w:val="0"/>
      <w:spacing w:line="396" w:lineRule="atLeast"/>
    </w:pPr>
    <w:rPr>
      <w:szCs w:val="24"/>
    </w:rPr>
  </w:style>
  <w:style w:type="paragraph" w:customStyle="1" w:styleId="Style5">
    <w:name w:val="Style 5"/>
    <w:basedOn w:val="Normln"/>
    <w:rsid w:val="00E05D14"/>
    <w:pPr>
      <w:widowControl w:val="0"/>
      <w:autoSpaceDE w:val="0"/>
      <w:autoSpaceDN w:val="0"/>
      <w:spacing w:before="72" w:after="108"/>
      <w:jc w:val="both"/>
    </w:pPr>
    <w:rPr>
      <w:szCs w:val="24"/>
    </w:rPr>
  </w:style>
  <w:style w:type="paragraph" w:customStyle="1" w:styleId="Style4">
    <w:name w:val="Style 4"/>
    <w:basedOn w:val="Normln"/>
    <w:rsid w:val="00E05D14"/>
    <w:pPr>
      <w:widowControl w:val="0"/>
      <w:autoSpaceDE w:val="0"/>
      <w:autoSpaceDN w:val="0"/>
      <w:spacing w:before="1296" w:line="384" w:lineRule="atLeast"/>
    </w:pPr>
    <w:rPr>
      <w:szCs w:val="24"/>
    </w:rPr>
  </w:style>
  <w:style w:type="paragraph" w:styleId="Normlnweb">
    <w:name w:val="Normal (Web)"/>
    <w:basedOn w:val="Normln"/>
    <w:rsid w:val="00F22F0D"/>
    <w:pPr>
      <w:spacing w:before="100" w:beforeAutospacing="1" w:after="100" w:afterAutospacing="1"/>
    </w:pPr>
    <w:rPr>
      <w:szCs w:val="24"/>
    </w:rPr>
  </w:style>
  <w:style w:type="paragraph" w:customStyle="1" w:styleId="Style6">
    <w:name w:val="Style 6"/>
    <w:basedOn w:val="Normln"/>
    <w:rsid w:val="00CD2531"/>
    <w:pPr>
      <w:widowControl w:val="0"/>
      <w:autoSpaceDE w:val="0"/>
      <w:autoSpaceDN w:val="0"/>
      <w:spacing w:before="108"/>
      <w:ind w:left="1512"/>
    </w:pPr>
    <w:rPr>
      <w:szCs w:val="24"/>
    </w:rPr>
  </w:style>
  <w:style w:type="paragraph" w:styleId="Rozloendokumentu">
    <w:name w:val="Document Map"/>
    <w:basedOn w:val="Normln"/>
    <w:semiHidden/>
    <w:rsid w:val="000F01DB"/>
    <w:pPr>
      <w:shd w:val="clear" w:color="auto" w:fill="000080"/>
    </w:pPr>
    <w:rPr>
      <w:rFonts w:ascii="Tahoma" w:hAnsi="Tahoma" w:cs="Tahoma"/>
    </w:rPr>
  </w:style>
  <w:style w:type="paragraph" w:customStyle="1" w:styleId="Default">
    <w:name w:val="Default"/>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rsid w:val="00B26714"/>
    <w:rPr>
      <w:rFonts w:ascii="Arial" w:hAnsi="Arial" w:cs="Arial" w:hint="default"/>
      <w:sz w:val="18"/>
      <w:szCs w:val="18"/>
    </w:rPr>
  </w:style>
  <w:style w:type="paragraph" w:customStyle="1" w:styleId="Hlavikaadresapjemce">
    <w:name w:val="Hlavička adresa příjemce"/>
    <w:basedOn w:val="Normln"/>
    <w:rsid w:val="009F2816"/>
    <w:pPr>
      <w:spacing w:before="20" w:after="20"/>
    </w:pPr>
    <w:rPr>
      <w:szCs w:val="24"/>
    </w:rPr>
  </w:style>
  <w:style w:type="table" w:styleId="Mkatabulky">
    <w:name w:val="Table Grid"/>
    <w:basedOn w:val="Normlntabulka"/>
    <w:rsid w:val="009F2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semiHidden/>
    <w:rsid w:val="00CA51D0"/>
    <w:rPr>
      <w:rFonts w:ascii="Tahoma" w:hAnsi="Tahoma" w:cs="Tahoma"/>
      <w:sz w:val="16"/>
      <w:szCs w:val="16"/>
    </w:rPr>
  </w:style>
  <w:style w:type="character" w:customStyle="1" w:styleId="ZpatChar">
    <w:name w:val="Zápatí Char"/>
    <w:basedOn w:val="Standardnpsmoodstavce"/>
    <w:link w:val="Zpat"/>
    <w:uiPriority w:val="99"/>
    <w:rsid w:val="00F1333B"/>
    <w:rPr>
      <w:sz w:val="24"/>
    </w:rPr>
  </w:style>
  <w:style w:type="character" w:customStyle="1" w:styleId="ZhlavChar">
    <w:name w:val="Záhlaví Char"/>
    <w:basedOn w:val="Standardnpsmoodstavce"/>
    <w:link w:val="Zhlav"/>
    <w:uiPriority w:val="99"/>
    <w:rsid w:val="009324B5"/>
    <w:rPr>
      <w:sz w:val="24"/>
    </w:rPr>
  </w:style>
  <w:style w:type="character" w:styleId="Hypertextovodkaz">
    <w:name w:val="Hyperlink"/>
    <w:basedOn w:val="Standardnpsmoodstavce"/>
    <w:uiPriority w:val="99"/>
    <w:unhideWhenUsed/>
    <w:rsid w:val="009437DC"/>
    <w:rPr>
      <w:color w:val="0000FF"/>
      <w:u w:val="single"/>
    </w:rPr>
  </w:style>
  <w:style w:type="character" w:customStyle="1" w:styleId="apple-style-span">
    <w:name w:val="apple-style-span"/>
    <w:basedOn w:val="Standardnpsmoodstavce"/>
    <w:rsid w:val="00A51441"/>
  </w:style>
  <w:style w:type="paragraph" w:styleId="Odstavecseseznamem">
    <w:name w:val="List Paragraph"/>
    <w:basedOn w:val="Normln"/>
    <w:uiPriority w:val="34"/>
    <w:qFormat/>
    <w:rsid w:val="00474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9683">
      <w:bodyDiv w:val="1"/>
      <w:marLeft w:val="0"/>
      <w:marRight w:val="0"/>
      <w:marTop w:val="0"/>
      <w:marBottom w:val="0"/>
      <w:divBdr>
        <w:top w:val="none" w:sz="0" w:space="0" w:color="auto"/>
        <w:left w:val="none" w:sz="0" w:space="0" w:color="auto"/>
        <w:bottom w:val="none" w:sz="0" w:space="0" w:color="auto"/>
        <w:right w:val="none" w:sz="0" w:space="0" w:color="auto"/>
      </w:divBdr>
      <w:divsChild>
        <w:div w:id="1487471349">
          <w:marLeft w:val="0"/>
          <w:marRight w:val="0"/>
          <w:marTop w:val="0"/>
          <w:marBottom w:val="0"/>
          <w:divBdr>
            <w:top w:val="none" w:sz="0" w:space="0" w:color="auto"/>
            <w:left w:val="none" w:sz="0" w:space="0" w:color="auto"/>
            <w:bottom w:val="none" w:sz="0" w:space="0" w:color="auto"/>
            <w:right w:val="none" w:sz="0" w:space="0" w:color="auto"/>
          </w:divBdr>
          <w:divsChild>
            <w:div w:id="2114282418">
              <w:marLeft w:val="0"/>
              <w:marRight w:val="0"/>
              <w:marTop w:val="0"/>
              <w:marBottom w:val="0"/>
              <w:divBdr>
                <w:top w:val="none" w:sz="0" w:space="0" w:color="auto"/>
                <w:left w:val="none" w:sz="0" w:space="0" w:color="auto"/>
                <w:bottom w:val="none" w:sz="0" w:space="0" w:color="auto"/>
                <w:right w:val="none" w:sz="0" w:space="0" w:color="auto"/>
              </w:divBdr>
              <w:divsChild>
                <w:div w:id="1994066291">
                  <w:marLeft w:val="0"/>
                  <w:marRight w:val="0"/>
                  <w:marTop w:val="0"/>
                  <w:marBottom w:val="0"/>
                  <w:divBdr>
                    <w:top w:val="none" w:sz="0" w:space="0" w:color="auto"/>
                    <w:left w:val="none" w:sz="0" w:space="0" w:color="auto"/>
                    <w:bottom w:val="none" w:sz="0" w:space="0" w:color="auto"/>
                    <w:right w:val="none" w:sz="0" w:space="0" w:color="auto"/>
                  </w:divBdr>
                  <w:divsChild>
                    <w:div w:id="629819270">
                      <w:marLeft w:val="0"/>
                      <w:marRight w:val="0"/>
                      <w:marTop w:val="0"/>
                      <w:marBottom w:val="0"/>
                      <w:divBdr>
                        <w:top w:val="none" w:sz="0" w:space="0" w:color="auto"/>
                        <w:left w:val="none" w:sz="0" w:space="0" w:color="auto"/>
                        <w:bottom w:val="none" w:sz="0" w:space="0" w:color="auto"/>
                        <w:right w:val="none" w:sz="0" w:space="0" w:color="auto"/>
                      </w:divBdr>
                      <w:divsChild>
                        <w:div w:id="1144391084">
                          <w:marLeft w:val="0"/>
                          <w:marRight w:val="0"/>
                          <w:marTop w:val="0"/>
                          <w:marBottom w:val="0"/>
                          <w:divBdr>
                            <w:top w:val="none" w:sz="0" w:space="0" w:color="auto"/>
                            <w:left w:val="none" w:sz="0" w:space="0" w:color="auto"/>
                            <w:bottom w:val="none" w:sz="0" w:space="0" w:color="auto"/>
                            <w:right w:val="none" w:sz="0" w:space="0" w:color="auto"/>
                          </w:divBdr>
                          <w:divsChild>
                            <w:div w:id="230041861">
                              <w:marLeft w:val="0"/>
                              <w:marRight w:val="0"/>
                              <w:marTop w:val="0"/>
                              <w:marBottom w:val="0"/>
                              <w:divBdr>
                                <w:top w:val="none" w:sz="0" w:space="0" w:color="auto"/>
                                <w:left w:val="none" w:sz="0" w:space="0" w:color="auto"/>
                                <w:bottom w:val="none" w:sz="0" w:space="0" w:color="auto"/>
                                <w:right w:val="none" w:sz="0" w:space="0" w:color="auto"/>
                              </w:divBdr>
                              <w:divsChild>
                                <w:div w:id="1418477339">
                                  <w:marLeft w:val="0"/>
                                  <w:marRight w:val="0"/>
                                  <w:marTop w:val="0"/>
                                  <w:marBottom w:val="0"/>
                                  <w:divBdr>
                                    <w:top w:val="none" w:sz="0" w:space="0" w:color="auto"/>
                                    <w:left w:val="none" w:sz="0" w:space="0" w:color="auto"/>
                                    <w:bottom w:val="none" w:sz="0" w:space="0" w:color="auto"/>
                                    <w:right w:val="none" w:sz="0" w:space="0" w:color="auto"/>
                                  </w:divBdr>
                                  <w:divsChild>
                                    <w:div w:id="1917282237">
                                      <w:marLeft w:val="0"/>
                                      <w:marRight w:val="0"/>
                                      <w:marTop w:val="0"/>
                                      <w:marBottom w:val="0"/>
                                      <w:divBdr>
                                        <w:top w:val="none" w:sz="0" w:space="0" w:color="auto"/>
                                        <w:left w:val="none" w:sz="0" w:space="0" w:color="auto"/>
                                        <w:bottom w:val="none" w:sz="0" w:space="0" w:color="auto"/>
                                        <w:right w:val="none" w:sz="0" w:space="0" w:color="auto"/>
                                      </w:divBdr>
                                      <w:divsChild>
                                        <w:div w:id="2106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28834">
      <w:bodyDiv w:val="1"/>
      <w:marLeft w:val="0"/>
      <w:marRight w:val="0"/>
      <w:marTop w:val="0"/>
      <w:marBottom w:val="0"/>
      <w:divBdr>
        <w:top w:val="none" w:sz="0" w:space="0" w:color="auto"/>
        <w:left w:val="none" w:sz="0" w:space="0" w:color="auto"/>
        <w:bottom w:val="none" w:sz="0" w:space="0" w:color="auto"/>
        <w:right w:val="none" w:sz="0" w:space="0" w:color="auto"/>
      </w:divBdr>
    </w:div>
    <w:div w:id="200288802">
      <w:bodyDiv w:val="1"/>
      <w:marLeft w:val="0"/>
      <w:marRight w:val="0"/>
      <w:marTop w:val="0"/>
      <w:marBottom w:val="0"/>
      <w:divBdr>
        <w:top w:val="none" w:sz="0" w:space="0" w:color="auto"/>
        <w:left w:val="none" w:sz="0" w:space="0" w:color="auto"/>
        <w:bottom w:val="none" w:sz="0" w:space="0" w:color="auto"/>
        <w:right w:val="none" w:sz="0" w:space="0" w:color="auto"/>
      </w:divBdr>
    </w:div>
    <w:div w:id="279537735">
      <w:bodyDiv w:val="1"/>
      <w:marLeft w:val="0"/>
      <w:marRight w:val="0"/>
      <w:marTop w:val="0"/>
      <w:marBottom w:val="0"/>
      <w:divBdr>
        <w:top w:val="none" w:sz="0" w:space="0" w:color="auto"/>
        <w:left w:val="none" w:sz="0" w:space="0" w:color="auto"/>
        <w:bottom w:val="none" w:sz="0" w:space="0" w:color="auto"/>
        <w:right w:val="none" w:sz="0" w:space="0" w:color="auto"/>
      </w:divBdr>
      <w:divsChild>
        <w:div w:id="1639066000">
          <w:marLeft w:val="0"/>
          <w:marRight w:val="0"/>
          <w:marTop w:val="0"/>
          <w:marBottom w:val="0"/>
          <w:divBdr>
            <w:top w:val="none" w:sz="0" w:space="0" w:color="auto"/>
            <w:left w:val="none" w:sz="0" w:space="0" w:color="auto"/>
            <w:bottom w:val="none" w:sz="0" w:space="0" w:color="auto"/>
            <w:right w:val="none" w:sz="0" w:space="0" w:color="auto"/>
          </w:divBdr>
          <w:divsChild>
            <w:div w:id="438188319">
              <w:marLeft w:val="0"/>
              <w:marRight w:val="0"/>
              <w:marTop w:val="0"/>
              <w:marBottom w:val="0"/>
              <w:divBdr>
                <w:top w:val="none" w:sz="0" w:space="0" w:color="auto"/>
                <w:left w:val="none" w:sz="0" w:space="0" w:color="auto"/>
                <w:bottom w:val="none" w:sz="0" w:space="0" w:color="auto"/>
                <w:right w:val="none" w:sz="0" w:space="0" w:color="auto"/>
              </w:divBdr>
              <w:divsChild>
                <w:div w:id="1579631271">
                  <w:marLeft w:val="0"/>
                  <w:marRight w:val="0"/>
                  <w:marTop w:val="0"/>
                  <w:marBottom w:val="0"/>
                  <w:divBdr>
                    <w:top w:val="none" w:sz="0" w:space="0" w:color="auto"/>
                    <w:left w:val="single" w:sz="6" w:space="0" w:color="99BBE8"/>
                    <w:bottom w:val="single" w:sz="6" w:space="0" w:color="99BBE8"/>
                    <w:right w:val="single" w:sz="6" w:space="0" w:color="99BBE8"/>
                  </w:divBdr>
                  <w:divsChild>
                    <w:div w:id="1066144738">
                      <w:marLeft w:val="0"/>
                      <w:marRight w:val="0"/>
                      <w:marTop w:val="0"/>
                      <w:marBottom w:val="0"/>
                      <w:divBdr>
                        <w:top w:val="none" w:sz="0" w:space="0" w:color="auto"/>
                        <w:left w:val="none" w:sz="0" w:space="0" w:color="auto"/>
                        <w:bottom w:val="none" w:sz="0" w:space="0" w:color="auto"/>
                        <w:right w:val="none" w:sz="0" w:space="0" w:color="auto"/>
                      </w:divBdr>
                      <w:divsChild>
                        <w:div w:id="1268124227">
                          <w:marLeft w:val="0"/>
                          <w:marRight w:val="0"/>
                          <w:marTop w:val="0"/>
                          <w:marBottom w:val="0"/>
                          <w:divBdr>
                            <w:top w:val="none" w:sz="0" w:space="0" w:color="auto"/>
                            <w:left w:val="none" w:sz="0" w:space="0" w:color="auto"/>
                            <w:bottom w:val="none" w:sz="0" w:space="0" w:color="auto"/>
                            <w:right w:val="none" w:sz="0" w:space="0" w:color="auto"/>
                          </w:divBdr>
                          <w:divsChild>
                            <w:div w:id="471943789">
                              <w:marLeft w:val="0"/>
                              <w:marRight w:val="0"/>
                              <w:marTop w:val="0"/>
                              <w:marBottom w:val="0"/>
                              <w:divBdr>
                                <w:top w:val="single" w:sz="6" w:space="0" w:color="8DB2E3"/>
                                <w:left w:val="single" w:sz="6" w:space="0" w:color="8DB2E3"/>
                                <w:bottom w:val="single" w:sz="6" w:space="0" w:color="8DB2E3"/>
                                <w:right w:val="single" w:sz="6" w:space="0" w:color="8DB2E3"/>
                              </w:divBdr>
                              <w:divsChild>
                                <w:div w:id="476578870">
                                  <w:marLeft w:val="0"/>
                                  <w:marRight w:val="0"/>
                                  <w:marTop w:val="0"/>
                                  <w:marBottom w:val="0"/>
                                  <w:divBdr>
                                    <w:top w:val="single" w:sz="2" w:space="0" w:color="99BBE8"/>
                                    <w:left w:val="single" w:sz="2" w:space="0" w:color="99BBE8"/>
                                    <w:bottom w:val="single" w:sz="2" w:space="0" w:color="99BBE8"/>
                                    <w:right w:val="single" w:sz="2" w:space="0" w:color="99BBE8"/>
                                  </w:divBdr>
                                  <w:divsChild>
                                    <w:div w:id="1821650397">
                                      <w:marLeft w:val="0"/>
                                      <w:marRight w:val="0"/>
                                      <w:marTop w:val="0"/>
                                      <w:marBottom w:val="0"/>
                                      <w:divBdr>
                                        <w:top w:val="none" w:sz="0" w:space="0" w:color="auto"/>
                                        <w:left w:val="none" w:sz="0" w:space="0" w:color="auto"/>
                                        <w:bottom w:val="none" w:sz="0" w:space="0" w:color="auto"/>
                                        <w:right w:val="none" w:sz="0" w:space="0" w:color="auto"/>
                                      </w:divBdr>
                                      <w:divsChild>
                                        <w:div w:id="1914049073">
                                          <w:marLeft w:val="0"/>
                                          <w:marRight w:val="0"/>
                                          <w:marTop w:val="0"/>
                                          <w:marBottom w:val="0"/>
                                          <w:divBdr>
                                            <w:top w:val="none" w:sz="0" w:space="0" w:color="auto"/>
                                            <w:left w:val="none" w:sz="0" w:space="0" w:color="auto"/>
                                            <w:bottom w:val="none" w:sz="0" w:space="0" w:color="auto"/>
                                            <w:right w:val="none" w:sz="0" w:space="0" w:color="auto"/>
                                          </w:divBdr>
                                          <w:divsChild>
                                            <w:div w:id="17651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412184">
      <w:bodyDiv w:val="1"/>
      <w:marLeft w:val="0"/>
      <w:marRight w:val="0"/>
      <w:marTop w:val="0"/>
      <w:marBottom w:val="0"/>
      <w:divBdr>
        <w:top w:val="none" w:sz="0" w:space="0" w:color="auto"/>
        <w:left w:val="none" w:sz="0" w:space="0" w:color="auto"/>
        <w:bottom w:val="none" w:sz="0" w:space="0" w:color="auto"/>
        <w:right w:val="none" w:sz="0" w:space="0" w:color="auto"/>
      </w:divBdr>
    </w:div>
    <w:div w:id="425074789">
      <w:bodyDiv w:val="1"/>
      <w:marLeft w:val="0"/>
      <w:marRight w:val="0"/>
      <w:marTop w:val="0"/>
      <w:marBottom w:val="0"/>
      <w:divBdr>
        <w:top w:val="none" w:sz="0" w:space="0" w:color="auto"/>
        <w:left w:val="none" w:sz="0" w:space="0" w:color="auto"/>
        <w:bottom w:val="none" w:sz="0" w:space="0" w:color="auto"/>
        <w:right w:val="none" w:sz="0" w:space="0" w:color="auto"/>
      </w:divBdr>
    </w:div>
    <w:div w:id="698817518">
      <w:bodyDiv w:val="1"/>
      <w:marLeft w:val="0"/>
      <w:marRight w:val="0"/>
      <w:marTop w:val="0"/>
      <w:marBottom w:val="0"/>
      <w:divBdr>
        <w:top w:val="none" w:sz="0" w:space="0" w:color="auto"/>
        <w:left w:val="none" w:sz="0" w:space="0" w:color="auto"/>
        <w:bottom w:val="none" w:sz="0" w:space="0" w:color="auto"/>
        <w:right w:val="none" w:sz="0" w:space="0" w:color="auto"/>
      </w:divBdr>
    </w:div>
    <w:div w:id="848328755">
      <w:bodyDiv w:val="1"/>
      <w:marLeft w:val="0"/>
      <w:marRight w:val="0"/>
      <w:marTop w:val="0"/>
      <w:marBottom w:val="0"/>
      <w:divBdr>
        <w:top w:val="none" w:sz="0" w:space="0" w:color="auto"/>
        <w:left w:val="none" w:sz="0" w:space="0" w:color="auto"/>
        <w:bottom w:val="none" w:sz="0" w:space="0" w:color="auto"/>
        <w:right w:val="none" w:sz="0" w:space="0" w:color="auto"/>
      </w:divBdr>
      <w:divsChild>
        <w:div w:id="1242595285">
          <w:marLeft w:val="0"/>
          <w:marRight w:val="0"/>
          <w:marTop w:val="0"/>
          <w:marBottom w:val="0"/>
          <w:divBdr>
            <w:top w:val="none" w:sz="0" w:space="0" w:color="auto"/>
            <w:left w:val="none" w:sz="0" w:space="0" w:color="auto"/>
            <w:bottom w:val="none" w:sz="0" w:space="0" w:color="auto"/>
            <w:right w:val="none" w:sz="0" w:space="0" w:color="auto"/>
          </w:divBdr>
        </w:div>
        <w:div w:id="1310012104">
          <w:marLeft w:val="0"/>
          <w:marRight w:val="0"/>
          <w:marTop w:val="0"/>
          <w:marBottom w:val="0"/>
          <w:divBdr>
            <w:top w:val="none" w:sz="0" w:space="0" w:color="auto"/>
            <w:left w:val="none" w:sz="0" w:space="0" w:color="auto"/>
            <w:bottom w:val="none" w:sz="0" w:space="0" w:color="auto"/>
            <w:right w:val="none" w:sz="0" w:space="0" w:color="auto"/>
          </w:divBdr>
        </w:div>
        <w:div w:id="1683584741">
          <w:marLeft w:val="0"/>
          <w:marRight w:val="0"/>
          <w:marTop w:val="0"/>
          <w:marBottom w:val="0"/>
          <w:divBdr>
            <w:top w:val="none" w:sz="0" w:space="0" w:color="auto"/>
            <w:left w:val="none" w:sz="0" w:space="0" w:color="auto"/>
            <w:bottom w:val="none" w:sz="0" w:space="0" w:color="auto"/>
            <w:right w:val="none" w:sz="0" w:space="0" w:color="auto"/>
          </w:divBdr>
        </w:div>
      </w:divsChild>
    </w:div>
    <w:div w:id="853037452">
      <w:bodyDiv w:val="1"/>
      <w:marLeft w:val="0"/>
      <w:marRight w:val="0"/>
      <w:marTop w:val="0"/>
      <w:marBottom w:val="0"/>
      <w:divBdr>
        <w:top w:val="none" w:sz="0" w:space="0" w:color="auto"/>
        <w:left w:val="none" w:sz="0" w:space="0" w:color="auto"/>
        <w:bottom w:val="none" w:sz="0" w:space="0" w:color="auto"/>
        <w:right w:val="none" w:sz="0" w:space="0" w:color="auto"/>
      </w:divBdr>
    </w:div>
    <w:div w:id="945964144">
      <w:bodyDiv w:val="1"/>
      <w:marLeft w:val="0"/>
      <w:marRight w:val="0"/>
      <w:marTop w:val="0"/>
      <w:marBottom w:val="0"/>
      <w:divBdr>
        <w:top w:val="none" w:sz="0" w:space="0" w:color="auto"/>
        <w:left w:val="none" w:sz="0" w:space="0" w:color="auto"/>
        <w:bottom w:val="none" w:sz="0" w:space="0" w:color="auto"/>
        <w:right w:val="none" w:sz="0" w:space="0" w:color="auto"/>
      </w:divBdr>
      <w:divsChild>
        <w:div w:id="642082291">
          <w:marLeft w:val="0"/>
          <w:marRight w:val="0"/>
          <w:marTop w:val="0"/>
          <w:marBottom w:val="0"/>
          <w:divBdr>
            <w:top w:val="none" w:sz="0" w:space="0" w:color="auto"/>
            <w:left w:val="none" w:sz="0" w:space="0" w:color="auto"/>
            <w:bottom w:val="none" w:sz="0" w:space="0" w:color="auto"/>
            <w:right w:val="none" w:sz="0" w:space="0" w:color="auto"/>
          </w:divBdr>
          <w:divsChild>
            <w:div w:id="1876114927">
              <w:marLeft w:val="0"/>
              <w:marRight w:val="0"/>
              <w:marTop w:val="0"/>
              <w:marBottom w:val="0"/>
              <w:divBdr>
                <w:top w:val="none" w:sz="0" w:space="0" w:color="auto"/>
                <w:left w:val="none" w:sz="0" w:space="0" w:color="auto"/>
                <w:bottom w:val="none" w:sz="0" w:space="0" w:color="auto"/>
                <w:right w:val="none" w:sz="0" w:space="0" w:color="auto"/>
              </w:divBdr>
              <w:divsChild>
                <w:div w:id="1706252981">
                  <w:marLeft w:val="0"/>
                  <w:marRight w:val="0"/>
                  <w:marTop w:val="0"/>
                  <w:marBottom w:val="0"/>
                  <w:divBdr>
                    <w:top w:val="none" w:sz="0" w:space="0" w:color="auto"/>
                    <w:left w:val="single" w:sz="6" w:space="0" w:color="99BBE8"/>
                    <w:bottom w:val="single" w:sz="6" w:space="0" w:color="99BBE8"/>
                    <w:right w:val="single" w:sz="6" w:space="0" w:color="99BBE8"/>
                  </w:divBdr>
                  <w:divsChild>
                    <w:div w:id="2005232196">
                      <w:marLeft w:val="0"/>
                      <w:marRight w:val="0"/>
                      <w:marTop w:val="0"/>
                      <w:marBottom w:val="0"/>
                      <w:divBdr>
                        <w:top w:val="none" w:sz="0" w:space="0" w:color="auto"/>
                        <w:left w:val="none" w:sz="0" w:space="0" w:color="auto"/>
                        <w:bottom w:val="none" w:sz="0" w:space="0" w:color="auto"/>
                        <w:right w:val="none" w:sz="0" w:space="0" w:color="auto"/>
                      </w:divBdr>
                      <w:divsChild>
                        <w:div w:id="136915811">
                          <w:marLeft w:val="0"/>
                          <w:marRight w:val="0"/>
                          <w:marTop w:val="0"/>
                          <w:marBottom w:val="0"/>
                          <w:divBdr>
                            <w:top w:val="none" w:sz="0" w:space="0" w:color="auto"/>
                            <w:left w:val="none" w:sz="0" w:space="0" w:color="auto"/>
                            <w:bottom w:val="none" w:sz="0" w:space="0" w:color="auto"/>
                            <w:right w:val="none" w:sz="0" w:space="0" w:color="auto"/>
                          </w:divBdr>
                          <w:divsChild>
                            <w:div w:id="1773669397">
                              <w:marLeft w:val="0"/>
                              <w:marRight w:val="0"/>
                              <w:marTop w:val="0"/>
                              <w:marBottom w:val="0"/>
                              <w:divBdr>
                                <w:top w:val="single" w:sz="6" w:space="0" w:color="8DB2E3"/>
                                <w:left w:val="single" w:sz="6" w:space="0" w:color="8DB2E3"/>
                                <w:bottom w:val="single" w:sz="6" w:space="0" w:color="8DB2E3"/>
                                <w:right w:val="single" w:sz="6" w:space="0" w:color="8DB2E3"/>
                              </w:divBdr>
                              <w:divsChild>
                                <w:div w:id="1374038131">
                                  <w:marLeft w:val="0"/>
                                  <w:marRight w:val="0"/>
                                  <w:marTop w:val="0"/>
                                  <w:marBottom w:val="0"/>
                                  <w:divBdr>
                                    <w:top w:val="single" w:sz="2" w:space="0" w:color="99BBE8"/>
                                    <w:left w:val="single" w:sz="2" w:space="0" w:color="99BBE8"/>
                                    <w:bottom w:val="single" w:sz="2" w:space="0" w:color="99BBE8"/>
                                    <w:right w:val="single" w:sz="2" w:space="0" w:color="99BBE8"/>
                                  </w:divBdr>
                                  <w:divsChild>
                                    <w:div w:id="1979140770">
                                      <w:marLeft w:val="0"/>
                                      <w:marRight w:val="0"/>
                                      <w:marTop w:val="0"/>
                                      <w:marBottom w:val="0"/>
                                      <w:divBdr>
                                        <w:top w:val="none" w:sz="0" w:space="0" w:color="auto"/>
                                        <w:left w:val="none" w:sz="0" w:space="0" w:color="auto"/>
                                        <w:bottom w:val="none" w:sz="0" w:space="0" w:color="auto"/>
                                        <w:right w:val="none" w:sz="0" w:space="0" w:color="auto"/>
                                      </w:divBdr>
                                      <w:divsChild>
                                        <w:div w:id="1018893303">
                                          <w:marLeft w:val="0"/>
                                          <w:marRight w:val="0"/>
                                          <w:marTop w:val="0"/>
                                          <w:marBottom w:val="0"/>
                                          <w:divBdr>
                                            <w:top w:val="none" w:sz="0" w:space="0" w:color="auto"/>
                                            <w:left w:val="none" w:sz="0" w:space="0" w:color="auto"/>
                                            <w:bottom w:val="none" w:sz="0" w:space="0" w:color="auto"/>
                                            <w:right w:val="none" w:sz="0" w:space="0" w:color="auto"/>
                                          </w:divBdr>
                                          <w:divsChild>
                                            <w:div w:id="21075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620026">
      <w:bodyDiv w:val="1"/>
      <w:marLeft w:val="0"/>
      <w:marRight w:val="0"/>
      <w:marTop w:val="0"/>
      <w:marBottom w:val="0"/>
      <w:divBdr>
        <w:top w:val="none" w:sz="0" w:space="0" w:color="auto"/>
        <w:left w:val="none" w:sz="0" w:space="0" w:color="auto"/>
        <w:bottom w:val="none" w:sz="0" w:space="0" w:color="auto"/>
        <w:right w:val="none" w:sz="0" w:space="0" w:color="auto"/>
      </w:divBdr>
    </w:div>
    <w:div w:id="1051345463">
      <w:bodyDiv w:val="1"/>
      <w:marLeft w:val="0"/>
      <w:marRight w:val="0"/>
      <w:marTop w:val="0"/>
      <w:marBottom w:val="0"/>
      <w:divBdr>
        <w:top w:val="none" w:sz="0" w:space="0" w:color="auto"/>
        <w:left w:val="none" w:sz="0" w:space="0" w:color="auto"/>
        <w:bottom w:val="none" w:sz="0" w:space="0" w:color="auto"/>
        <w:right w:val="none" w:sz="0" w:space="0" w:color="auto"/>
      </w:divBdr>
    </w:div>
    <w:div w:id="1439641069">
      <w:bodyDiv w:val="1"/>
      <w:marLeft w:val="0"/>
      <w:marRight w:val="0"/>
      <w:marTop w:val="0"/>
      <w:marBottom w:val="0"/>
      <w:divBdr>
        <w:top w:val="none" w:sz="0" w:space="0" w:color="auto"/>
        <w:left w:val="none" w:sz="0" w:space="0" w:color="auto"/>
        <w:bottom w:val="none" w:sz="0" w:space="0" w:color="auto"/>
        <w:right w:val="none" w:sz="0" w:space="0" w:color="auto"/>
      </w:divBdr>
    </w:div>
    <w:div w:id="1581404726">
      <w:bodyDiv w:val="1"/>
      <w:marLeft w:val="0"/>
      <w:marRight w:val="0"/>
      <w:marTop w:val="0"/>
      <w:marBottom w:val="0"/>
      <w:divBdr>
        <w:top w:val="none" w:sz="0" w:space="0" w:color="auto"/>
        <w:left w:val="none" w:sz="0" w:space="0" w:color="auto"/>
        <w:bottom w:val="none" w:sz="0" w:space="0" w:color="auto"/>
        <w:right w:val="none" w:sz="0" w:space="0" w:color="auto"/>
      </w:divBdr>
    </w:div>
    <w:div w:id="1600403919">
      <w:bodyDiv w:val="1"/>
      <w:marLeft w:val="0"/>
      <w:marRight w:val="0"/>
      <w:marTop w:val="0"/>
      <w:marBottom w:val="0"/>
      <w:divBdr>
        <w:top w:val="none" w:sz="0" w:space="0" w:color="auto"/>
        <w:left w:val="none" w:sz="0" w:space="0" w:color="auto"/>
        <w:bottom w:val="none" w:sz="0" w:space="0" w:color="auto"/>
        <w:right w:val="none" w:sz="0" w:space="0" w:color="auto"/>
      </w:divBdr>
    </w:div>
    <w:div w:id="1644391066">
      <w:bodyDiv w:val="1"/>
      <w:marLeft w:val="0"/>
      <w:marRight w:val="0"/>
      <w:marTop w:val="0"/>
      <w:marBottom w:val="0"/>
      <w:divBdr>
        <w:top w:val="none" w:sz="0" w:space="0" w:color="auto"/>
        <w:left w:val="none" w:sz="0" w:space="0" w:color="auto"/>
        <w:bottom w:val="none" w:sz="0" w:space="0" w:color="auto"/>
        <w:right w:val="none" w:sz="0" w:space="0" w:color="auto"/>
      </w:divBdr>
    </w:div>
    <w:div w:id="1645231720">
      <w:bodyDiv w:val="1"/>
      <w:marLeft w:val="0"/>
      <w:marRight w:val="0"/>
      <w:marTop w:val="0"/>
      <w:marBottom w:val="0"/>
      <w:divBdr>
        <w:top w:val="none" w:sz="0" w:space="0" w:color="auto"/>
        <w:left w:val="none" w:sz="0" w:space="0" w:color="auto"/>
        <w:bottom w:val="none" w:sz="0" w:space="0" w:color="auto"/>
        <w:right w:val="none" w:sz="0" w:space="0" w:color="auto"/>
      </w:divBdr>
    </w:div>
    <w:div w:id="1883403359">
      <w:bodyDiv w:val="1"/>
      <w:marLeft w:val="0"/>
      <w:marRight w:val="0"/>
      <w:marTop w:val="0"/>
      <w:marBottom w:val="0"/>
      <w:divBdr>
        <w:top w:val="none" w:sz="0" w:space="0" w:color="auto"/>
        <w:left w:val="none" w:sz="0" w:space="0" w:color="auto"/>
        <w:bottom w:val="none" w:sz="0" w:space="0" w:color="auto"/>
        <w:right w:val="none" w:sz="0" w:space="0" w:color="auto"/>
      </w:divBdr>
    </w:div>
    <w:div w:id="1910531218">
      <w:bodyDiv w:val="1"/>
      <w:marLeft w:val="0"/>
      <w:marRight w:val="0"/>
      <w:marTop w:val="0"/>
      <w:marBottom w:val="0"/>
      <w:divBdr>
        <w:top w:val="none" w:sz="0" w:space="0" w:color="auto"/>
        <w:left w:val="none" w:sz="0" w:space="0" w:color="auto"/>
        <w:bottom w:val="none" w:sz="0" w:space="0" w:color="auto"/>
        <w:right w:val="none" w:sz="0" w:space="0" w:color="auto"/>
      </w:divBdr>
    </w:div>
    <w:div w:id="192468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0308D-5EBF-4994-B830-597F2238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12</Pages>
  <Words>3444</Words>
  <Characters>20325</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23722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19</cp:revision>
  <cp:lastPrinted>2011-11-28T07:16:00Z</cp:lastPrinted>
  <dcterms:created xsi:type="dcterms:W3CDTF">2014-02-03T08:41:00Z</dcterms:created>
  <dcterms:modified xsi:type="dcterms:W3CDTF">2014-05-29T12:46:00Z</dcterms:modified>
</cp:coreProperties>
</file>