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DF" w:rsidRPr="00731E67" w:rsidRDefault="00F767DF" w:rsidP="00F767DF">
      <w:pPr>
        <w:rPr>
          <w:rFonts w:ascii="Times New Roman" w:hAnsi="Times New Roman"/>
          <w:sz w:val="36"/>
        </w:rPr>
      </w:pPr>
      <w:r w:rsidRPr="00731E67">
        <w:rPr>
          <w:rFonts w:ascii="Times New Roman" w:hAnsi="Times New Roman"/>
          <w:sz w:val="36"/>
        </w:rPr>
        <w:t>M a t e r i á l</w:t>
      </w:r>
    </w:p>
    <w:p w:rsidR="00F767DF" w:rsidRPr="00D45A20" w:rsidRDefault="00F767DF" w:rsidP="00F767DF">
      <w:pPr>
        <w:rPr>
          <w:rFonts w:ascii="Times New Roman" w:hAnsi="Times New Roman"/>
          <w:sz w:val="32"/>
          <w:szCs w:val="32"/>
        </w:rPr>
      </w:pPr>
      <w:r w:rsidRPr="00D45A20">
        <w:rPr>
          <w:rFonts w:ascii="Times New Roman" w:hAnsi="Times New Roman"/>
          <w:sz w:val="32"/>
          <w:szCs w:val="32"/>
          <w:u w:val="single"/>
        </w:rPr>
        <w:t xml:space="preserve">pro </w:t>
      </w:r>
      <w:r w:rsidR="00D45A20" w:rsidRPr="00D45A20">
        <w:rPr>
          <w:rFonts w:ascii="Times New Roman" w:hAnsi="Times New Roman"/>
          <w:sz w:val="32"/>
          <w:szCs w:val="32"/>
          <w:u w:val="single"/>
        </w:rPr>
        <w:t>zasedání</w:t>
      </w:r>
      <w:r w:rsidRPr="00D45A20">
        <w:rPr>
          <w:rFonts w:ascii="Times New Roman" w:hAnsi="Times New Roman"/>
          <w:sz w:val="32"/>
          <w:szCs w:val="32"/>
          <w:u w:val="single"/>
        </w:rPr>
        <w:t xml:space="preserve"> </w:t>
      </w:r>
      <w:r w:rsidR="00D45A20" w:rsidRPr="00D45A20">
        <w:rPr>
          <w:rFonts w:ascii="Times New Roman" w:hAnsi="Times New Roman"/>
          <w:sz w:val="32"/>
          <w:szCs w:val="32"/>
          <w:u w:val="single"/>
        </w:rPr>
        <w:t>Zastupitelstva</w:t>
      </w:r>
      <w:r w:rsidRPr="00D45A20">
        <w:rPr>
          <w:rFonts w:ascii="Times New Roman" w:hAnsi="Times New Roman"/>
          <w:sz w:val="32"/>
          <w:szCs w:val="32"/>
          <w:u w:val="single"/>
        </w:rPr>
        <w:t xml:space="preserve"> města</w:t>
      </w:r>
      <w:r w:rsidR="00D45A20" w:rsidRPr="00D45A20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D45A20">
        <w:rPr>
          <w:rFonts w:ascii="Times New Roman" w:hAnsi="Times New Roman"/>
          <w:sz w:val="32"/>
          <w:szCs w:val="32"/>
          <w:u w:val="single"/>
        </w:rPr>
        <w:t>Prostějova konan</w:t>
      </w:r>
      <w:r w:rsidR="00D45A20" w:rsidRPr="00D45A20">
        <w:rPr>
          <w:rFonts w:ascii="Times New Roman" w:hAnsi="Times New Roman"/>
          <w:sz w:val="32"/>
          <w:szCs w:val="32"/>
          <w:u w:val="single"/>
        </w:rPr>
        <w:t>é</w:t>
      </w:r>
      <w:r w:rsidRPr="00D45A20">
        <w:rPr>
          <w:rFonts w:ascii="Times New Roman" w:hAnsi="Times New Roman"/>
          <w:sz w:val="32"/>
          <w:szCs w:val="32"/>
          <w:u w:val="single"/>
        </w:rPr>
        <w:t xml:space="preserve"> 7.</w:t>
      </w:r>
      <w:r w:rsidR="00D45A20" w:rsidRPr="00D45A20">
        <w:rPr>
          <w:rFonts w:ascii="Times New Roman" w:hAnsi="Times New Roman"/>
          <w:sz w:val="32"/>
          <w:szCs w:val="32"/>
          <w:u w:val="single"/>
        </w:rPr>
        <w:t xml:space="preserve"> 9.</w:t>
      </w:r>
      <w:r w:rsidRPr="00D45A20">
        <w:rPr>
          <w:rFonts w:ascii="Times New Roman" w:hAnsi="Times New Roman"/>
          <w:sz w:val="32"/>
          <w:szCs w:val="32"/>
          <w:u w:val="single"/>
        </w:rPr>
        <w:t xml:space="preserve"> 2015  </w:t>
      </w:r>
    </w:p>
    <w:p w:rsidR="00F767DF" w:rsidRDefault="00F767DF" w:rsidP="00F767DF">
      <w:pPr>
        <w:rPr>
          <w:rFonts w:ascii="Times New Roman" w:hAnsi="Times New Roman"/>
        </w:rPr>
      </w:pPr>
    </w:p>
    <w:p w:rsidR="00D45A20" w:rsidRPr="00731E67" w:rsidRDefault="00D45A20" w:rsidP="00F767DF">
      <w:pPr>
        <w:rPr>
          <w:rFonts w:ascii="Times New Roman" w:hAnsi="Times New Roman"/>
        </w:rPr>
      </w:pPr>
    </w:p>
    <w:p w:rsidR="00731E67" w:rsidRPr="00D45A20" w:rsidRDefault="00F767DF" w:rsidP="00731E67">
      <w:pPr>
        <w:tabs>
          <w:tab w:val="left" w:pos="1843"/>
        </w:tabs>
        <w:rPr>
          <w:rFonts w:ascii="Times New Roman" w:hAnsi="Times New Roman"/>
          <w:b/>
        </w:rPr>
      </w:pPr>
      <w:r w:rsidRPr="00731E67">
        <w:rPr>
          <w:rFonts w:ascii="Times New Roman" w:hAnsi="Times New Roman"/>
        </w:rPr>
        <w:t>Název materiálu:</w:t>
      </w:r>
      <w:r w:rsidRPr="00731E67">
        <w:rPr>
          <w:rFonts w:ascii="Times New Roman" w:hAnsi="Times New Roman"/>
        </w:rPr>
        <w:tab/>
      </w:r>
      <w:r w:rsidR="00D45A20" w:rsidRPr="00D45A20">
        <w:rPr>
          <w:rFonts w:ascii="Times New Roman" w:hAnsi="Times New Roman"/>
          <w:b/>
        </w:rPr>
        <w:t>Návrh</w:t>
      </w:r>
      <w:r w:rsidR="00D10209" w:rsidRPr="00D45A20">
        <w:rPr>
          <w:rFonts w:ascii="Times New Roman" w:hAnsi="Times New Roman"/>
          <w:b/>
        </w:rPr>
        <w:t xml:space="preserve"> </w:t>
      </w:r>
      <w:r w:rsidR="00731E67" w:rsidRPr="00D45A20">
        <w:rPr>
          <w:rFonts w:ascii="Times New Roman" w:hAnsi="Times New Roman"/>
          <w:b/>
        </w:rPr>
        <w:t>změn</w:t>
      </w:r>
      <w:r w:rsidR="00BC21E8">
        <w:rPr>
          <w:rFonts w:ascii="Times New Roman" w:hAnsi="Times New Roman"/>
          <w:b/>
        </w:rPr>
        <w:t>y</w:t>
      </w:r>
      <w:r w:rsidR="00731E67" w:rsidRPr="00D45A20">
        <w:rPr>
          <w:rFonts w:ascii="Times New Roman" w:hAnsi="Times New Roman"/>
          <w:b/>
        </w:rPr>
        <w:t xml:space="preserve"> </w:t>
      </w:r>
      <w:r w:rsidR="00D45A20" w:rsidRPr="00D45A20">
        <w:rPr>
          <w:rFonts w:ascii="Times New Roman" w:hAnsi="Times New Roman"/>
          <w:b/>
        </w:rPr>
        <w:t>J</w:t>
      </w:r>
      <w:r w:rsidR="00731E67" w:rsidRPr="00D45A20">
        <w:rPr>
          <w:rFonts w:ascii="Times New Roman" w:hAnsi="Times New Roman"/>
          <w:b/>
        </w:rPr>
        <w:t>ednacího řádu Z</w:t>
      </w:r>
      <w:r w:rsidR="00D45A20" w:rsidRPr="00D45A20">
        <w:rPr>
          <w:rFonts w:ascii="Times New Roman" w:hAnsi="Times New Roman"/>
          <w:b/>
        </w:rPr>
        <w:t xml:space="preserve">astupitelstva města </w:t>
      </w:r>
      <w:r w:rsidR="00731E67" w:rsidRPr="00D45A20">
        <w:rPr>
          <w:rFonts w:ascii="Times New Roman" w:hAnsi="Times New Roman"/>
          <w:b/>
        </w:rPr>
        <w:t>P</w:t>
      </w:r>
      <w:r w:rsidR="00D45A20" w:rsidRPr="00D45A20">
        <w:rPr>
          <w:rFonts w:ascii="Times New Roman" w:hAnsi="Times New Roman"/>
          <w:b/>
        </w:rPr>
        <w:t>rostějova</w:t>
      </w:r>
    </w:p>
    <w:p w:rsidR="00F767DF" w:rsidRPr="00731E67" w:rsidRDefault="00F767DF" w:rsidP="00F767DF">
      <w:pPr>
        <w:rPr>
          <w:rFonts w:ascii="Times New Roman" w:hAnsi="Times New Roman"/>
        </w:rPr>
      </w:pPr>
      <w:r w:rsidRPr="00731E67">
        <w:rPr>
          <w:rFonts w:ascii="Times New Roman" w:hAnsi="Times New Roman"/>
          <w:b/>
          <w:bCs/>
        </w:rPr>
        <w:t xml:space="preserve">                           </w:t>
      </w:r>
    </w:p>
    <w:p w:rsidR="00D45A20" w:rsidRPr="00D45A20" w:rsidRDefault="00F767DF" w:rsidP="00F767DF">
      <w:pPr>
        <w:ind w:left="1843" w:hanging="1843"/>
        <w:rPr>
          <w:rFonts w:ascii="Times New Roman" w:hAnsi="Times New Roman"/>
          <w:b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Předkládá:</w:t>
      </w:r>
      <w:r w:rsidRPr="00731E67">
        <w:rPr>
          <w:rFonts w:ascii="Times New Roman" w:hAnsi="Times New Roman"/>
          <w:sz w:val="22"/>
          <w:szCs w:val="22"/>
        </w:rPr>
        <w:tab/>
      </w:r>
      <w:r w:rsidR="00D45A20" w:rsidRPr="00D45A20">
        <w:rPr>
          <w:rFonts w:ascii="Times New Roman" w:hAnsi="Times New Roman"/>
          <w:b/>
          <w:sz w:val="22"/>
          <w:szCs w:val="22"/>
        </w:rPr>
        <w:t>Rada města Prostějova</w:t>
      </w:r>
    </w:p>
    <w:p w:rsidR="00F767DF" w:rsidRPr="00D45A20" w:rsidRDefault="00D45A20" w:rsidP="00F767DF">
      <w:pPr>
        <w:ind w:left="1843" w:hanging="1843"/>
        <w:rPr>
          <w:rFonts w:ascii="Times New Roman" w:hAnsi="Times New Roman"/>
          <w:b/>
          <w:bCs/>
          <w:sz w:val="22"/>
          <w:szCs w:val="22"/>
        </w:rPr>
      </w:pPr>
      <w:r w:rsidRPr="00D45A20">
        <w:rPr>
          <w:rFonts w:ascii="Times New Roman" w:hAnsi="Times New Roman"/>
          <w:b/>
          <w:sz w:val="22"/>
          <w:szCs w:val="22"/>
        </w:rPr>
        <w:t xml:space="preserve">                                 Miroslav Pišťák, primátor</w:t>
      </w:r>
      <w:r w:rsidR="00DE6E20">
        <w:rPr>
          <w:rFonts w:ascii="Times New Roman" w:hAnsi="Times New Roman"/>
          <w:b/>
          <w:sz w:val="22"/>
          <w:szCs w:val="22"/>
        </w:rPr>
        <w:t xml:space="preserve">  v. r.</w:t>
      </w:r>
    </w:p>
    <w:p w:rsidR="00F767DF" w:rsidRPr="00D45A20" w:rsidRDefault="00F767DF" w:rsidP="00F767DF">
      <w:pPr>
        <w:ind w:left="2124" w:hanging="2124"/>
        <w:rPr>
          <w:rFonts w:ascii="Times New Roman" w:hAnsi="Times New Roman"/>
          <w:b/>
          <w:bCs/>
          <w:sz w:val="22"/>
          <w:szCs w:val="22"/>
        </w:rPr>
      </w:pPr>
      <w:r w:rsidRPr="00D45A20">
        <w:rPr>
          <w:rFonts w:ascii="Times New Roman" w:hAnsi="Times New Roman"/>
          <w:b/>
          <w:bCs/>
          <w:sz w:val="22"/>
          <w:szCs w:val="22"/>
        </w:rPr>
        <w:t xml:space="preserve">                                      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  <w:r w:rsidRPr="00731E67">
        <w:rPr>
          <w:rFonts w:ascii="Times New Roman" w:hAnsi="Times New Roman"/>
          <w:sz w:val="22"/>
          <w:szCs w:val="22"/>
        </w:rPr>
        <w:t>Návrh usnesení:</w:t>
      </w:r>
    </w:p>
    <w:p w:rsidR="00F767DF" w:rsidRPr="00731E67" w:rsidRDefault="00F767DF" w:rsidP="00F767DF">
      <w:pPr>
        <w:rPr>
          <w:rFonts w:ascii="Times New Roman" w:hAnsi="Times New Roman"/>
          <w:sz w:val="22"/>
          <w:szCs w:val="22"/>
        </w:rPr>
      </w:pPr>
    </w:p>
    <w:p w:rsidR="00F767DF" w:rsidRPr="00731E67" w:rsidRDefault="00D45A20" w:rsidP="00F767DF">
      <w:pPr>
        <w:pStyle w:val="Nadpis4"/>
        <w:rPr>
          <w:sz w:val="20"/>
          <w:u w:val="none"/>
        </w:rPr>
      </w:pPr>
      <w:r>
        <w:rPr>
          <w:sz w:val="20"/>
          <w:u w:val="none"/>
        </w:rPr>
        <w:t>Zastupitelstvo</w:t>
      </w:r>
      <w:r w:rsidR="00F767DF" w:rsidRPr="00731E67">
        <w:rPr>
          <w:sz w:val="20"/>
          <w:u w:val="none"/>
        </w:rPr>
        <w:t xml:space="preserve"> města Prostějova</w:t>
      </w:r>
    </w:p>
    <w:p w:rsidR="00731E67" w:rsidRPr="00731E67" w:rsidRDefault="00731E67" w:rsidP="00731E67">
      <w:pPr>
        <w:pStyle w:val="Zkladntext"/>
        <w:ind w:left="426"/>
        <w:rPr>
          <w:b/>
          <w:u w:val="none"/>
        </w:rPr>
      </w:pPr>
      <w:r>
        <w:rPr>
          <w:b/>
          <w:u w:val="none"/>
        </w:rPr>
        <w:t xml:space="preserve"> </w:t>
      </w:r>
    </w:p>
    <w:p w:rsidR="00D45A20" w:rsidRDefault="00D45A20" w:rsidP="00D45A2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 c h v a l u j e </w:t>
      </w:r>
    </w:p>
    <w:p w:rsidR="00D45A20" w:rsidRPr="00BC21E8" w:rsidRDefault="00D45A20" w:rsidP="00D45A20">
      <w:pPr>
        <w:rPr>
          <w:rFonts w:ascii="Times New Roman" w:hAnsi="Times New Roman"/>
          <w:b/>
          <w:sz w:val="22"/>
          <w:szCs w:val="22"/>
        </w:rPr>
      </w:pPr>
      <w:r w:rsidRPr="00BC21E8">
        <w:rPr>
          <w:rFonts w:ascii="Times New Roman" w:hAnsi="Times New Roman"/>
          <w:b/>
          <w:sz w:val="22"/>
          <w:szCs w:val="22"/>
        </w:rPr>
        <w:t>změn</w:t>
      </w:r>
      <w:r w:rsidR="00AA317D" w:rsidRPr="00BC21E8">
        <w:rPr>
          <w:rFonts w:ascii="Times New Roman" w:hAnsi="Times New Roman"/>
          <w:b/>
          <w:sz w:val="22"/>
          <w:szCs w:val="22"/>
        </w:rPr>
        <w:t>u</w:t>
      </w:r>
      <w:r w:rsidRPr="00BC21E8">
        <w:rPr>
          <w:rFonts w:ascii="Times New Roman" w:hAnsi="Times New Roman"/>
          <w:b/>
          <w:sz w:val="22"/>
          <w:szCs w:val="22"/>
        </w:rPr>
        <w:t xml:space="preserve"> </w:t>
      </w:r>
      <w:r w:rsidR="00731E67" w:rsidRPr="00BC21E8">
        <w:rPr>
          <w:rFonts w:ascii="Times New Roman" w:hAnsi="Times New Roman"/>
          <w:b/>
          <w:sz w:val="22"/>
          <w:szCs w:val="22"/>
        </w:rPr>
        <w:t xml:space="preserve">Jednacího řádu Zastupitelstva města Prostějova </w:t>
      </w:r>
      <w:r w:rsidRPr="00BC21E8">
        <w:rPr>
          <w:rFonts w:ascii="Times New Roman" w:hAnsi="Times New Roman"/>
          <w:b/>
          <w:sz w:val="22"/>
          <w:szCs w:val="22"/>
        </w:rPr>
        <w:t>podle předloženého návrhu, kter</w:t>
      </w:r>
      <w:r w:rsidR="00AA317D" w:rsidRPr="00BC21E8">
        <w:rPr>
          <w:rFonts w:ascii="Times New Roman" w:hAnsi="Times New Roman"/>
          <w:b/>
          <w:sz w:val="22"/>
          <w:szCs w:val="22"/>
        </w:rPr>
        <w:t>ou</w:t>
      </w:r>
      <w:r w:rsidRPr="00BC21E8">
        <w:rPr>
          <w:rFonts w:ascii="Times New Roman" w:hAnsi="Times New Roman"/>
          <w:b/>
          <w:sz w:val="22"/>
          <w:szCs w:val="22"/>
        </w:rPr>
        <w:t xml:space="preserve"> se jednací řád s účinností dnem </w:t>
      </w:r>
      <w:r w:rsidR="00BC21E8">
        <w:rPr>
          <w:rFonts w:ascii="Times New Roman" w:hAnsi="Times New Roman"/>
          <w:b/>
          <w:sz w:val="22"/>
          <w:szCs w:val="22"/>
        </w:rPr>
        <w:t>7</w:t>
      </w:r>
      <w:r w:rsidRPr="00BC21E8">
        <w:rPr>
          <w:rFonts w:ascii="Times New Roman" w:hAnsi="Times New Roman"/>
          <w:b/>
          <w:sz w:val="22"/>
          <w:szCs w:val="22"/>
        </w:rPr>
        <w:t xml:space="preserve">. </w:t>
      </w:r>
      <w:r w:rsidR="00BC21E8">
        <w:rPr>
          <w:rFonts w:ascii="Times New Roman" w:hAnsi="Times New Roman"/>
          <w:b/>
          <w:sz w:val="22"/>
          <w:szCs w:val="22"/>
        </w:rPr>
        <w:t>9</w:t>
      </w:r>
      <w:r w:rsidRPr="00BC21E8">
        <w:rPr>
          <w:rFonts w:ascii="Times New Roman" w:hAnsi="Times New Roman"/>
          <w:b/>
          <w:sz w:val="22"/>
          <w:szCs w:val="22"/>
        </w:rPr>
        <w:t>. 2015  mění takto:</w:t>
      </w:r>
    </w:p>
    <w:p w:rsidR="00BC21E8" w:rsidRPr="00BC21E8" w:rsidRDefault="00731E67" w:rsidP="00D45A20">
      <w:pPr>
        <w:pStyle w:val="Odstavecseseznamem"/>
        <w:numPr>
          <w:ilvl w:val="0"/>
          <w:numId w:val="8"/>
        </w:numPr>
        <w:ind w:left="284" w:hanging="284"/>
        <w:rPr>
          <w:b/>
          <w:sz w:val="22"/>
          <w:szCs w:val="22"/>
        </w:rPr>
      </w:pPr>
      <w:r w:rsidRPr="00BC21E8">
        <w:rPr>
          <w:b/>
          <w:sz w:val="22"/>
          <w:szCs w:val="22"/>
        </w:rPr>
        <w:t>v článku 2 odstavci 3 písmeno c) nově zní takto: „</w:t>
      </w:r>
      <w:r w:rsidRPr="00BC21E8">
        <w:rPr>
          <w:b/>
          <w:i/>
          <w:sz w:val="22"/>
          <w:szCs w:val="22"/>
        </w:rPr>
        <w:t xml:space="preserve">c) </w:t>
      </w:r>
      <w:r w:rsidRPr="00BC21E8">
        <w:rPr>
          <w:b/>
          <w:i/>
          <w:color w:val="000000"/>
          <w:sz w:val="22"/>
          <w:szCs w:val="22"/>
        </w:rPr>
        <w:t xml:space="preserve">poskytování dotací a návratných finančních výpomocí nad 50 000 Kč v jednotlivém případě fyzickým nebo právnickým osobám </w:t>
      </w:r>
    </w:p>
    <w:p w:rsidR="00681BAB" w:rsidRPr="00BC21E8" w:rsidRDefault="00731E67" w:rsidP="00BC21E8">
      <w:pPr>
        <w:pStyle w:val="Odstavecseseznamem"/>
        <w:ind w:left="284"/>
        <w:rPr>
          <w:b/>
          <w:sz w:val="22"/>
          <w:szCs w:val="22"/>
        </w:rPr>
      </w:pPr>
      <w:r w:rsidRPr="00BC21E8">
        <w:rPr>
          <w:b/>
          <w:i/>
          <w:color w:val="000000"/>
          <w:sz w:val="22"/>
          <w:szCs w:val="22"/>
        </w:rPr>
        <w:t>a uzavření veřejnoprávních smluv o jejich poskytnutí</w:t>
      </w:r>
      <w:r w:rsidRPr="00BC21E8">
        <w:rPr>
          <w:b/>
          <w:color w:val="000000"/>
          <w:sz w:val="22"/>
          <w:szCs w:val="22"/>
        </w:rPr>
        <w:t>“</w:t>
      </w:r>
    </w:p>
    <w:p w:rsidR="00F767DF" w:rsidRPr="00BC21E8" w:rsidRDefault="00681BAB" w:rsidP="00D45A20">
      <w:pPr>
        <w:pStyle w:val="Odstavecseseznamem"/>
        <w:numPr>
          <w:ilvl w:val="0"/>
          <w:numId w:val="8"/>
        </w:numPr>
        <w:ind w:left="284" w:hanging="284"/>
        <w:rPr>
          <w:b/>
          <w:sz w:val="22"/>
          <w:szCs w:val="22"/>
        </w:rPr>
      </w:pPr>
      <w:r w:rsidRPr="00BC21E8">
        <w:rPr>
          <w:b/>
          <w:sz w:val="22"/>
          <w:szCs w:val="22"/>
        </w:rPr>
        <w:t>v článku 2 odstavci 3 písmeno j) se vypouští text  „</w:t>
      </w:r>
      <w:r w:rsidRPr="00BC21E8">
        <w:rPr>
          <w:b/>
          <w:i/>
          <w:sz w:val="22"/>
          <w:szCs w:val="22"/>
        </w:rPr>
        <w:t>o poskytnutí dotace</w:t>
      </w:r>
      <w:r w:rsidRPr="00BC21E8">
        <w:rPr>
          <w:b/>
          <w:sz w:val="22"/>
          <w:szCs w:val="22"/>
        </w:rPr>
        <w:t>“</w:t>
      </w:r>
      <w:r w:rsidR="00731E67" w:rsidRPr="00BC21E8">
        <w:rPr>
          <w:b/>
          <w:color w:val="000000"/>
          <w:sz w:val="22"/>
          <w:szCs w:val="22"/>
        </w:rPr>
        <w:t>.</w:t>
      </w:r>
    </w:p>
    <w:p w:rsidR="00731E67" w:rsidRDefault="00731E67" w:rsidP="00731E67">
      <w:pPr>
        <w:ind w:left="426"/>
        <w:rPr>
          <w:rFonts w:ascii="Times New Roman" w:hAnsi="Times New Roman"/>
          <w:b/>
          <w:sz w:val="20"/>
          <w:szCs w:val="20"/>
        </w:rPr>
      </w:pPr>
    </w:p>
    <w:p w:rsidR="00D45A20" w:rsidRPr="00731E67" w:rsidRDefault="00D45A20" w:rsidP="00731E67">
      <w:pPr>
        <w:ind w:left="426"/>
        <w:rPr>
          <w:rFonts w:ascii="Times New Roman" w:hAnsi="Times New Roman"/>
          <w:b/>
          <w:sz w:val="20"/>
          <w:szCs w:val="20"/>
        </w:rPr>
      </w:pPr>
    </w:p>
    <w:p w:rsidR="00F767DF" w:rsidRPr="00731E67" w:rsidRDefault="00F767DF" w:rsidP="00731E67">
      <w:pPr>
        <w:ind w:left="426" w:hanging="426"/>
        <w:rPr>
          <w:rFonts w:ascii="Times New Roman" w:hAnsi="Times New Roman"/>
          <w:b/>
          <w:sz w:val="20"/>
          <w:szCs w:val="20"/>
        </w:rPr>
      </w:pPr>
      <w:r w:rsidRPr="00731E67">
        <w:rPr>
          <w:rFonts w:ascii="Times New Roman" w:hAnsi="Times New Roman"/>
          <w:b/>
          <w:sz w:val="20"/>
          <w:szCs w:val="20"/>
        </w:rPr>
        <w:t>Důvodová zpráva:</w:t>
      </w:r>
    </w:p>
    <w:p w:rsidR="00D45A20" w:rsidRPr="00D05F59" w:rsidRDefault="00D45A20" w:rsidP="00681BAB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  <w:u w:val="single"/>
        </w:rPr>
      </w:pPr>
      <w:r w:rsidRPr="00E866EE">
        <w:rPr>
          <w:sz w:val="22"/>
          <w:szCs w:val="22"/>
        </w:rPr>
        <w:t xml:space="preserve">Rada města na své schůzi dne 31. 3. 2015 projednala změny jednacího řádu ZMP a předložila návrh změn zastupitelstvu města na jeho zasedání konaném dne 13. 4. 2015.  </w:t>
      </w:r>
      <w:r w:rsidR="00681BAB">
        <w:rPr>
          <w:sz w:val="22"/>
          <w:szCs w:val="22"/>
        </w:rPr>
        <w:t xml:space="preserve">Jednalo se o změnu </w:t>
      </w:r>
      <w:r w:rsidRPr="00E866EE">
        <w:rPr>
          <w:sz w:val="22"/>
          <w:szCs w:val="22"/>
        </w:rPr>
        <w:t xml:space="preserve"> jednacího řádu vyvolan</w:t>
      </w:r>
      <w:r w:rsidR="00681BAB">
        <w:rPr>
          <w:sz w:val="22"/>
          <w:szCs w:val="22"/>
        </w:rPr>
        <w:t>ou</w:t>
      </w:r>
      <w:r w:rsidRPr="00E866EE">
        <w:rPr>
          <w:sz w:val="22"/>
          <w:szCs w:val="22"/>
        </w:rPr>
        <w:t xml:space="preserve"> zákonem č. 24/2015 Sb., </w:t>
      </w:r>
      <w:r w:rsidR="00681BAB">
        <w:rPr>
          <w:sz w:val="22"/>
          <w:szCs w:val="22"/>
        </w:rPr>
        <w:t>kt</w:t>
      </w:r>
      <w:r w:rsidR="00681BAB" w:rsidRPr="00681BAB">
        <w:rPr>
          <w:sz w:val="22"/>
          <w:szCs w:val="22"/>
        </w:rPr>
        <w:t>erým se mění zákon č. 250/2000 Sb., o rozpočtových pravidlech územních rozpočtů, ve znění pozdějších předpisů,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r w:rsidR="00681BAB">
        <w:rPr>
          <w:sz w:val="22"/>
          <w:szCs w:val="22"/>
        </w:rPr>
        <w:t xml:space="preserve">, </w:t>
      </w:r>
      <w:r w:rsidRPr="00E866EE">
        <w:rPr>
          <w:sz w:val="22"/>
          <w:szCs w:val="22"/>
        </w:rPr>
        <w:t xml:space="preserve">který nabyl účinnosti dnem 20. února 2015.  </w:t>
      </w:r>
    </w:p>
    <w:p w:rsidR="00D05F59" w:rsidRPr="00E866EE" w:rsidRDefault="00D05F59" w:rsidP="00D05F59">
      <w:pPr>
        <w:pStyle w:val="Odstavecseseznamem"/>
        <w:ind w:left="284"/>
        <w:jc w:val="both"/>
        <w:rPr>
          <w:sz w:val="22"/>
          <w:szCs w:val="22"/>
          <w:u w:val="single"/>
        </w:rPr>
      </w:pPr>
    </w:p>
    <w:p w:rsidR="00E866EE" w:rsidRDefault="00E866EE" w:rsidP="00E866EE">
      <w:pPr>
        <w:pStyle w:val="Odstavecseseznamem"/>
        <w:numPr>
          <w:ilvl w:val="0"/>
          <w:numId w:val="5"/>
        </w:numPr>
        <w:ind w:left="284" w:hanging="284"/>
        <w:jc w:val="both"/>
        <w:rPr>
          <w:color w:val="000000"/>
          <w:sz w:val="22"/>
          <w:szCs w:val="22"/>
        </w:rPr>
      </w:pPr>
      <w:r w:rsidRPr="00E866EE">
        <w:rPr>
          <w:sz w:val="22"/>
          <w:szCs w:val="22"/>
        </w:rPr>
        <w:t xml:space="preserve">Další dvě navržené změny jednacího řádu uvedené v návrhu usnesení spočívaly v upřesnění výčtu osob, na které se v podmínkách města Prostějova vztahuje pojem veřejný funkcionář podle zákona o střetu zájmů. </w:t>
      </w:r>
      <w:r w:rsidRPr="00E866EE">
        <w:rPr>
          <w:bCs/>
          <w:sz w:val="22"/>
          <w:szCs w:val="22"/>
        </w:rPr>
        <w:t xml:space="preserve">Návrh ostatních změn jednacího řádu byl zpracován a předložen především z důvodu upřesnění některých ustanovení jednacího řádu, a to v reakci na první zkušenosti s pořizováním přímého přenosu ze zasedání zastupitelstva města a s následnou publikací videozáznamu, a také na poznatky z dosavadní praxe. Tyto </w:t>
      </w:r>
      <w:r w:rsidRPr="00E866EE">
        <w:rPr>
          <w:color w:val="000000"/>
          <w:sz w:val="22"/>
          <w:szCs w:val="22"/>
        </w:rPr>
        <w:t xml:space="preserve">navržené změny tedy nevycházely z právních předpisů, jejich text byl zpracován proto, aby </w:t>
      </w:r>
      <w:r w:rsidR="00D05F59">
        <w:rPr>
          <w:color w:val="000000"/>
          <w:sz w:val="22"/>
          <w:szCs w:val="22"/>
        </w:rPr>
        <w:t>byly</w:t>
      </w:r>
      <w:r w:rsidRPr="00E866EE">
        <w:rPr>
          <w:color w:val="000000"/>
          <w:sz w:val="22"/>
          <w:szCs w:val="22"/>
        </w:rPr>
        <w:t xml:space="preserve"> v jednacím řádu uprav</w:t>
      </w:r>
      <w:r w:rsidR="00D05F59">
        <w:rPr>
          <w:color w:val="000000"/>
          <w:sz w:val="22"/>
          <w:szCs w:val="22"/>
        </w:rPr>
        <w:t>eny</w:t>
      </w:r>
      <w:r w:rsidRPr="00E866EE">
        <w:rPr>
          <w:color w:val="000000"/>
          <w:sz w:val="22"/>
          <w:szCs w:val="22"/>
        </w:rPr>
        <w:t xml:space="preserve"> nebo upřesn</w:t>
      </w:r>
      <w:r w:rsidR="00D05F59">
        <w:rPr>
          <w:color w:val="000000"/>
          <w:sz w:val="22"/>
          <w:szCs w:val="22"/>
        </w:rPr>
        <w:t>ěny</w:t>
      </w:r>
      <w:r w:rsidRPr="00E866EE">
        <w:rPr>
          <w:color w:val="000000"/>
          <w:sz w:val="22"/>
          <w:szCs w:val="22"/>
        </w:rPr>
        <w:t xml:space="preserve"> některé záležitosti, vyplývající z dosavadních poznatků a praxe. </w:t>
      </w:r>
    </w:p>
    <w:p w:rsidR="00D05F59" w:rsidRPr="00D05F59" w:rsidRDefault="00D05F59" w:rsidP="00D05F59">
      <w:pPr>
        <w:jc w:val="both"/>
        <w:rPr>
          <w:color w:val="000000"/>
          <w:sz w:val="22"/>
          <w:szCs w:val="22"/>
        </w:rPr>
      </w:pPr>
    </w:p>
    <w:p w:rsidR="00E866EE" w:rsidRPr="00D05F59" w:rsidRDefault="00E866EE" w:rsidP="00E866EE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A317D">
        <w:rPr>
          <w:color w:val="000000"/>
          <w:sz w:val="22"/>
          <w:szCs w:val="22"/>
        </w:rPr>
        <w:t xml:space="preserve">Zastupitelstvo města svými usneseními č. </w:t>
      </w:r>
      <w:r w:rsidRPr="00AA317D">
        <w:rPr>
          <w:sz w:val="22"/>
          <w:szCs w:val="22"/>
        </w:rPr>
        <w:t>15072 a 15073 odložilo projednání návrhu změn Jednacího řádu Zastupitelstva města Prostějova na příští zasedání dne 8. 6. 2015 a  usnesením č. 15074 rozhodlo vytvořit pracovní skupinu zástupců klubů zastupitelů pro zpracování návrhu ke změnám Jednacího řádu Zastupitelstva města Prostějova a jeho předložení na příští zasedání.</w:t>
      </w:r>
      <w:r w:rsidRPr="003D45E3">
        <w:rPr>
          <w:b/>
          <w:sz w:val="22"/>
          <w:szCs w:val="22"/>
        </w:rPr>
        <w:t xml:space="preserve"> </w:t>
      </w:r>
      <w:r w:rsidRPr="00D05F59">
        <w:rPr>
          <w:color w:val="000000"/>
          <w:sz w:val="22"/>
          <w:szCs w:val="22"/>
        </w:rPr>
        <w:t xml:space="preserve">Neschválení </w:t>
      </w:r>
      <w:r w:rsidR="00AA317D" w:rsidRPr="00D05F59">
        <w:rPr>
          <w:color w:val="000000"/>
          <w:sz w:val="22"/>
          <w:szCs w:val="22"/>
        </w:rPr>
        <w:t xml:space="preserve">shora navržených změn </w:t>
      </w:r>
      <w:r w:rsidRPr="00D05F59">
        <w:rPr>
          <w:color w:val="000000"/>
          <w:sz w:val="22"/>
          <w:szCs w:val="22"/>
        </w:rPr>
        <w:t>znamená, že jednací řád ZMP od 20. 2. 2015 v článku 2 odstavci 3 písm</w:t>
      </w:r>
      <w:r w:rsidR="00DF5461">
        <w:rPr>
          <w:color w:val="000000"/>
          <w:sz w:val="22"/>
          <w:szCs w:val="22"/>
        </w:rPr>
        <w:t>.</w:t>
      </w:r>
      <w:bookmarkStart w:id="0" w:name="_GoBack"/>
      <w:bookmarkEnd w:id="0"/>
      <w:r w:rsidRPr="00D05F59">
        <w:rPr>
          <w:color w:val="000000"/>
          <w:sz w:val="22"/>
          <w:szCs w:val="22"/>
        </w:rPr>
        <w:t xml:space="preserve"> c) </w:t>
      </w:r>
      <w:r w:rsidR="00681BAB" w:rsidRPr="00D05F59">
        <w:rPr>
          <w:color w:val="000000"/>
          <w:sz w:val="22"/>
          <w:szCs w:val="22"/>
        </w:rPr>
        <w:t xml:space="preserve">a j) </w:t>
      </w:r>
      <w:r w:rsidR="00D05F59" w:rsidRPr="00D05F59">
        <w:rPr>
          <w:color w:val="000000"/>
          <w:sz w:val="22"/>
          <w:szCs w:val="22"/>
        </w:rPr>
        <w:t>o</w:t>
      </w:r>
      <w:r w:rsidRPr="00D05F59">
        <w:rPr>
          <w:color w:val="000000"/>
          <w:sz w:val="22"/>
          <w:szCs w:val="22"/>
        </w:rPr>
        <w:t xml:space="preserve">bsahuje ustanovení, </w:t>
      </w:r>
      <w:r w:rsidR="00AA317D" w:rsidRPr="00D05F59">
        <w:rPr>
          <w:color w:val="000000"/>
          <w:sz w:val="22"/>
          <w:szCs w:val="22"/>
        </w:rPr>
        <w:t xml:space="preserve">která </w:t>
      </w:r>
      <w:r w:rsidRPr="00D05F59">
        <w:rPr>
          <w:color w:val="000000"/>
          <w:sz w:val="22"/>
          <w:szCs w:val="22"/>
        </w:rPr>
        <w:t xml:space="preserve">odpovídají znění zákona, </w:t>
      </w:r>
      <w:r w:rsidR="00AA317D" w:rsidRPr="00D05F59">
        <w:rPr>
          <w:color w:val="000000"/>
          <w:sz w:val="22"/>
          <w:szCs w:val="22"/>
        </w:rPr>
        <w:t>účinnému do 20. 2. 2015.</w:t>
      </w:r>
      <w:r w:rsidR="00AA317D" w:rsidRPr="00E866EE">
        <w:rPr>
          <w:color w:val="000000"/>
          <w:sz w:val="22"/>
          <w:szCs w:val="22"/>
        </w:rPr>
        <w:t xml:space="preserve"> </w:t>
      </w:r>
      <w:r w:rsidRPr="00E866EE">
        <w:rPr>
          <w:color w:val="000000"/>
          <w:sz w:val="22"/>
          <w:szCs w:val="22"/>
        </w:rPr>
        <w:t xml:space="preserve">Nepřijetí dalších navržených změn neznamená z hlediska právního řádu </w:t>
      </w:r>
      <w:r w:rsidR="00BC21E8">
        <w:rPr>
          <w:color w:val="000000"/>
          <w:sz w:val="22"/>
          <w:szCs w:val="22"/>
        </w:rPr>
        <w:t>nesoulad s právními předpisy</w:t>
      </w:r>
      <w:r w:rsidRPr="00E866EE">
        <w:rPr>
          <w:color w:val="000000"/>
          <w:sz w:val="22"/>
          <w:szCs w:val="22"/>
        </w:rPr>
        <w:t xml:space="preserve">, jednací řád může </w:t>
      </w:r>
      <w:r w:rsidR="00BC21E8">
        <w:rPr>
          <w:color w:val="000000"/>
          <w:sz w:val="22"/>
          <w:szCs w:val="22"/>
        </w:rPr>
        <w:t xml:space="preserve">nadále </w:t>
      </w:r>
      <w:r w:rsidRPr="00E866EE">
        <w:rPr>
          <w:color w:val="000000"/>
          <w:sz w:val="22"/>
          <w:szCs w:val="22"/>
        </w:rPr>
        <w:t xml:space="preserve">existovat bez nich.    </w:t>
      </w:r>
    </w:p>
    <w:p w:rsidR="00D05F59" w:rsidRPr="00D05F59" w:rsidRDefault="00D05F59" w:rsidP="00D05F59">
      <w:pPr>
        <w:jc w:val="both"/>
        <w:rPr>
          <w:sz w:val="22"/>
          <w:szCs w:val="22"/>
        </w:rPr>
      </w:pPr>
    </w:p>
    <w:p w:rsidR="00E866EE" w:rsidRPr="00D05F59" w:rsidRDefault="00E866EE" w:rsidP="00E866EE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Jednání pracovní skupiny </w:t>
      </w:r>
      <w:r w:rsidR="009D1392">
        <w:rPr>
          <w:color w:val="000000"/>
          <w:sz w:val="22"/>
          <w:szCs w:val="22"/>
        </w:rPr>
        <w:t xml:space="preserve">k dnešnímu dni </w:t>
      </w:r>
      <w:r>
        <w:rPr>
          <w:color w:val="000000"/>
          <w:sz w:val="22"/>
          <w:szCs w:val="22"/>
        </w:rPr>
        <w:t xml:space="preserve">nepřineslo žádný konkrétní návrh změn jednacího řádu. </w:t>
      </w:r>
    </w:p>
    <w:p w:rsidR="00D05F59" w:rsidRPr="00D05F59" w:rsidRDefault="00D05F59" w:rsidP="00D05F59">
      <w:pPr>
        <w:jc w:val="both"/>
        <w:rPr>
          <w:sz w:val="22"/>
          <w:szCs w:val="22"/>
        </w:rPr>
      </w:pPr>
    </w:p>
    <w:p w:rsidR="00D45A20" w:rsidRPr="009D1392" w:rsidRDefault="00E866EE" w:rsidP="00D45A20">
      <w:pPr>
        <w:pStyle w:val="Odstavecseseznamem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Rada města na své schůzi dne 28. 7. 2015 projednala stávající stav jednacího řádu </w:t>
      </w:r>
      <w:r w:rsidRPr="009D1392">
        <w:rPr>
          <w:color w:val="000000"/>
          <w:sz w:val="22"/>
          <w:szCs w:val="22"/>
        </w:rPr>
        <w:t xml:space="preserve">a </w:t>
      </w:r>
      <w:r w:rsidR="00D45A20" w:rsidRPr="009D1392">
        <w:rPr>
          <w:sz w:val="22"/>
          <w:szCs w:val="22"/>
        </w:rPr>
        <w:t>usnesení</w:t>
      </w:r>
      <w:r w:rsidRPr="009D1392">
        <w:rPr>
          <w:sz w:val="22"/>
          <w:szCs w:val="22"/>
        </w:rPr>
        <w:t xml:space="preserve">m číslo 5653 rozhodla </w:t>
      </w:r>
      <w:r w:rsidR="00D45A20" w:rsidRPr="009D1392">
        <w:rPr>
          <w:sz w:val="22"/>
          <w:szCs w:val="22"/>
        </w:rPr>
        <w:t>předložit Zastupitelstvu města Prostějova změnu Jednacího řádu Zastupitelstva města Prostějova spočívající pouze v</w:t>
      </w:r>
      <w:r w:rsidR="00BC21E8">
        <w:rPr>
          <w:sz w:val="22"/>
          <w:szCs w:val="22"/>
        </w:rPr>
        <w:t> úpravě textu v souladu se zákonem</w:t>
      </w:r>
      <w:r w:rsidR="00D45A20" w:rsidRPr="009D1392">
        <w:rPr>
          <w:sz w:val="22"/>
          <w:szCs w:val="22"/>
        </w:rPr>
        <w:t>.</w:t>
      </w:r>
      <w:r w:rsidR="00681BAB">
        <w:rPr>
          <w:sz w:val="22"/>
          <w:szCs w:val="22"/>
        </w:rPr>
        <w:t xml:space="preserve"> </w:t>
      </w:r>
      <w:r w:rsidR="00BC21E8" w:rsidRPr="00BC21E8">
        <w:rPr>
          <w:b/>
          <w:sz w:val="22"/>
          <w:szCs w:val="22"/>
        </w:rPr>
        <w:t>Schválením navržené</w:t>
      </w:r>
      <w:r w:rsidR="00BC21E8">
        <w:rPr>
          <w:sz w:val="22"/>
          <w:szCs w:val="22"/>
        </w:rPr>
        <w:t xml:space="preserve"> </w:t>
      </w:r>
      <w:r w:rsidRPr="009D1392">
        <w:rPr>
          <w:b/>
          <w:sz w:val="22"/>
          <w:szCs w:val="22"/>
        </w:rPr>
        <w:t xml:space="preserve"> </w:t>
      </w:r>
      <w:r w:rsidRPr="009D1392">
        <w:rPr>
          <w:b/>
          <w:sz w:val="22"/>
          <w:szCs w:val="22"/>
        </w:rPr>
        <w:lastRenderedPageBreak/>
        <w:t>změn</w:t>
      </w:r>
      <w:r w:rsidR="00BC21E8">
        <w:rPr>
          <w:b/>
          <w:sz w:val="22"/>
          <w:szCs w:val="22"/>
        </w:rPr>
        <w:t>y</w:t>
      </w:r>
      <w:r w:rsidRPr="009D1392">
        <w:rPr>
          <w:b/>
          <w:sz w:val="22"/>
          <w:szCs w:val="22"/>
        </w:rPr>
        <w:t xml:space="preserve"> bude obsah jednacího řádu uveden do souladu s</w:t>
      </w:r>
      <w:r w:rsidR="00681BAB">
        <w:rPr>
          <w:b/>
          <w:sz w:val="22"/>
          <w:szCs w:val="22"/>
        </w:rPr>
        <w:t xml:space="preserve"> platným zněním </w:t>
      </w:r>
      <w:r w:rsidRPr="009D1392">
        <w:rPr>
          <w:b/>
          <w:sz w:val="22"/>
          <w:szCs w:val="22"/>
        </w:rPr>
        <w:t>zákon</w:t>
      </w:r>
      <w:r w:rsidR="00681BAB">
        <w:rPr>
          <w:b/>
          <w:sz w:val="22"/>
          <w:szCs w:val="22"/>
        </w:rPr>
        <w:t>a</w:t>
      </w:r>
      <w:r w:rsidRPr="009D1392">
        <w:rPr>
          <w:b/>
          <w:sz w:val="22"/>
          <w:szCs w:val="22"/>
        </w:rPr>
        <w:t xml:space="preserve"> o obecním zřízení.</w:t>
      </w:r>
    </w:p>
    <w:p w:rsidR="00812FD5" w:rsidRDefault="00812FD5" w:rsidP="00812FD5">
      <w:pPr>
        <w:pStyle w:val="Zkladntext"/>
        <w:rPr>
          <w:b/>
          <w:bCs/>
          <w:szCs w:val="22"/>
        </w:rPr>
      </w:pPr>
    </w:p>
    <w:p w:rsidR="00D05F59" w:rsidRDefault="00D05F59" w:rsidP="00812FD5">
      <w:pPr>
        <w:pStyle w:val="Zkladntext"/>
        <w:rPr>
          <w:b/>
          <w:bCs/>
          <w:szCs w:val="22"/>
        </w:rPr>
      </w:pPr>
    </w:p>
    <w:p w:rsidR="00AA317D" w:rsidRDefault="00AA317D" w:rsidP="00AA317D">
      <w:pPr>
        <w:pStyle w:val="Zkladntext"/>
        <w:rPr>
          <w:szCs w:val="22"/>
          <w:u w:val="none"/>
        </w:rPr>
      </w:pPr>
      <w:r w:rsidRPr="00AA317D">
        <w:rPr>
          <w:b/>
          <w:bCs/>
          <w:szCs w:val="22"/>
          <w:u w:val="none"/>
        </w:rPr>
        <w:t xml:space="preserve">Příloha: </w:t>
      </w:r>
      <w:r w:rsidRPr="00AA317D">
        <w:rPr>
          <w:bCs/>
          <w:szCs w:val="22"/>
          <w:u w:val="none"/>
        </w:rPr>
        <w:t xml:space="preserve">Návrh </w:t>
      </w:r>
      <w:r>
        <w:rPr>
          <w:szCs w:val="22"/>
          <w:u w:val="none"/>
        </w:rPr>
        <w:t>článku 2 odst. 3 Jednacího řádu Zastupitelstva města Prostějova dotčeného navrhovanou změnou</w:t>
      </w:r>
    </w:p>
    <w:p w:rsidR="00812FD5" w:rsidRDefault="00AA317D" w:rsidP="00812FD5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</w:p>
    <w:p w:rsidR="00AA317D" w:rsidRPr="00CC46FF" w:rsidRDefault="00AA317D" w:rsidP="00812FD5">
      <w:pPr>
        <w:pStyle w:val="Zkladntext"/>
        <w:rPr>
          <w:b/>
          <w:bCs/>
          <w:szCs w:val="22"/>
        </w:rPr>
      </w:pPr>
    </w:p>
    <w:p w:rsidR="00812FD5" w:rsidRPr="00812FD5" w:rsidRDefault="00812FD5" w:rsidP="00812FD5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 xml:space="preserve">V Prostějově dne </w:t>
      </w:r>
      <w:r>
        <w:rPr>
          <w:szCs w:val="22"/>
          <w:u w:val="none"/>
        </w:rPr>
        <w:t>2</w:t>
      </w:r>
      <w:r w:rsidR="00D05F59">
        <w:rPr>
          <w:szCs w:val="22"/>
          <w:u w:val="none"/>
        </w:rPr>
        <w:t>5</w:t>
      </w:r>
      <w:r w:rsidRPr="00812FD5">
        <w:rPr>
          <w:szCs w:val="22"/>
          <w:u w:val="none"/>
        </w:rPr>
        <w:t xml:space="preserve">. </w:t>
      </w:r>
      <w:r w:rsidR="00F85313">
        <w:rPr>
          <w:szCs w:val="22"/>
          <w:u w:val="none"/>
        </w:rPr>
        <w:t>8</w:t>
      </w:r>
      <w:r w:rsidRPr="00812FD5">
        <w:rPr>
          <w:szCs w:val="22"/>
          <w:u w:val="none"/>
        </w:rPr>
        <w:t>. 2015</w:t>
      </w:r>
    </w:p>
    <w:p w:rsidR="00812FD5" w:rsidRDefault="00812FD5" w:rsidP="00812FD5">
      <w:pPr>
        <w:pStyle w:val="Zkladntext"/>
        <w:rPr>
          <w:szCs w:val="22"/>
          <w:u w:val="none"/>
        </w:rPr>
      </w:pPr>
    </w:p>
    <w:p w:rsidR="00AA317D" w:rsidRPr="00812FD5" w:rsidRDefault="00AA317D" w:rsidP="00812FD5">
      <w:pPr>
        <w:pStyle w:val="Zkladntext"/>
        <w:rPr>
          <w:szCs w:val="22"/>
          <w:u w:val="none"/>
        </w:rPr>
      </w:pPr>
    </w:p>
    <w:p w:rsidR="00812FD5" w:rsidRPr="00812FD5" w:rsidRDefault="00812FD5" w:rsidP="00812FD5">
      <w:pPr>
        <w:pStyle w:val="Zkladntext"/>
        <w:rPr>
          <w:szCs w:val="22"/>
          <w:u w:val="none"/>
        </w:rPr>
      </w:pPr>
    </w:p>
    <w:p w:rsidR="00812FD5" w:rsidRDefault="00812FD5" w:rsidP="00D10209">
      <w:pPr>
        <w:pStyle w:val="Zkladntext"/>
        <w:rPr>
          <w:szCs w:val="22"/>
          <w:u w:val="none"/>
        </w:rPr>
      </w:pPr>
      <w:r w:rsidRPr="00812FD5">
        <w:rPr>
          <w:szCs w:val="22"/>
          <w:u w:val="none"/>
        </w:rPr>
        <w:t xml:space="preserve">Za správnost a zpracovala: JUDr. Květa Olašáková, právnička města, Magistrát města Prostějova </w:t>
      </w:r>
      <w:r w:rsidR="00DE6E20">
        <w:rPr>
          <w:szCs w:val="22"/>
          <w:u w:val="none"/>
        </w:rPr>
        <w:t xml:space="preserve"> v. r.</w:t>
      </w:r>
    </w:p>
    <w:p w:rsidR="00681BAB" w:rsidRDefault="00681BAB" w:rsidP="00D10209">
      <w:pPr>
        <w:pStyle w:val="Zkladntext"/>
        <w:rPr>
          <w:szCs w:val="22"/>
          <w:u w:val="none"/>
        </w:rPr>
      </w:pPr>
    </w:p>
    <w:p w:rsidR="00681BAB" w:rsidRDefault="00681BAB" w:rsidP="00D10209">
      <w:pPr>
        <w:pStyle w:val="Zkladntext"/>
        <w:rPr>
          <w:szCs w:val="22"/>
          <w:u w:val="none"/>
        </w:rPr>
      </w:pPr>
    </w:p>
    <w:p w:rsidR="00AA317D" w:rsidRDefault="00AA317D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BC21E8" w:rsidRDefault="00BC21E8" w:rsidP="00D10209">
      <w:pPr>
        <w:pStyle w:val="Zkladntext"/>
        <w:rPr>
          <w:szCs w:val="22"/>
          <w:u w:val="none"/>
        </w:rPr>
      </w:pPr>
    </w:p>
    <w:p w:rsidR="00AA317D" w:rsidRDefault="00AA317D" w:rsidP="00D10209">
      <w:pPr>
        <w:pStyle w:val="Zkladntext"/>
        <w:rPr>
          <w:szCs w:val="22"/>
          <w:u w:val="none"/>
        </w:rPr>
      </w:pPr>
    </w:p>
    <w:p w:rsidR="00AA317D" w:rsidRDefault="00AA317D" w:rsidP="00D10209">
      <w:pPr>
        <w:pStyle w:val="Zkladntext"/>
        <w:rPr>
          <w:szCs w:val="22"/>
          <w:u w:val="none"/>
        </w:rPr>
      </w:pPr>
    </w:p>
    <w:p w:rsidR="00BC21E8" w:rsidRDefault="00AA317D" w:rsidP="00D10209">
      <w:pPr>
        <w:pStyle w:val="Zkladntext"/>
        <w:rPr>
          <w:b/>
          <w:szCs w:val="22"/>
          <w:u w:val="none"/>
        </w:rPr>
      </w:pPr>
      <w:r w:rsidRPr="00BC21E8">
        <w:rPr>
          <w:b/>
          <w:szCs w:val="22"/>
          <w:u w:val="none"/>
        </w:rPr>
        <w:t xml:space="preserve">Příloha: </w:t>
      </w:r>
    </w:p>
    <w:p w:rsidR="00681BAB" w:rsidRPr="00BC21E8" w:rsidRDefault="00AA317D" w:rsidP="00D10209">
      <w:pPr>
        <w:pStyle w:val="Zkladntext"/>
        <w:rPr>
          <w:b/>
          <w:szCs w:val="22"/>
        </w:rPr>
      </w:pPr>
      <w:r w:rsidRPr="00BC21E8">
        <w:rPr>
          <w:b/>
          <w:szCs w:val="22"/>
        </w:rPr>
        <w:t>Návrh článku 2 odst. 3 Jednacího řádu Zastupitelstva města Prostějova dotčeného navrhovanou změnou</w:t>
      </w:r>
    </w:p>
    <w:p w:rsidR="00AA317D" w:rsidRDefault="00AA317D" w:rsidP="00D10209">
      <w:pPr>
        <w:pStyle w:val="Zkladntext"/>
        <w:rPr>
          <w:szCs w:val="22"/>
          <w:u w:val="none"/>
        </w:rPr>
      </w:pPr>
    </w:p>
    <w:p w:rsidR="00681BAB" w:rsidRPr="00AA317D" w:rsidRDefault="00681BAB" w:rsidP="00D10209">
      <w:pPr>
        <w:pStyle w:val="Zkladntext"/>
        <w:rPr>
          <w:sz w:val="22"/>
          <w:szCs w:val="22"/>
          <w:u w:val="none"/>
        </w:rPr>
      </w:pPr>
    </w:p>
    <w:p w:rsidR="00681BAB" w:rsidRPr="00AA317D" w:rsidRDefault="00681BAB" w:rsidP="00681BAB">
      <w:p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3)  Zastupitelstvu města je dále vyhrazeno rozhodování o těchto právních jednáních: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nabytí a převod nemovitých věcí včetně vydání nemovitostí podle zvláštních zákonů,       převod bytů  a nebytových prostorů z majetku města,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AA317D">
        <w:rPr>
          <w:rFonts w:ascii="Times New Roman" w:hAnsi="Times New Roman"/>
          <w:color w:val="000000"/>
          <w:sz w:val="22"/>
          <w:szCs w:val="22"/>
        </w:rPr>
        <w:t>poskytování věcných darů v hodnotě nad 20 000 Kč a peněžitých darů ve výši nad 20 000 Kč fyzické nebo právnické osobě v jednom kalendářním roce,</w:t>
      </w:r>
    </w:p>
    <w:p w:rsidR="00681BAB" w:rsidRPr="00BC21E8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C21E8">
        <w:rPr>
          <w:rFonts w:ascii="Times New Roman" w:hAnsi="Times New Roman"/>
          <w:color w:val="000000"/>
          <w:sz w:val="22"/>
          <w:szCs w:val="22"/>
          <w:highlight w:val="lightGray"/>
        </w:rPr>
        <w:t>poskytování dotací a návratných finančních výpomocí nad 50 000 Kč v jednotlivém případě fyzickým nebo právnickým osobám a uzavření veřejnoprávních smluv o jejich poskytnutí,</w:t>
      </w:r>
      <w:r w:rsidRPr="00BC21E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C21E8">
        <w:rPr>
          <w:rFonts w:ascii="Times New Roman" w:hAnsi="Times New Roman"/>
          <w:strike/>
          <w:color w:val="000000"/>
          <w:sz w:val="22"/>
          <w:szCs w:val="22"/>
        </w:rPr>
        <w:t>poskytování dotací nad 50 000 Kč v jednotlivých případech spolkům, humanitárním organizacím a jiným fyzickým nebo právnickým osobám působícím v oblasti mládeže, tělovýchovy a sportu, sociálních služeb, podpory rodin, požární ochrany, kultury, vzdělávání a vědy, zdravotnictví, protidrogových aktivit, prevence kriminality a ochrany životního prostředí,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AA317D">
        <w:rPr>
          <w:rFonts w:ascii="Times New Roman" w:hAnsi="Times New Roman"/>
          <w:color w:val="000000"/>
          <w:sz w:val="22"/>
          <w:szCs w:val="22"/>
        </w:rPr>
        <w:t>uzavření smlouvy o společnosti a poskytování majetkových hodnot podle smlouvy o společnosti, jejíž je město společníkem,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peněžité i nepeněžité vklady do právnických osob,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vzdání se práva a prominutí dluhu vyššího než 20 000 Kč,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zastavení movitých věcí nebo práv v hodnotě vyšší než 20 000 Kč,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dohody o splátkách s lhůtou splatnosti delší než 18 měsíců,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postoupení pohledávky vyšší než 20 000 Kč,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 xml:space="preserve">uzavření smlouvy o přijetí a poskytnutí úvěru nebo zápůjčky, </w:t>
      </w:r>
      <w:r w:rsidRPr="00AA317D">
        <w:rPr>
          <w:rFonts w:ascii="Times New Roman" w:hAnsi="Times New Roman"/>
          <w:strike/>
          <w:sz w:val="22"/>
          <w:szCs w:val="22"/>
        </w:rPr>
        <w:t>o poskytnutí dotace</w:t>
      </w:r>
      <w:r w:rsidRPr="00AA317D">
        <w:rPr>
          <w:rFonts w:ascii="Times New Roman" w:hAnsi="Times New Roman"/>
          <w:sz w:val="22"/>
          <w:szCs w:val="22"/>
        </w:rPr>
        <w:t>, o převzetí dluhu, o převzetí ručitelského závazku, o přistoupení k závazku a smlouvy o společnosti,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zastavení nemovitých věcí,</w:t>
      </w:r>
    </w:p>
    <w:p w:rsidR="00681BAB" w:rsidRPr="00AA317D" w:rsidRDefault="00681BAB" w:rsidP="00681BAB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AA317D">
        <w:rPr>
          <w:rFonts w:ascii="Times New Roman" w:hAnsi="Times New Roman"/>
          <w:sz w:val="22"/>
          <w:szCs w:val="22"/>
        </w:rPr>
        <w:t>emise komunálních obligací.</w:t>
      </w:r>
    </w:p>
    <w:p w:rsidR="00681BAB" w:rsidRDefault="00681BAB" w:rsidP="00D10209">
      <w:pPr>
        <w:pStyle w:val="Zkladntext"/>
        <w:rPr>
          <w:u w:val="none"/>
        </w:rPr>
      </w:pPr>
    </w:p>
    <w:p w:rsidR="00D05F59" w:rsidRDefault="00D05F59" w:rsidP="00D10209">
      <w:pPr>
        <w:pStyle w:val="Zkladntext"/>
        <w:rPr>
          <w:u w:val="none"/>
        </w:rPr>
      </w:pPr>
    </w:p>
    <w:p w:rsidR="00D05F59" w:rsidRDefault="00D05F59" w:rsidP="00D10209">
      <w:pPr>
        <w:pStyle w:val="Zkladntext"/>
        <w:rPr>
          <w:u w:val="none"/>
        </w:rPr>
      </w:pPr>
    </w:p>
    <w:p w:rsidR="00D05F59" w:rsidRDefault="00D05F59" w:rsidP="00D10209">
      <w:pPr>
        <w:pStyle w:val="Zkladntext"/>
        <w:rPr>
          <w:u w:val="none"/>
        </w:rPr>
      </w:pPr>
    </w:p>
    <w:p w:rsidR="00D05F59" w:rsidRDefault="00D05F59" w:rsidP="00D10209">
      <w:pPr>
        <w:pStyle w:val="Zkladntext"/>
        <w:rPr>
          <w:u w:val="none"/>
        </w:rPr>
      </w:pPr>
    </w:p>
    <w:p w:rsidR="00D05F59" w:rsidRDefault="00D05F59" w:rsidP="00D10209">
      <w:pPr>
        <w:pStyle w:val="Zkladntext"/>
        <w:rPr>
          <w:u w:val="none"/>
        </w:rPr>
      </w:pPr>
    </w:p>
    <w:p w:rsidR="00D05F59" w:rsidRPr="00AA317D" w:rsidRDefault="00D05F59" w:rsidP="00D10209">
      <w:pPr>
        <w:pStyle w:val="Zkladntext"/>
        <w:rPr>
          <w:u w:val="none"/>
        </w:rPr>
      </w:pPr>
    </w:p>
    <w:sectPr w:rsidR="00D05F59" w:rsidRPr="00AA31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14" w:rsidRDefault="00067714" w:rsidP="00E110D0">
      <w:r>
        <w:separator/>
      </w:r>
    </w:p>
  </w:endnote>
  <w:endnote w:type="continuationSeparator" w:id="0">
    <w:p w:rsidR="00067714" w:rsidRDefault="00067714" w:rsidP="00E1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920001"/>
      <w:docPartObj>
        <w:docPartGallery w:val="Page Numbers (Bottom of Page)"/>
        <w:docPartUnique/>
      </w:docPartObj>
    </w:sdtPr>
    <w:sdtEndPr/>
    <w:sdtContent>
      <w:p w:rsidR="00E110D0" w:rsidRDefault="00E110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61">
          <w:rPr>
            <w:noProof/>
          </w:rPr>
          <w:t>2</w:t>
        </w:r>
        <w:r>
          <w:fldChar w:fldCharType="end"/>
        </w:r>
      </w:p>
    </w:sdtContent>
  </w:sdt>
  <w:p w:rsidR="00E110D0" w:rsidRDefault="00E110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14" w:rsidRDefault="00067714" w:rsidP="00E110D0">
      <w:r>
        <w:separator/>
      </w:r>
    </w:p>
  </w:footnote>
  <w:footnote w:type="continuationSeparator" w:id="0">
    <w:p w:rsidR="00067714" w:rsidRDefault="00067714" w:rsidP="00E1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745"/>
    <w:multiLevelType w:val="multilevel"/>
    <w:tmpl w:val="A8BA60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F2390"/>
    <w:multiLevelType w:val="singleLevel"/>
    <w:tmpl w:val="2A405E6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>
    <w:nsid w:val="34C364D2"/>
    <w:multiLevelType w:val="singleLevel"/>
    <w:tmpl w:val="0F9653E4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75"/>
      </w:pPr>
      <w:rPr>
        <w:rFonts w:hint="default"/>
      </w:rPr>
    </w:lvl>
  </w:abstractNum>
  <w:abstractNum w:abstractNumId="3">
    <w:nsid w:val="394B25C9"/>
    <w:multiLevelType w:val="hybridMultilevel"/>
    <w:tmpl w:val="2AFE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4CF0"/>
    <w:multiLevelType w:val="hybridMultilevel"/>
    <w:tmpl w:val="B4944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7E7B"/>
    <w:multiLevelType w:val="singleLevel"/>
    <w:tmpl w:val="AE0EFAC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73525671"/>
    <w:multiLevelType w:val="hybridMultilevel"/>
    <w:tmpl w:val="9DECFACA"/>
    <w:lvl w:ilvl="0" w:tplc="6172E9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045C"/>
    <w:multiLevelType w:val="singleLevel"/>
    <w:tmpl w:val="B6904966"/>
    <w:lvl w:ilvl="0">
      <w:start w:val="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1"/>
    <w:rsid w:val="000426AE"/>
    <w:rsid w:val="00067714"/>
    <w:rsid w:val="000E7691"/>
    <w:rsid w:val="00263D5C"/>
    <w:rsid w:val="0036427A"/>
    <w:rsid w:val="003D45E3"/>
    <w:rsid w:val="003E360D"/>
    <w:rsid w:val="00424A8F"/>
    <w:rsid w:val="004935D1"/>
    <w:rsid w:val="005629F2"/>
    <w:rsid w:val="00681BAB"/>
    <w:rsid w:val="006B3E7E"/>
    <w:rsid w:val="006B7059"/>
    <w:rsid w:val="00713A51"/>
    <w:rsid w:val="00731E67"/>
    <w:rsid w:val="00811C2B"/>
    <w:rsid w:val="00812FD5"/>
    <w:rsid w:val="009B173E"/>
    <w:rsid w:val="009D1392"/>
    <w:rsid w:val="00A539F3"/>
    <w:rsid w:val="00AA317D"/>
    <w:rsid w:val="00AB288D"/>
    <w:rsid w:val="00BC21E8"/>
    <w:rsid w:val="00C06DD5"/>
    <w:rsid w:val="00D05F59"/>
    <w:rsid w:val="00D10209"/>
    <w:rsid w:val="00D45A20"/>
    <w:rsid w:val="00DA107D"/>
    <w:rsid w:val="00DA7833"/>
    <w:rsid w:val="00DE6E20"/>
    <w:rsid w:val="00DF5461"/>
    <w:rsid w:val="00E110D0"/>
    <w:rsid w:val="00E26693"/>
    <w:rsid w:val="00E866EE"/>
    <w:rsid w:val="00F767DF"/>
    <w:rsid w:val="00F85313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1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0D0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1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0D0"/>
    <w:rPr>
      <w:rFonts w:ascii="Calibri" w:eastAsia="Calibri" w:hAnsi="Calibri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51"/>
    <w:rPr>
      <w:rFonts w:ascii="Calibri" w:eastAsia="Calibri" w:hAnsi="Calibri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767DF"/>
    <w:pPr>
      <w:keepNext/>
      <w:outlineLvl w:val="3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713A51"/>
    <w:pPr>
      <w:ind w:left="-24"/>
    </w:pPr>
    <w:rPr>
      <w:rFonts w:ascii="Times New Roman" w:hAnsi="Times New Roman" w:cs="Courier New"/>
      <w:sz w:val="20"/>
    </w:rPr>
  </w:style>
  <w:style w:type="character" w:customStyle="1" w:styleId="Styl1Char">
    <w:name w:val="Styl1 Char"/>
    <w:link w:val="Styl1"/>
    <w:rsid w:val="00713A51"/>
    <w:rPr>
      <w:rFonts w:eastAsia="Calibri" w:cs="Courier New"/>
      <w:sz w:val="20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13A5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13A51"/>
    <w:rPr>
      <w:rFonts w:ascii="Consolas" w:eastAsia="Calibri" w:hAnsi="Consolas" w:cs="Consolas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F767DF"/>
    <w:rPr>
      <w:rFonts w:eastAsia="Times New Roman" w:cs="Times New Roman"/>
      <w:b/>
      <w:bCs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F767DF"/>
    <w:rPr>
      <w:rFonts w:ascii="Times New Roman" w:eastAsia="Times New Roman" w:hAnsi="Times New Roman"/>
      <w:sz w:val="2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F767DF"/>
    <w:rPr>
      <w:rFonts w:eastAsia="Times New Roman" w:cs="Times New Roman"/>
      <w:sz w:val="20"/>
      <w:szCs w:val="20"/>
      <w:u w:val="single"/>
      <w:lang w:eastAsia="cs-CZ"/>
    </w:rPr>
  </w:style>
  <w:style w:type="paragraph" w:customStyle="1" w:styleId="BodyText21">
    <w:name w:val="Body Text 21"/>
    <w:basedOn w:val="Normln"/>
    <w:rsid w:val="00811C2B"/>
    <w:pPr>
      <w:jc w:val="both"/>
    </w:pPr>
    <w:rPr>
      <w:rFonts w:ascii="Arial" w:eastAsia="Times New Roman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C06DD5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2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27A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10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0D0"/>
    <w:rPr>
      <w:rFonts w:ascii="Calibri" w:eastAsia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110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0D0"/>
    <w:rPr>
      <w:rFonts w:ascii="Calibri" w:eastAsia="Calibri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Olašáková Květa</cp:lastModifiedBy>
  <cp:revision>3</cp:revision>
  <cp:lastPrinted>2015-08-26T12:11:00Z</cp:lastPrinted>
  <dcterms:created xsi:type="dcterms:W3CDTF">2015-08-26T12:13:00Z</dcterms:created>
  <dcterms:modified xsi:type="dcterms:W3CDTF">2015-08-26T12:16:00Z</dcterms:modified>
</cp:coreProperties>
</file>