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FF" w:rsidRPr="008E3C3B" w:rsidRDefault="009B51FF" w:rsidP="008E3C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E3C3B">
        <w:rPr>
          <w:rFonts w:ascii="Times New Roman" w:hAnsi="Times New Roman" w:cs="Times New Roman"/>
          <w:bCs/>
          <w:sz w:val="28"/>
          <w:szCs w:val="24"/>
          <w:lang w:eastAsia="cs-CZ"/>
        </w:rPr>
        <w:t>MATERIÁL</w:t>
      </w:r>
      <w:r w:rsidRPr="008E3C3B">
        <w:rPr>
          <w:rFonts w:ascii="Times New Roman" w:hAnsi="Times New Roman" w:cs="Times New Roman"/>
          <w:bCs/>
          <w:sz w:val="28"/>
          <w:szCs w:val="24"/>
          <w:lang w:eastAsia="cs-CZ"/>
        </w:rPr>
        <w:tab/>
      </w:r>
      <w:r w:rsidRPr="008E3C3B">
        <w:rPr>
          <w:rFonts w:ascii="Times New Roman" w:hAnsi="Times New Roman" w:cs="Times New Roman"/>
          <w:bCs/>
          <w:sz w:val="28"/>
          <w:szCs w:val="24"/>
          <w:lang w:eastAsia="cs-CZ"/>
        </w:rPr>
        <w:tab/>
      </w:r>
      <w:r w:rsidRPr="008E3C3B">
        <w:rPr>
          <w:rFonts w:ascii="Times New Roman" w:hAnsi="Times New Roman" w:cs="Times New Roman"/>
          <w:bCs/>
          <w:sz w:val="28"/>
          <w:szCs w:val="24"/>
          <w:lang w:eastAsia="cs-CZ"/>
        </w:rPr>
        <w:tab/>
      </w:r>
      <w:r w:rsidRPr="008E3C3B">
        <w:rPr>
          <w:rFonts w:ascii="Times New Roman" w:hAnsi="Times New Roman" w:cs="Times New Roman"/>
          <w:bCs/>
          <w:sz w:val="28"/>
          <w:szCs w:val="24"/>
          <w:lang w:eastAsia="cs-CZ"/>
        </w:rPr>
        <w:tab/>
      </w:r>
      <w:r w:rsidRPr="008E3C3B">
        <w:rPr>
          <w:rFonts w:ascii="Times New Roman" w:hAnsi="Times New Roman" w:cs="Times New Roman"/>
          <w:bCs/>
          <w:sz w:val="28"/>
          <w:szCs w:val="24"/>
          <w:lang w:eastAsia="cs-CZ"/>
        </w:rPr>
        <w:tab/>
      </w:r>
      <w:r w:rsidRPr="008E3C3B">
        <w:rPr>
          <w:rFonts w:ascii="Times New Roman" w:hAnsi="Times New Roman" w:cs="Times New Roman"/>
          <w:bCs/>
          <w:sz w:val="28"/>
          <w:szCs w:val="24"/>
          <w:lang w:eastAsia="cs-CZ"/>
        </w:rPr>
        <w:tab/>
      </w:r>
      <w:r w:rsidRPr="008E3C3B">
        <w:rPr>
          <w:rFonts w:ascii="Times New Roman" w:hAnsi="Times New Roman" w:cs="Times New Roman"/>
          <w:bCs/>
          <w:sz w:val="28"/>
          <w:szCs w:val="24"/>
          <w:lang w:eastAsia="cs-CZ"/>
        </w:rPr>
        <w:tab/>
      </w:r>
      <w:r w:rsidRPr="008E3C3B">
        <w:rPr>
          <w:rFonts w:ascii="Times New Roman" w:hAnsi="Times New Roman" w:cs="Times New Roman"/>
          <w:bCs/>
          <w:sz w:val="28"/>
          <w:szCs w:val="24"/>
          <w:lang w:eastAsia="cs-CZ"/>
        </w:rPr>
        <w:tab/>
      </w:r>
      <w:r w:rsidRPr="008E3C3B">
        <w:rPr>
          <w:rFonts w:ascii="Times New Roman" w:hAnsi="Times New Roman" w:cs="Times New Roman"/>
          <w:bCs/>
          <w:sz w:val="28"/>
          <w:szCs w:val="24"/>
          <w:lang w:eastAsia="cs-CZ"/>
        </w:rPr>
        <w:tab/>
      </w:r>
      <w:r w:rsidRPr="008E3C3B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číslo: </w:t>
      </w:r>
    </w:p>
    <w:p w:rsidR="009B51FF" w:rsidRPr="008E3C3B" w:rsidRDefault="009B51FF" w:rsidP="008E3C3B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cs-CZ"/>
        </w:rPr>
      </w:pPr>
      <w:r w:rsidRPr="008E3C3B">
        <w:rPr>
          <w:rFonts w:ascii="Times New Roman" w:hAnsi="Times New Roman" w:cs="Times New Roman"/>
          <w:sz w:val="28"/>
          <w:szCs w:val="24"/>
          <w:lang w:eastAsia="cs-CZ"/>
        </w:rPr>
        <w:t xml:space="preserve">pro zasedání </w:t>
      </w:r>
      <w:r w:rsidRPr="008E3C3B">
        <w:rPr>
          <w:rFonts w:ascii="Times New Roman" w:hAnsi="Times New Roman" w:cs="Times New Roman"/>
          <w:sz w:val="28"/>
          <w:szCs w:val="28"/>
          <w:lang w:eastAsia="cs-CZ"/>
        </w:rPr>
        <w:t>Zastupitelstva města Prostějova, konané dne 15. 2. 2016</w:t>
      </w:r>
    </w:p>
    <w:p w:rsidR="009B51FF" w:rsidRPr="008E3C3B" w:rsidRDefault="009B51FF" w:rsidP="008E3C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B51FF" w:rsidRPr="008E3C3B" w:rsidRDefault="009B51FF" w:rsidP="008E3C3B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E3C3B">
        <w:rPr>
          <w:rFonts w:ascii="Times New Roman" w:hAnsi="Times New Roman" w:cs="Times New Roman"/>
          <w:sz w:val="24"/>
          <w:szCs w:val="24"/>
          <w:lang w:eastAsia="cs-CZ"/>
        </w:rPr>
        <w:t xml:space="preserve">Název materiálu: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387027">
        <w:rPr>
          <w:rFonts w:ascii="Times New Roman" w:hAnsi="Times New Roman" w:cs="Times New Roman"/>
          <w:b/>
          <w:sz w:val="24"/>
          <w:szCs w:val="24"/>
          <w:lang w:eastAsia="cs-CZ"/>
        </w:rPr>
        <w:t>Jezdecká kasárna – vysvětlení nesouladu v usneseních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9B51FF" w:rsidRPr="008E3C3B" w:rsidRDefault="009B51FF" w:rsidP="008E3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E3C3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</w:t>
      </w:r>
    </w:p>
    <w:p w:rsidR="009B51FF" w:rsidRPr="008E3C3B" w:rsidRDefault="009B51FF" w:rsidP="008E3C3B">
      <w:pPr>
        <w:spacing w:after="0" w:line="240" w:lineRule="auto"/>
        <w:ind w:left="2127" w:hanging="2127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E3C3B">
        <w:rPr>
          <w:rFonts w:ascii="Times New Roman" w:hAnsi="Times New Roman" w:cs="Times New Roman"/>
          <w:sz w:val="24"/>
          <w:szCs w:val="24"/>
          <w:lang w:eastAsia="cs-CZ"/>
        </w:rPr>
        <w:t>Předkládá:</w:t>
      </w:r>
      <w:r w:rsidRPr="008E3C3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8E3C3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Ing. František Filouš</w:t>
      </w:r>
      <w:r w:rsidRPr="008E3C3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8E3C3B">
        <w:rPr>
          <w:rFonts w:ascii="Times New Roman" w:hAnsi="Times New Roman" w:cs="Times New Roman"/>
          <w:b/>
          <w:sz w:val="24"/>
          <w:szCs w:val="24"/>
          <w:lang w:eastAsia="cs-CZ"/>
        </w:rPr>
        <w:t>Ing. Aleš Matyášek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, Ing. Hana Naiclerová, Mgr. František Švec</w:t>
      </w:r>
      <w:r w:rsidRPr="008E3C3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B51FF" w:rsidRPr="008E3C3B" w:rsidRDefault="009B51FF" w:rsidP="008E3C3B">
      <w:pPr>
        <w:spacing w:after="0" w:line="240" w:lineRule="auto"/>
        <w:ind w:left="2832" w:hanging="2832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9B51FF" w:rsidRPr="008E3C3B" w:rsidRDefault="009B51FF" w:rsidP="008E3C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8E3C3B">
        <w:rPr>
          <w:rFonts w:ascii="Times New Roman" w:hAnsi="Times New Roman" w:cs="Times New Roman"/>
          <w:bCs/>
          <w:sz w:val="24"/>
          <w:szCs w:val="24"/>
          <w:lang w:eastAsia="cs-CZ"/>
        </w:rPr>
        <w:t>Návrh usnesení:</w:t>
      </w:r>
    </w:p>
    <w:p w:rsidR="009B51FF" w:rsidRPr="008E3C3B" w:rsidRDefault="009B51FF" w:rsidP="008E3C3B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9B51FF" w:rsidRDefault="009B51FF" w:rsidP="008E3C3B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8E3C3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Zastupitelstvo města Prostějova </w:t>
      </w:r>
    </w:p>
    <w:p w:rsidR="009B51FF" w:rsidRPr="008E3C3B" w:rsidRDefault="009B51FF" w:rsidP="008E3C3B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9B51FF" w:rsidRDefault="009B51FF" w:rsidP="0038702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8E3C3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ukládá Radě města Prostějova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vysvětlit nesoulad mezi usnesením Rady města Prostějova č. 5953 ze dne 26. 10. </w:t>
      </w:r>
      <w:smartTag w:uri="urn:schemas-microsoft-com:office:smarttags" w:element="metricconverter">
        <w:smartTagPr>
          <w:attr w:name="ProductID" w:val="2015 a"/>
        </w:smartTagPr>
        <w:r>
          <w:rPr>
            <w:rFonts w:ascii="Times New Roman" w:hAnsi="Times New Roman" w:cs="Times New Roman"/>
            <w:b/>
            <w:bCs/>
            <w:sz w:val="24"/>
            <w:szCs w:val="24"/>
            <w:lang w:eastAsia="cs-CZ"/>
          </w:rPr>
          <w:t>2015 a</w:t>
        </w:r>
      </w:smartTag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návrhem usnesení, který byl předložen zastupitelstvu k projednání dne 2. 11. 2015.</w:t>
      </w:r>
    </w:p>
    <w:p w:rsidR="009B51FF" w:rsidRDefault="009B51FF" w:rsidP="008E3C3B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9B51FF" w:rsidRDefault="009B51FF" w:rsidP="008E3C3B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Důvodová zpráva:</w:t>
      </w:r>
    </w:p>
    <w:p w:rsidR="009B51FF" w:rsidRDefault="009B51FF" w:rsidP="008E3C3B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Rada města Prostějova přijala na svém jednání dne 26. 10. 2015 usnesení č. 5953 jímž doporučuje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9B51FF" w:rsidRDefault="009B51FF" w:rsidP="0038702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„</w:t>
      </w:r>
      <w:r w:rsidRPr="008E3C3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Zastupitelstvu města Prostějova pokračovat v přípravě investičního záměru komunitních domů dle varianty I), tj. demolice hlavní budovy Jezdeckých kasáren a následná výstavba objektu komunitních domů seniorů.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9B51FF" w:rsidRDefault="009B51FF" w:rsidP="00B61219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F547D7">
        <w:rPr>
          <w:rFonts w:ascii="Times New Roman" w:hAnsi="Times New Roman" w:cs="Times New Roman"/>
          <w:sz w:val="24"/>
          <w:szCs w:val="24"/>
          <w:lang w:eastAsia="cs-CZ"/>
        </w:rPr>
        <w:t xml:space="preserve">Na jednání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Zastupitelstva města Prostějova byl k bodu programu č. 10 předložen materiál, v němž byla zastupitelstvu předložena jako jedna ze 2 variant návrh usnesení v tomto znění: </w:t>
      </w:r>
    </w:p>
    <w:p w:rsidR="009B51FF" w:rsidRDefault="009B51FF" w:rsidP="00F547D7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547D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„Zastupitelstvo města Prostějova schvaluje Demolici hlavní budovy Jezdeckých kasáren a následnou výstavbu objektů občanské vybavenosti dle potřeb města.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9B51FF" w:rsidRDefault="009B51FF" w:rsidP="00B61219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Je zřejmé, že oba návrhy jsou rozdílné ve dvou směrech:</w:t>
      </w:r>
    </w:p>
    <w:p w:rsidR="009B51FF" w:rsidRPr="009A2275" w:rsidRDefault="009B51FF" w:rsidP="00F547D7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A227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 Nesoulad v označení činností</w:t>
      </w:r>
    </w:p>
    <w:p w:rsidR="009B51FF" w:rsidRDefault="009B51FF" w:rsidP="0038702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Usnesení navržené radou hovoří o </w:t>
      </w:r>
      <w:r w:rsidRPr="00F547D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pokračování v přípravě investičního záměru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jehož součástí bude i demolice objektu JK, zatímco návrh usnesení předložený zastupitelstvu hovoří o </w:t>
      </w:r>
      <w:r w:rsidRPr="009A227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demolici hlavní budovy J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ezdeckých kasáren a </w:t>
      </w:r>
      <w:r w:rsidRPr="009A227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nikoli o přípravě projektu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9B51FF" w:rsidRDefault="009B51FF" w:rsidP="009A2275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9B51FF" w:rsidRPr="009A2275" w:rsidRDefault="009B51FF" w:rsidP="009A2275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A227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 Nesoulad ve využití lokality</w:t>
      </w:r>
    </w:p>
    <w:p w:rsidR="009B51FF" w:rsidRPr="00F547D7" w:rsidRDefault="009B51FF" w:rsidP="0038702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Usnesení navrženém radou se hovoří o </w:t>
      </w:r>
      <w:r w:rsidRPr="009A227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výstavbě komunitních domů seniorů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zatímco návrh usnesení předložený zastupitelstvu hovoří o </w:t>
      </w:r>
      <w:r w:rsidRPr="009A227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výstavbě objektů občanské vybavenosti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9B51FF" w:rsidRDefault="009B51FF" w:rsidP="0038702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Je zapotřebí vysvětlit, kdy a jak došlo k formulaci návrhu, který byl nakonec předložen zastupitelstvu, z jakého důvodu byla tato změna provedena a kdo ji provedl. Je nutné také vysvětlit, proč je v materiálu uvedena jako předkladatel rada, která v tom smyslu žádné usnesení nepřijala. </w:t>
      </w:r>
    </w:p>
    <w:p w:rsidR="009B51FF" w:rsidRDefault="009B51FF" w:rsidP="0038702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Je třeba vysvětlit, jakým způsobem a kdo tedy připravuje materiály, které jsou v položce „předkladatele“ označené radou, když rada žádné takové usnesení nepřijala. Je zapotřebí též nejen zastupitelstvu, ale zejm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cs-CZ"/>
        </w:rPr>
        <w:t xml:space="preserve">éna veřejnosti vysvětlit, kdo je za tyto zásahy odpovědný. </w:t>
      </w:r>
    </w:p>
    <w:p w:rsidR="009B51FF" w:rsidRDefault="009B51FF" w:rsidP="00525EE9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9B51FF" w:rsidRDefault="009B51FF" w:rsidP="00525EE9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Prostějově 6. 2. 2016</w:t>
      </w:r>
    </w:p>
    <w:p w:rsidR="009B51FF" w:rsidRDefault="009B51FF" w:rsidP="00525EE9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9B51FF" w:rsidRPr="009A2275" w:rsidRDefault="009B51FF" w:rsidP="00525EE9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zpracoval: Ing. Aleš Matyášek</w:t>
      </w:r>
    </w:p>
    <w:p w:rsidR="009B51FF" w:rsidRDefault="009B51FF" w:rsidP="008E3C3B"/>
    <w:sectPr w:rsidR="009B51FF" w:rsidSect="0098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0E8"/>
    <w:rsid w:val="000E00E8"/>
    <w:rsid w:val="00387027"/>
    <w:rsid w:val="00525EE9"/>
    <w:rsid w:val="008E3C3B"/>
    <w:rsid w:val="0096694D"/>
    <w:rsid w:val="00982BB3"/>
    <w:rsid w:val="0098640F"/>
    <w:rsid w:val="009A2275"/>
    <w:rsid w:val="009B51FF"/>
    <w:rsid w:val="00B61219"/>
    <w:rsid w:val="00C636FD"/>
    <w:rsid w:val="00F5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344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Matyášek</dc:creator>
  <cp:keywords/>
  <dc:description/>
  <cp:lastModifiedBy>František Filouš</cp:lastModifiedBy>
  <cp:revision>5</cp:revision>
  <dcterms:created xsi:type="dcterms:W3CDTF">2016-02-06T23:39:00Z</dcterms:created>
  <dcterms:modified xsi:type="dcterms:W3CDTF">2016-02-08T18:38:00Z</dcterms:modified>
</cp:coreProperties>
</file>