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0C" w:rsidRPr="009B3919" w:rsidRDefault="0048060C" w:rsidP="0048060C">
      <w:pPr>
        <w:pStyle w:val="Nadpis1"/>
        <w:jc w:val="left"/>
        <w:rPr>
          <w:sz w:val="36"/>
          <w:lang w:val="cs-CZ"/>
        </w:rPr>
      </w:pPr>
      <w:r w:rsidRPr="009B3919">
        <w:rPr>
          <w:sz w:val="36"/>
        </w:rPr>
        <w:t>M a t e r i á l</w:t>
      </w:r>
      <w:r>
        <w:rPr>
          <w:sz w:val="36"/>
          <w:lang w:val="cs-CZ"/>
        </w:rPr>
        <w:t xml:space="preserve">                                                            číslo</w:t>
      </w:r>
    </w:p>
    <w:p w:rsidR="0048060C" w:rsidRPr="009B3919" w:rsidRDefault="0048060C" w:rsidP="0048060C">
      <w:pPr>
        <w:pStyle w:val="Nadpis1"/>
        <w:jc w:val="left"/>
        <w:rPr>
          <w:sz w:val="36"/>
        </w:rPr>
      </w:pPr>
      <w:r w:rsidRPr="009B3919">
        <w:rPr>
          <w:sz w:val="36"/>
        </w:rPr>
        <w:t>pro zasedání</w:t>
      </w:r>
    </w:p>
    <w:p w:rsidR="0048060C" w:rsidRPr="0048060C" w:rsidRDefault="0048060C" w:rsidP="0048060C">
      <w:pPr>
        <w:pStyle w:val="Nadpis1"/>
        <w:jc w:val="left"/>
        <w:rPr>
          <w:sz w:val="36"/>
          <w:lang w:val="cs-CZ"/>
        </w:rPr>
      </w:pPr>
      <w:r w:rsidRPr="009B3919">
        <w:rPr>
          <w:sz w:val="36"/>
        </w:rPr>
        <w:t xml:space="preserve">Zastupitelstva </w:t>
      </w:r>
      <w:r>
        <w:rPr>
          <w:sz w:val="36"/>
        </w:rPr>
        <w:t xml:space="preserve">města Prostějova, konaného dne </w:t>
      </w:r>
      <w:r w:rsidR="00960586">
        <w:rPr>
          <w:sz w:val="36"/>
          <w:lang w:val="cs-CZ"/>
        </w:rPr>
        <w:t>12</w:t>
      </w:r>
      <w:r>
        <w:rPr>
          <w:sz w:val="36"/>
        </w:rPr>
        <w:t xml:space="preserve">. </w:t>
      </w:r>
      <w:r>
        <w:rPr>
          <w:sz w:val="36"/>
          <w:lang w:val="cs-CZ"/>
        </w:rPr>
        <w:t>1</w:t>
      </w:r>
      <w:r w:rsidR="00960586">
        <w:rPr>
          <w:sz w:val="36"/>
          <w:lang w:val="cs-CZ"/>
        </w:rPr>
        <w:t>2</w:t>
      </w:r>
      <w:r w:rsidRPr="009B3919">
        <w:rPr>
          <w:sz w:val="36"/>
        </w:rPr>
        <w:t>. 201</w:t>
      </w:r>
      <w:r>
        <w:rPr>
          <w:sz w:val="36"/>
          <w:lang w:val="cs-CZ"/>
        </w:rPr>
        <w:t>6</w:t>
      </w:r>
    </w:p>
    <w:p w:rsidR="0048060C" w:rsidRPr="009B3919" w:rsidRDefault="0048060C" w:rsidP="0048060C">
      <w:pPr>
        <w:jc w:val="both"/>
        <w:rPr>
          <w:rFonts w:ascii="Times New Roman" w:hAnsi="Times New Roman"/>
        </w:rPr>
      </w:pPr>
    </w:p>
    <w:p w:rsidR="0048060C" w:rsidRPr="009B3919" w:rsidRDefault="0048060C" w:rsidP="0048060C">
      <w:pPr>
        <w:pStyle w:val="Nadpis1"/>
        <w:rPr>
          <w:b/>
        </w:rPr>
      </w:pPr>
      <w:r w:rsidRPr="009B3919">
        <w:t xml:space="preserve">Název materiálu:         </w:t>
      </w:r>
      <w:r w:rsidRPr="009B3919">
        <w:rPr>
          <w:b/>
        </w:rPr>
        <w:t xml:space="preserve">Obecně závazná vyhláška o místním poplatku za provoz systému </w:t>
      </w:r>
    </w:p>
    <w:p w:rsidR="0048060C" w:rsidRPr="009B3919" w:rsidRDefault="0048060C" w:rsidP="0048060C">
      <w:pPr>
        <w:pStyle w:val="Nadpis1"/>
        <w:rPr>
          <w:b/>
        </w:rPr>
      </w:pPr>
      <w:r w:rsidRPr="009B3919">
        <w:rPr>
          <w:b/>
        </w:rPr>
        <w:t xml:space="preserve">                                     shromažďování, sběru, přepravy, třídění, využívání a </w:t>
      </w:r>
    </w:p>
    <w:p w:rsidR="0048060C" w:rsidRPr="009B3919" w:rsidRDefault="0048060C" w:rsidP="0048060C">
      <w:pPr>
        <w:pStyle w:val="Nadpis1"/>
        <w:rPr>
          <w:b/>
        </w:rPr>
      </w:pPr>
      <w:r w:rsidRPr="009B3919">
        <w:rPr>
          <w:b/>
        </w:rPr>
        <w:t xml:space="preserve">                                     odstraňování komunálních odpadů </w:t>
      </w:r>
    </w:p>
    <w:p w:rsidR="0048060C" w:rsidRPr="009B3919" w:rsidRDefault="0048060C" w:rsidP="0048060C">
      <w:pPr>
        <w:pStyle w:val="Nadpis1"/>
        <w:rPr>
          <w:b/>
        </w:rPr>
      </w:pPr>
    </w:p>
    <w:p w:rsidR="0048060C" w:rsidRPr="009B3919" w:rsidRDefault="0048060C" w:rsidP="0048060C">
      <w:pPr>
        <w:rPr>
          <w:rFonts w:ascii="Times New Roman" w:hAnsi="Times New Roman"/>
        </w:rPr>
      </w:pPr>
      <w:r w:rsidRPr="009B3919">
        <w:rPr>
          <w:rFonts w:ascii="Times New Roman" w:hAnsi="Times New Roman"/>
        </w:rPr>
        <w:t>Předkládá:</w:t>
      </w:r>
      <w:r w:rsidRPr="009B3919">
        <w:rPr>
          <w:rFonts w:ascii="Times New Roman" w:hAnsi="Times New Roman"/>
        </w:rPr>
        <w:tab/>
        <w:t xml:space="preserve">             Rada města Prostějova</w:t>
      </w:r>
    </w:p>
    <w:p w:rsidR="0048060C" w:rsidRDefault="0048060C" w:rsidP="0048060C">
      <w:pPr>
        <w:rPr>
          <w:rFonts w:ascii="Times New Roman" w:hAnsi="Times New Roman"/>
        </w:rPr>
      </w:pPr>
      <w:r w:rsidRPr="009B3919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RNDr. Alena Rašková</w:t>
      </w:r>
      <w:r w:rsidRPr="009B3919">
        <w:rPr>
          <w:rFonts w:ascii="Times New Roman" w:hAnsi="Times New Roman"/>
        </w:rPr>
        <w:t>, primátor</w:t>
      </w:r>
      <w:r>
        <w:rPr>
          <w:rFonts w:ascii="Times New Roman" w:hAnsi="Times New Roman"/>
        </w:rPr>
        <w:t>ka statutárního</w:t>
      </w:r>
      <w:r w:rsidRPr="009B3919">
        <w:rPr>
          <w:rFonts w:ascii="Times New Roman" w:hAnsi="Times New Roman"/>
        </w:rPr>
        <w:t xml:space="preserve"> města Prostějova</w:t>
      </w:r>
      <w:r w:rsidR="009D53E5">
        <w:rPr>
          <w:rFonts w:ascii="Times New Roman" w:hAnsi="Times New Roman"/>
        </w:rPr>
        <w:t>,v.r.</w:t>
      </w:r>
      <w:bookmarkStart w:id="0" w:name="_GoBack"/>
      <w:bookmarkEnd w:id="0"/>
    </w:p>
    <w:p w:rsidR="0048060C" w:rsidRDefault="0048060C" w:rsidP="0048060C">
      <w:r>
        <w:rPr>
          <w:rFonts w:ascii="Times New Roman" w:hAnsi="Times New Roman"/>
        </w:rPr>
        <w:t xml:space="preserve"> </w:t>
      </w:r>
    </w:p>
    <w:p w:rsidR="0048060C" w:rsidRDefault="0048060C" w:rsidP="0048060C">
      <w:pPr>
        <w:jc w:val="both"/>
        <w:rPr>
          <w:rStyle w:val="Psmoodstavce"/>
          <w:rFonts w:ascii="Times New Roman" w:hAnsi="Times New Roman"/>
          <w:szCs w:val="24"/>
        </w:rPr>
      </w:pPr>
      <w:r>
        <w:rPr>
          <w:rStyle w:val="Psmoodstavce"/>
          <w:rFonts w:ascii="Times New Roman" w:hAnsi="Times New Roman"/>
          <w:szCs w:val="24"/>
        </w:rPr>
        <w:t>Návrh usnesení:</w:t>
      </w:r>
    </w:p>
    <w:p w:rsidR="0048060C" w:rsidRPr="00EC3B0B" w:rsidRDefault="0048060C" w:rsidP="0048060C">
      <w:pPr>
        <w:jc w:val="both"/>
        <w:rPr>
          <w:rFonts w:ascii="Times New Roman" w:hAnsi="Times New Roman"/>
          <w:b/>
          <w:szCs w:val="24"/>
        </w:rPr>
      </w:pPr>
      <w:r w:rsidRPr="00EC3B0B">
        <w:rPr>
          <w:rFonts w:ascii="Times New Roman" w:hAnsi="Times New Roman"/>
          <w:b/>
          <w:szCs w:val="24"/>
        </w:rPr>
        <w:t xml:space="preserve">Zastupitelstvo města Prostějova </w:t>
      </w:r>
    </w:p>
    <w:p w:rsidR="0048060C" w:rsidRPr="009B3919" w:rsidRDefault="0048060C" w:rsidP="0048060C">
      <w:pPr>
        <w:rPr>
          <w:rFonts w:ascii="Times New Roman" w:hAnsi="Times New Roman"/>
          <w:b/>
          <w:bCs/>
        </w:rPr>
      </w:pPr>
      <w:r w:rsidRPr="009B3919">
        <w:rPr>
          <w:rFonts w:ascii="Times New Roman" w:hAnsi="Times New Roman"/>
          <w:b/>
          <w:bCs/>
        </w:rPr>
        <w:t>v y d á v á</w:t>
      </w:r>
    </w:p>
    <w:p w:rsidR="0048060C" w:rsidRPr="008E1D76" w:rsidRDefault="0048060C" w:rsidP="0048060C">
      <w:pPr>
        <w:jc w:val="both"/>
        <w:rPr>
          <w:sz w:val="32"/>
        </w:rPr>
      </w:pPr>
      <w:r>
        <w:rPr>
          <w:rFonts w:ascii="Times New Roman" w:hAnsi="Times New Roman"/>
          <w:b/>
          <w:szCs w:val="24"/>
        </w:rPr>
        <w:t xml:space="preserve">obecně závaznou vyhlášku </w:t>
      </w:r>
      <w:r>
        <w:rPr>
          <w:rStyle w:val="Psmoodstavce"/>
          <w:rFonts w:ascii="Times New Roman" w:hAnsi="Times New Roman"/>
          <w:b/>
          <w:szCs w:val="24"/>
        </w:rPr>
        <w:t xml:space="preserve">o místním poplatku za provoz systému shromažďování, sběru, přepravy, třídění, využívání a odstraňování komunálních odpadů </w:t>
      </w:r>
      <w:r w:rsidRPr="009B3919">
        <w:rPr>
          <w:rFonts w:ascii="Times New Roman" w:hAnsi="Times New Roman"/>
          <w:b/>
          <w:bCs/>
        </w:rPr>
        <w:t>(dále jen</w:t>
      </w:r>
      <w:r>
        <w:rPr>
          <w:rFonts w:ascii="Times New Roman" w:hAnsi="Times New Roman"/>
          <w:b/>
          <w:bCs/>
        </w:rPr>
        <w:t xml:space="preserve"> „vyhláška</w:t>
      </w:r>
      <w:r w:rsidRPr="009B3919">
        <w:rPr>
          <w:rFonts w:ascii="Times New Roman" w:hAnsi="Times New Roman"/>
          <w:b/>
          <w:bCs/>
        </w:rPr>
        <w:t>“)</w:t>
      </w:r>
      <w:r>
        <w:rPr>
          <w:rFonts w:ascii="Times New Roman" w:hAnsi="Times New Roman"/>
          <w:b/>
          <w:bCs/>
        </w:rPr>
        <w:t xml:space="preserve"> dle předloženého návrhu</w:t>
      </w:r>
      <w:r w:rsidRPr="009B3919">
        <w:rPr>
          <w:rFonts w:ascii="Times New Roman" w:hAnsi="Times New Roman"/>
          <w:b/>
          <w:bCs/>
        </w:rPr>
        <w:t xml:space="preserve"> </w:t>
      </w:r>
      <w:r w:rsidRPr="008E1D76">
        <w:rPr>
          <w:rFonts w:ascii="Times New Roman" w:hAnsi="Times New Roman"/>
          <w:b/>
          <w:bCs/>
        </w:rPr>
        <w:t>s tím, že</w:t>
      </w:r>
      <w:r w:rsidRPr="008E1D76">
        <w:rPr>
          <w:sz w:val="32"/>
        </w:rPr>
        <w:t xml:space="preserve">             </w:t>
      </w:r>
    </w:p>
    <w:p w:rsidR="0048060C" w:rsidRPr="008E1D76" w:rsidRDefault="0048060C" w:rsidP="0048060C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8E1D76">
        <w:rPr>
          <w:b/>
          <w:bCs/>
        </w:rPr>
        <w:t xml:space="preserve">sazba </w:t>
      </w:r>
      <w:r>
        <w:rPr>
          <w:b/>
          <w:bCs/>
        </w:rPr>
        <w:t xml:space="preserve">místního </w:t>
      </w:r>
      <w:r w:rsidRPr="008E1D76">
        <w:rPr>
          <w:b/>
          <w:bCs/>
        </w:rPr>
        <w:t>poplatku je stanovena ve výši 600</w:t>
      </w:r>
      <w:r>
        <w:rPr>
          <w:b/>
          <w:bCs/>
        </w:rPr>
        <w:t>,-</w:t>
      </w:r>
      <w:r w:rsidRPr="008E1D76">
        <w:rPr>
          <w:bCs/>
        </w:rPr>
        <w:t xml:space="preserve"> </w:t>
      </w:r>
      <w:r w:rsidRPr="008E1D76">
        <w:rPr>
          <w:b/>
          <w:bCs/>
        </w:rPr>
        <w:t>Kč, z toho v článku 4</w:t>
      </w:r>
      <w:r w:rsidRPr="008E1D76">
        <w:rPr>
          <w:b/>
          <w:bCs/>
          <w:color w:val="FF0000"/>
        </w:rPr>
        <w:t xml:space="preserve"> </w:t>
      </w:r>
      <w:r w:rsidRPr="008E1D76">
        <w:rPr>
          <w:b/>
          <w:bCs/>
        </w:rPr>
        <w:t>odst.</w:t>
      </w:r>
      <w:r>
        <w:rPr>
          <w:b/>
          <w:bCs/>
        </w:rPr>
        <w:t xml:space="preserve"> </w:t>
      </w:r>
      <w:r w:rsidRPr="008E1D76">
        <w:rPr>
          <w:b/>
          <w:bCs/>
        </w:rPr>
        <w:t>1 písm. a)</w:t>
      </w:r>
      <w:r>
        <w:rPr>
          <w:b/>
          <w:bCs/>
        </w:rPr>
        <w:t xml:space="preserve"> vyhlášky</w:t>
      </w:r>
      <w:r w:rsidRPr="008E1D76">
        <w:rPr>
          <w:b/>
          <w:bCs/>
        </w:rPr>
        <w:t xml:space="preserve"> ve výši 250</w:t>
      </w:r>
      <w:r>
        <w:rPr>
          <w:b/>
          <w:bCs/>
        </w:rPr>
        <w:t>,-</w:t>
      </w:r>
      <w:r w:rsidRPr="008E1D76">
        <w:rPr>
          <w:b/>
          <w:bCs/>
        </w:rPr>
        <w:t xml:space="preserve"> Kč, v článku 4</w:t>
      </w:r>
      <w:r w:rsidRPr="008E1D76">
        <w:rPr>
          <w:b/>
          <w:bCs/>
          <w:color w:val="FF0000"/>
        </w:rPr>
        <w:t xml:space="preserve"> </w:t>
      </w:r>
      <w:r w:rsidRPr="008E1D76">
        <w:rPr>
          <w:b/>
          <w:bCs/>
        </w:rPr>
        <w:t xml:space="preserve">odst. 1 písm. b) </w:t>
      </w:r>
      <w:r>
        <w:rPr>
          <w:b/>
          <w:bCs/>
        </w:rPr>
        <w:t xml:space="preserve">vyhlášky </w:t>
      </w:r>
      <w:r w:rsidRPr="008E1D76">
        <w:rPr>
          <w:b/>
          <w:bCs/>
        </w:rPr>
        <w:t>ve výši 350</w:t>
      </w:r>
      <w:r>
        <w:rPr>
          <w:b/>
          <w:bCs/>
        </w:rPr>
        <w:t>,-</w:t>
      </w:r>
      <w:r w:rsidRPr="008E1D76">
        <w:rPr>
          <w:b/>
          <w:bCs/>
        </w:rPr>
        <w:t xml:space="preserve"> </w:t>
      </w:r>
      <w:r>
        <w:rPr>
          <w:b/>
          <w:bCs/>
        </w:rPr>
        <w:t>Kč.</w:t>
      </w:r>
    </w:p>
    <w:p w:rsidR="0048060C" w:rsidRDefault="0048060C"/>
    <w:p w:rsidR="0048060C" w:rsidRDefault="0048060C" w:rsidP="0048060C">
      <w:pPr>
        <w:rPr>
          <w:rFonts w:ascii="Times New Roman" w:hAnsi="Times New Roman"/>
          <w:b/>
          <w:szCs w:val="24"/>
        </w:rPr>
      </w:pPr>
      <w:r w:rsidRPr="00997BB8">
        <w:rPr>
          <w:rFonts w:ascii="Times New Roman" w:hAnsi="Times New Roman"/>
          <w:b/>
          <w:szCs w:val="24"/>
        </w:rPr>
        <w:t>Důvodová zpráva:</w:t>
      </w:r>
    </w:p>
    <w:p w:rsidR="00960586" w:rsidRPr="00DE36CF" w:rsidRDefault="00960586" w:rsidP="00960586">
      <w:pPr>
        <w:jc w:val="both"/>
        <w:rPr>
          <w:rFonts w:ascii="Times New Roman" w:hAnsi="Times New Roman"/>
        </w:rPr>
      </w:pPr>
      <w:r w:rsidRPr="00DE36CF">
        <w:rPr>
          <w:rFonts w:ascii="Times New Roman" w:hAnsi="Times New Roman"/>
        </w:rPr>
        <w:t xml:space="preserve">V současné době platí na území města Prostějova obecně závazná vyhláška č. 5/2015 o místním poplatku za provoz systému shromažďování, sběru, přepravy, třídění, využívání a odstraňování komunálních odpadů (dále jen „vyhláška“). Podle ustanovení § 10b odst. 6 zákona č. 565/1990 Sb., o místních poplatcích, ve znění pozdějších předpisů obec v obecně závazné vyhlášce každoročně stanoví rozúčtování nákladů na sběr a svoz </w:t>
      </w:r>
      <w:r w:rsidRPr="00DE36CF">
        <w:rPr>
          <w:rFonts w:ascii="Times New Roman" w:hAnsi="Times New Roman"/>
          <w:b/>
        </w:rPr>
        <w:t>netříděného</w:t>
      </w:r>
      <w:r w:rsidRPr="00DE36CF">
        <w:rPr>
          <w:rFonts w:ascii="Times New Roman" w:hAnsi="Times New Roman"/>
        </w:rPr>
        <w:t xml:space="preserve"> komunálního odpadu na osobu. Proto podle doporučení oddělení dozoru územního pracoviště v Olomouci Ministerstva vnitra ČR se rozúčtování těchto nákladů provádí každý rok formou vydání nové obecně závazné vyhlášky. V případě, že tato obecně závazná vyhláška není schválena, zůstává dle sdělení dozorového orgánu v platnosti stávající obecně závazná vyhláška se sazbou poplatku 600,- Kč na osobu, splatností do 30. 6. příslušného kalendářního roku a daným osvobozením a úlevou od poplatku.</w:t>
      </w:r>
    </w:p>
    <w:p w:rsidR="00960586" w:rsidRPr="00DE36CF" w:rsidRDefault="00960586" w:rsidP="00960586">
      <w:pPr>
        <w:pStyle w:val="Odstavecseseznamem"/>
        <w:ind w:left="0"/>
        <w:jc w:val="both"/>
      </w:pPr>
      <w:r w:rsidRPr="00DE36CF">
        <w:t xml:space="preserve">Vzhledem k tomu, že kromě změny výše nákladů na sběr a svoz </w:t>
      </w:r>
      <w:r w:rsidRPr="00DE36CF">
        <w:rPr>
          <w:b/>
        </w:rPr>
        <w:t>netříděného</w:t>
      </w:r>
      <w:r w:rsidRPr="00DE36CF">
        <w:t xml:space="preserve"> komunálního odpadu za předchozí kalendářní rok se navrhuje </w:t>
      </w:r>
      <w:r w:rsidR="00E50402">
        <w:t>do vyhlášky</w:t>
      </w:r>
      <w:r w:rsidRPr="00DE36CF">
        <w:t xml:space="preserve"> doplnit v čl. 6 osvobození a úlevy nový odstavec (</w:t>
      </w:r>
      <w:r w:rsidRPr="00DE36CF">
        <w:rPr>
          <w:i/>
        </w:rPr>
        <w:t xml:space="preserve">Nárok na osvobození dle odst. 2 tohoto článku nemá poplatník, kterému byl poplatek uhrazen formou sociálních dávek“), </w:t>
      </w:r>
      <w:r w:rsidRPr="00DE36CF">
        <w:t xml:space="preserve">správce poplatku předkládá z důvodu praktičnosti a přehlednosti do orgánů města Prostějova ke schválení novou obecně závaznou vyhlášku místo schválení změny vyhlášky. </w:t>
      </w:r>
    </w:p>
    <w:p w:rsidR="0048060C" w:rsidRPr="00C11507" w:rsidRDefault="0048060C" w:rsidP="0048060C">
      <w:pPr>
        <w:pStyle w:val="Odstavecseseznamem"/>
        <w:ind w:left="0"/>
        <w:jc w:val="both"/>
        <w:rPr>
          <w:bCs/>
        </w:rPr>
      </w:pPr>
    </w:p>
    <w:p w:rsidR="0048060C" w:rsidRPr="00643FD0" w:rsidRDefault="0048060C" w:rsidP="0048060C">
      <w:pPr>
        <w:pStyle w:val="Odstavecseseznamem"/>
        <w:numPr>
          <w:ilvl w:val="0"/>
          <w:numId w:val="6"/>
        </w:numPr>
        <w:jc w:val="both"/>
        <w:rPr>
          <w:b/>
          <w:bCs/>
          <w:u w:val="single"/>
        </w:rPr>
      </w:pPr>
      <w:r w:rsidRPr="00643FD0">
        <w:rPr>
          <w:b/>
          <w:bCs/>
          <w:u w:val="single"/>
        </w:rPr>
        <w:t>Výše sazby poplatku pro rok 201</w:t>
      </w:r>
      <w:r>
        <w:rPr>
          <w:b/>
          <w:bCs/>
          <w:u w:val="single"/>
        </w:rPr>
        <w:t>7</w:t>
      </w:r>
    </w:p>
    <w:p w:rsidR="0048060C" w:rsidRDefault="0048060C" w:rsidP="0048060C">
      <w:pPr>
        <w:pStyle w:val="Odstavecseseznamem"/>
        <w:ind w:left="0"/>
        <w:jc w:val="both"/>
      </w:pPr>
      <w:r>
        <w:rPr>
          <w:bCs/>
        </w:rPr>
        <w:t>Dle ustanovení § 10b odst. 5 zákona č. 565/1990 Sb., o místních poplatcích, ve znění pozdějších předpisů (dále jen „zákon“) s</w:t>
      </w:r>
      <w:r>
        <w:t>azbu</w:t>
      </w:r>
      <w:r w:rsidRPr="00997BB8">
        <w:t xml:space="preserve"> poplatku tvoří dvě </w:t>
      </w:r>
      <w:r>
        <w:t>částky</w:t>
      </w:r>
      <w:r w:rsidRPr="00997BB8">
        <w:t xml:space="preserve">: </w:t>
      </w:r>
    </w:p>
    <w:p w:rsidR="0048060C" w:rsidRPr="00997BB8" w:rsidRDefault="0048060C" w:rsidP="0048060C">
      <w:pPr>
        <w:pStyle w:val="Odstavecseseznamem"/>
        <w:ind w:left="0"/>
        <w:jc w:val="both"/>
      </w:pPr>
    </w:p>
    <w:p w:rsidR="0048060C" w:rsidRPr="00997BB8" w:rsidRDefault="0048060C" w:rsidP="0048060C">
      <w:pPr>
        <w:jc w:val="both"/>
        <w:rPr>
          <w:rFonts w:ascii="Times New Roman" w:hAnsi="Times New Roman"/>
          <w:szCs w:val="24"/>
        </w:rPr>
      </w:pPr>
      <w:r w:rsidRPr="00E319F4">
        <w:rPr>
          <w:rFonts w:ascii="Times New Roman" w:hAnsi="Times New Roman"/>
          <w:szCs w:val="24"/>
        </w:rPr>
        <w:t>a)</w:t>
      </w:r>
      <w:r>
        <w:rPr>
          <w:rFonts w:ascii="Times New Roman" w:hAnsi="Times New Roman"/>
          <w:b/>
          <w:szCs w:val="24"/>
        </w:rPr>
        <w:t xml:space="preserve"> </w:t>
      </w:r>
      <w:r w:rsidRPr="00997BB8">
        <w:rPr>
          <w:rFonts w:ascii="Times New Roman" w:hAnsi="Times New Roman"/>
          <w:b/>
          <w:szCs w:val="24"/>
        </w:rPr>
        <w:t>částka až 250</w:t>
      </w:r>
      <w:r>
        <w:rPr>
          <w:rFonts w:ascii="Times New Roman" w:hAnsi="Times New Roman"/>
          <w:b/>
          <w:szCs w:val="24"/>
        </w:rPr>
        <w:t>,-</w:t>
      </w:r>
      <w:r w:rsidRPr="00997BB8">
        <w:rPr>
          <w:rFonts w:ascii="Times New Roman" w:hAnsi="Times New Roman"/>
          <w:b/>
          <w:szCs w:val="24"/>
        </w:rPr>
        <w:t xml:space="preserve"> Kč</w:t>
      </w:r>
      <w:r w:rsidRPr="00997BB8">
        <w:rPr>
          <w:rFonts w:ascii="Times New Roman" w:hAnsi="Times New Roman"/>
          <w:szCs w:val="24"/>
        </w:rPr>
        <w:t xml:space="preserve"> za osobu a kalendářní rok,</w:t>
      </w:r>
      <w:r>
        <w:rPr>
          <w:rFonts w:ascii="Times New Roman" w:hAnsi="Times New Roman"/>
          <w:szCs w:val="24"/>
        </w:rPr>
        <w:t xml:space="preserve"> která</w:t>
      </w:r>
      <w:r w:rsidRPr="00997BB8">
        <w:rPr>
          <w:rFonts w:ascii="Times New Roman" w:hAnsi="Times New Roman"/>
          <w:szCs w:val="24"/>
        </w:rPr>
        <w:t xml:space="preserve"> je libovolná a jej</w:t>
      </w:r>
      <w:r>
        <w:rPr>
          <w:rFonts w:ascii="Times New Roman" w:hAnsi="Times New Roman"/>
          <w:szCs w:val="24"/>
        </w:rPr>
        <w:t>í výši nemusí obec zdůvodňovat,</w:t>
      </w: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  <w:r w:rsidRPr="00E319F4">
        <w:rPr>
          <w:rFonts w:ascii="Times New Roman" w:hAnsi="Times New Roman"/>
          <w:szCs w:val="24"/>
        </w:rPr>
        <w:t>b)</w:t>
      </w:r>
      <w:r>
        <w:rPr>
          <w:rFonts w:ascii="Times New Roman" w:hAnsi="Times New Roman"/>
          <w:b/>
          <w:szCs w:val="24"/>
        </w:rPr>
        <w:t xml:space="preserve"> </w:t>
      </w:r>
      <w:r w:rsidRPr="00997BB8">
        <w:rPr>
          <w:rFonts w:ascii="Times New Roman" w:hAnsi="Times New Roman"/>
          <w:b/>
          <w:szCs w:val="24"/>
        </w:rPr>
        <w:t>částka až 750</w:t>
      </w:r>
      <w:r>
        <w:rPr>
          <w:rFonts w:ascii="Times New Roman" w:hAnsi="Times New Roman"/>
          <w:b/>
          <w:szCs w:val="24"/>
        </w:rPr>
        <w:t>,-</w:t>
      </w:r>
      <w:r w:rsidRPr="00997BB8">
        <w:rPr>
          <w:rFonts w:ascii="Times New Roman" w:hAnsi="Times New Roman"/>
          <w:b/>
          <w:szCs w:val="24"/>
        </w:rPr>
        <w:t xml:space="preserve"> Kč</w:t>
      </w:r>
      <w:r w:rsidRPr="00997BB8">
        <w:rPr>
          <w:rFonts w:ascii="Times New Roman" w:hAnsi="Times New Roman"/>
          <w:szCs w:val="24"/>
        </w:rPr>
        <w:t xml:space="preserve"> za osobu a kalendářní rok, </w:t>
      </w:r>
      <w:r>
        <w:rPr>
          <w:rFonts w:ascii="Times New Roman" w:hAnsi="Times New Roman"/>
          <w:szCs w:val="24"/>
        </w:rPr>
        <w:t xml:space="preserve">která </w:t>
      </w:r>
      <w:r w:rsidRPr="00997BB8">
        <w:rPr>
          <w:rFonts w:ascii="Times New Roman" w:hAnsi="Times New Roman"/>
          <w:szCs w:val="24"/>
        </w:rPr>
        <w:t xml:space="preserve">je stanovena na základě skutečných nákladů obce na sběr a svoz netříděného komunálního odpadu za předchozí kalendářní rok rozpočítaných na každého poplatníka (rozúčtování musí být součástí </w:t>
      </w:r>
      <w:r>
        <w:rPr>
          <w:rFonts w:ascii="Times New Roman" w:hAnsi="Times New Roman"/>
          <w:szCs w:val="24"/>
        </w:rPr>
        <w:t>vyhlášky</w:t>
      </w:r>
      <w:r w:rsidRPr="00997BB8">
        <w:rPr>
          <w:rFonts w:ascii="Times New Roman" w:hAnsi="Times New Roman"/>
          <w:szCs w:val="24"/>
        </w:rPr>
        <w:t xml:space="preserve">). </w:t>
      </w:r>
    </w:p>
    <w:p w:rsidR="0048060C" w:rsidRDefault="0048060C" w:rsidP="0048060C">
      <w:pPr>
        <w:ind w:left="720"/>
        <w:jc w:val="both"/>
        <w:rPr>
          <w:rFonts w:ascii="Times New Roman" w:hAnsi="Times New Roman"/>
          <w:szCs w:val="24"/>
        </w:rPr>
      </w:pP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  <w:r w:rsidRPr="00E319F4">
        <w:rPr>
          <w:rFonts w:ascii="Times New Roman" w:hAnsi="Times New Roman"/>
          <w:szCs w:val="24"/>
        </w:rPr>
        <w:t>V návrhu nové vyhlášky ponechává správce poplatku stávající sazbu poplatku na rok 2017 ve výši 600,- Kč, z toho v článku 4</w:t>
      </w:r>
      <w:r w:rsidRPr="00E319F4">
        <w:rPr>
          <w:rFonts w:ascii="Times New Roman" w:hAnsi="Times New Roman"/>
          <w:color w:val="FF0000"/>
          <w:szCs w:val="24"/>
        </w:rPr>
        <w:t xml:space="preserve"> </w:t>
      </w:r>
      <w:r w:rsidRPr="00E319F4">
        <w:rPr>
          <w:rFonts w:ascii="Times New Roman" w:hAnsi="Times New Roman"/>
          <w:szCs w:val="24"/>
        </w:rPr>
        <w:t>odst. 1 písm. a) ve výši 250,- Kč, v článku 4</w:t>
      </w:r>
      <w:r w:rsidRPr="00E319F4">
        <w:rPr>
          <w:rFonts w:ascii="Times New Roman" w:hAnsi="Times New Roman"/>
          <w:color w:val="FF0000"/>
          <w:szCs w:val="24"/>
        </w:rPr>
        <w:t xml:space="preserve"> </w:t>
      </w:r>
      <w:r w:rsidRPr="00E319F4">
        <w:rPr>
          <w:rFonts w:ascii="Times New Roman" w:hAnsi="Times New Roman"/>
          <w:szCs w:val="24"/>
        </w:rPr>
        <w:t xml:space="preserve">odst. 1 písm. b) ve výši 350,- Kč. </w:t>
      </w:r>
    </w:p>
    <w:p w:rsidR="0048060C" w:rsidRPr="00E319F4" w:rsidRDefault="0048060C" w:rsidP="0048060C">
      <w:pPr>
        <w:jc w:val="both"/>
        <w:rPr>
          <w:rFonts w:ascii="Times New Roman" w:hAnsi="Times New Roman"/>
          <w:szCs w:val="24"/>
        </w:rPr>
      </w:pPr>
      <w:r w:rsidRPr="00E319F4">
        <w:rPr>
          <w:rFonts w:ascii="Times New Roman" w:hAnsi="Times New Roman"/>
          <w:szCs w:val="24"/>
        </w:rPr>
        <w:t xml:space="preserve">Vzhledem k tomu, že skutečné náklady města na sběr a svoz netříděného komunálního odpadu v roce 2015 byly ve výši 561,- Kč na osobu, je možno uvést v článku 4 odst. 1 písm. b) obecně závazné vyhlášky částku až </w:t>
      </w:r>
      <w:r w:rsidRPr="000D32AC">
        <w:rPr>
          <w:rFonts w:ascii="Times New Roman" w:hAnsi="Times New Roman"/>
          <w:b/>
          <w:szCs w:val="24"/>
        </w:rPr>
        <w:t>561,- Kč</w:t>
      </w:r>
      <w:r w:rsidRPr="00E319F4">
        <w:rPr>
          <w:rFonts w:ascii="Times New Roman" w:hAnsi="Times New Roman"/>
          <w:szCs w:val="24"/>
        </w:rPr>
        <w:t>. Společně s první částí sazby poplatku, která je ve výši 250,-</w:t>
      </w:r>
      <w:r w:rsidR="00C31CFC">
        <w:rPr>
          <w:rFonts w:ascii="Times New Roman" w:hAnsi="Times New Roman"/>
          <w:szCs w:val="24"/>
        </w:rPr>
        <w:t xml:space="preserve"> </w:t>
      </w:r>
      <w:r w:rsidRPr="00E319F4">
        <w:rPr>
          <w:rFonts w:ascii="Times New Roman" w:hAnsi="Times New Roman"/>
          <w:szCs w:val="24"/>
        </w:rPr>
        <w:t>Kč, by celková výše sazby poplatku mohla činit až 811,- Kč na osobu.</w:t>
      </w: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  <w:r w:rsidRPr="00E319F4">
        <w:rPr>
          <w:rFonts w:ascii="Times New Roman" w:hAnsi="Times New Roman"/>
          <w:szCs w:val="24"/>
        </w:rPr>
        <w:t xml:space="preserve">Podle údajů předložených Odborem správy a údržby majetku města </w:t>
      </w:r>
      <w:proofErr w:type="spellStart"/>
      <w:r w:rsidRPr="00E319F4">
        <w:rPr>
          <w:rFonts w:ascii="Times New Roman" w:hAnsi="Times New Roman"/>
          <w:szCs w:val="24"/>
        </w:rPr>
        <w:t>MMPv</w:t>
      </w:r>
      <w:proofErr w:type="spellEnd"/>
      <w:r w:rsidRPr="00E319F4">
        <w:rPr>
          <w:rFonts w:ascii="Times New Roman" w:hAnsi="Times New Roman"/>
          <w:szCs w:val="24"/>
        </w:rPr>
        <w:t xml:space="preserve"> činily v roce 2015 skutečné náklady města na sběr a svoz </w:t>
      </w:r>
      <w:r w:rsidRPr="00E319F4">
        <w:rPr>
          <w:rFonts w:ascii="Times New Roman" w:hAnsi="Times New Roman"/>
          <w:b/>
          <w:szCs w:val="24"/>
        </w:rPr>
        <w:t>netříděného</w:t>
      </w:r>
      <w:r w:rsidRPr="00E319F4">
        <w:rPr>
          <w:rFonts w:ascii="Times New Roman" w:hAnsi="Times New Roman"/>
          <w:szCs w:val="24"/>
        </w:rPr>
        <w:t xml:space="preserve"> komunálního odpadu </w:t>
      </w:r>
      <w:r>
        <w:rPr>
          <w:rFonts w:ascii="Times New Roman" w:hAnsi="Times New Roman"/>
          <w:b/>
          <w:szCs w:val="24"/>
          <w:u w:val="single"/>
        </w:rPr>
        <w:t xml:space="preserve">25 416 543,- Kč </w:t>
      </w:r>
      <w:r>
        <w:rPr>
          <w:rFonts w:ascii="Times New Roman" w:hAnsi="Times New Roman"/>
          <w:szCs w:val="24"/>
        </w:rPr>
        <w:t xml:space="preserve">(tzn. bez nákladů na sběrný dvůr, úklid, třídění, odvoz a likvidaci odpadů u Svaté Anny, bez nákladů na sběrný dvůr, úklid, třídění, odvoz a likvidaci odpadů na ul. Průmyslová, bez nákladů na vývoz odpadu z odpadových košů na psí exkrementy, bez nákladů na opravy apod.), na každého poplatníka činily tyto náklady celkem 561,- Kč. </w:t>
      </w: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</w:p>
    <w:p w:rsidR="0048060C" w:rsidRPr="00E319F4" w:rsidRDefault="0048060C" w:rsidP="0048060C">
      <w:pPr>
        <w:jc w:val="both"/>
        <w:rPr>
          <w:rFonts w:ascii="Times New Roman" w:hAnsi="Times New Roman"/>
          <w:szCs w:val="24"/>
        </w:rPr>
      </w:pPr>
      <w:r w:rsidRPr="00E319F4">
        <w:rPr>
          <w:rFonts w:ascii="Times New Roman" w:hAnsi="Times New Roman"/>
          <w:szCs w:val="24"/>
        </w:rPr>
        <w:t xml:space="preserve">Celkové náklady města na likvidaci odpadů v roce 2015 byly ve výši </w:t>
      </w:r>
      <w:r w:rsidRPr="00D57077">
        <w:rPr>
          <w:rFonts w:ascii="Times New Roman" w:hAnsi="Times New Roman"/>
          <w:b/>
          <w:szCs w:val="24"/>
          <w:u w:val="single"/>
        </w:rPr>
        <w:t>41 284 715,- Kč</w:t>
      </w:r>
      <w:r w:rsidRPr="00E319F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tzn., že </w:t>
      </w:r>
      <w:r w:rsidRPr="00E319F4">
        <w:rPr>
          <w:rFonts w:ascii="Times New Roman" w:hAnsi="Times New Roman"/>
          <w:szCs w:val="24"/>
        </w:rPr>
        <w:t xml:space="preserve">náklady na jednoho poplatníka </w:t>
      </w:r>
      <w:r>
        <w:rPr>
          <w:rFonts w:ascii="Times New Roman" w:hAnsi="Times New Roman"/>
          <w:szCs w:val="24"/>
        </w:rPr>
        <w:t xml:space="preserve">činily </w:t>
      </w:r>
      <w:r w:rsidRPr="00E319F4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1</w:t>
      </w:r>
      <w:r w:rsidRPr="00E319F4">
        <w:rPr>
          <w:rFonts w:ascii="Times New Roman" w:hAnsi="Times New Roman"/>
          <w:szCs w:val="24"/>
        </w:rPr>
        <w:t>1,- Kč.</w:t>
      </w:r>
    </w:p>
    <w:p w:rsidR="0048060C" w:rsidRPr="00E319F4" w:rsidRDefault="0048060C" w:rsidP="0048060C">
      <w:pPr>
        <w:jc w:val="both"/>
        <w:rPr>
          <w:rFonts w:ascii="Times New Roman" w:hAnsi="Times New Roman"/>
          <w:szCs w:val="24"/>
        </w:rPr>
      </w:pP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 výpočet druhé</w:t>
      </w:r>
      <w:r w:rsidRPr="00997B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částky</w:t>
      </w:r>
      <w:r w:rsidRPr="00997BB8">
        <w:rPr>
          <w:rFonts w:ascii="Times New Roman" w:hAnsi="Times New Roman"/>
          <w:szCs w:val="24"/>
        </w:rPr>
        <w:t xml:space="preserve"> sazby poplatku </w:t>
      </w:r>
      <w:r>
        <w:rPr>
          <w:rFonts w:ascii="Times New Roman" w:hAnsi="Times New Roman"/>
          <w:szCs w:val="24"/>
        </w:rPr>
        <w:t>ve výši 561,- Kč správce poplatku vychází z následujících údajů:</w:t>
      </w:r>
    </w:p>
    <w:p w:rsidR="0048060C" w:rsidRPr="006C3017" w:rsidRDefault="0048060C" w:rsidP="0048060C">
      <w:pPr>
        <w:jc w:val="both"/>
        <w:rPr>
          <w:rFonts w:ascii="Times New Roman" w:hAnsi="Times New Roman"/>
          <w:i/>
          <w:szCs w:val="24"/>
        </w:rPr>
      </w:pPr>
      <w:r w:rsidRPr="00997BB8">
        <w:rPr>
          <w:rFonts w:ascii="Times New Roman" w:hAnsi="Times New Roman"/>
          <w:i/>
          <w:szCs w:val="24"/>
        </w:rPr>
        <w:t>náklady za rok 201</w:t>
      </w:r>
      <w:r>
        <w:rPr>
          <w:rFonts w:ascii="Times New Roman" w:hAnsi="Times New Roman"/>
          <w:i/>
          <w:szCs w:val="24"/>
        </w:rPr>
        <w:t>5</w:t>
      </w:r>
      <w:r w:rsidRPr="00997BB8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>25 416 543</w:t>
      </w:r>
      <w:r w:rsidRPr="0017541C">
        <w:rPr>
          <w:rFonts w:ascii="Times New Roman" w:hAnsi="Times New Roman"/>
          <w:i/>
          <w:szCs w:val="24"/>
        </w:rPr>
        <w:t>,- Kč</w:t>
      </w:r>
    </w:p>
    <w:p w:rsidR="0048060C" w:rsidRPr="00997BB8" w:rsidRDefault="0048060C" w:rsidP="0048060C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děleno</w:t>
      </w:r>
    </w:p>
    <w:p w:rsidR="0048060C" w:rsidRPr="00C5701D" w:rsidRDefault="0048060C" w:rsidP="0048060C">
      <w:pPr>
        <w:jc w:val="both"/>
        <w:rPr>
          <w:rFonts w:ascii="Times New Roman" w:hAnsi="Times New Roman"/>
          <w:i/>
          <w:szCs w:val="24"/>
        </w:rPr>
      </w:pPr>
      <w:r w:rsidRPr="00997BB8">
        <w:rPr>
          <w:rFonts w:ascii="Times New Roman" w:hAnsi="Times New Roman"/>
          <w:i/>
          <w:szCs w:val="24"/>
        </w:rPr>
        <w:t xml:space="preserve">počet poplatníků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      </w:t>
      </w:r>
      <w:r w:rsidRPr="00C5701D">
        <w:rPr>
          <w:rFonts w:ascii="Times New Roman" w:hAnsi="Times New Roman"/>
          <w:i/>
          <w:szCs w:val="24"/>
        </w:rPr>
        <w:t>44</w:t>
      </w:r>
      <w:r w:rsidR="00C31CFC">
        <w:rPr>
          <w:rFonts w:ascii="Times New Roman" w:hAnsi="Times New Roman"/>
          <w:i/>
          <w:szCs w:val="24"/>
        </w:rPr>
        <w:t> </w:t>
      </w:r>
      <w:r w:rsidRPr="00C5701D">
        <w:rPr>
          <w:rFonts w:ascii="Times New Roman" w:hAnsi="Times New Roman"/>
          <w:i/>
          <w:szCs w:val="24"/>
        </w:rPr>
        <w:t>8</w:t>
      </w:r>
      <w:r>
        <w:rPr>
          <w:rFonts w:ascii="Times New Roman" w:hAnsi="Times New Roman"/>
          <w:i/>
          <w:szCs w:val="24"/>
        </w:rPr>
        <w:t>23</w:t>
      </w:r>
      <w:r w:rsidR="00C31CFC">
        <w:rPr>
          <w:rFonts w:ascii="Times New Roman" w:hAnsi="Times New Roman"/>
          <w:i/>
          <w:szCs w:val="24"/>
        </w:rPr>
        <w:t xml:space="preserve"> </w:t>
      </w:r>
      <w:r w:rsidRPr="00C5701D">
        <w:rPr>
          <w:rFonts w:ascii="Times New Roman" w:hAnsi="Times New Roman"/>
          <w:i/>
          <w:szCs w:val="24"/>
        </w:rPr>
        <w:t xml:space="preserve">(počet osob s pobytem na území města Prostějova)  </w:t>
      </w:r>
    </w:p>
    <w:p w:rsidR="0048060C" w:rsidRPr="00C5701D" w:rsidRDefault="0048060C" w:rsidP="0048060C">
      <w:pPr>
        <w:jc w:val="both"/>
        <w:rPr>
          <w:rFonts w:ascii="Times New Roman" w:hAnsi="Times New Roman"/>
          <w:i/>
          <w:szCs w:val="24"/>
        </w:rPr>
      </w:pPr>
      <w:r w:rsidRPr="00C5701D">
        <w:rPr>
          <w:rFonts w:ascii="Times New Roman" w:hAnsi="Times New Roman"/>
          <w:i/>
          <w:sz w:val="20"/>
        </w:rPr>
        <w:t xml:space="preserve">(k </w:t>
      </w:r>
      <w:proofErr w:type="gramStart"/>
      <w:r w:rsidRPr="00C5701D">
        <w:rPr>
          <w:rFonts w:ascii="Times New Roman" w:hAnsi="Times New Roman"/>
          <w:i/>
          <w:sz w:val="20"/>
        </w:rPr>
        <w:t>31.12.201</w:t>
      </w:r>
      <w:r>
        <w:rPr>
          <w:rFonts w:ascii="Times New Roman" w:hAnsi="Times New Roman"/>
          <w:i/>
          <w:sz w:val="20"/>
        </w:rPr>
        <w:t>5</w:t>
      </w:r>
      <w:proofErr w:type="gramEnd"/>
      <w:r w:rsidRPr="00C5701D">
        <w:rPr>
          <w:rFonts w:ascii="Times New Roman" w:hAnsi="Times New Roman"/>
          <w:i/>
          <w:sz w:val="20"/>
        </w:rPr>
        <w:t>)</w:t>
      </w:r>
      <w:r w:rsidRPr="00C5701D">
        <w:rPr>
          <w:rFonts w:ascii="Times New Roman" w:hAnsi="Times New Roman"/>
          <w:i/>
          <w:szCs w:val="24"/>
        </w:rPr>
        <w:t xml:space="preserve">                                      </w:t>
      </w:r>
      <w:r>
        <w:rPr>
          <w:rFonts w:ascii="Times New Roman" w:hAnsi="Times New Roman"/>
          <w:i/>
          <w:szCs w:val="24"/>
        </w:rPr>
        <w:t>478</w:t>
      </w:r>
      <w:r w:rsidRPr="00C5701D">
        <w:rPr>
          <w:rFonts w:ascii="Times New Roman" w:hAnsi="Times New Roman"/>
          <w:i/>
          <w:szCs w:val="24"/>
        </w:rPr>
        <w:t xml:space="preserve"> (počet staveb určených k individuální rekreaci, bytů</w:t>
      </w:r>
    </w:p>
    <w:p w:rsidR="0048060C" w:rsidRPr="00C5701D" w:rsidRDefault="0048060C" w:rsidP="0048060C">
      <w:pPr>
        <w:jc w:val="both"/>
        <w:rPr>
          <w:rFonts w:ascii="Times New Roman" w:hAnsi="Times New Roman"/>
          <w:i/>
          <w:szCs w:val="24"/>
        </w:rPr>
      </w:pPr>
      <w:r w:rsidRPr="00C5701D">
        <w:rPr>
          <w:rFonts w:ascii="Times New Roman" w:hAnsi="Times New Roman"/>
          <w:i/>
          <w:szCs w:val="24"/>
        </w:rPr>
        <w:t xml:space="preserve">                                                                  a rodinných domů, ve kterých není hlášena k pobytu </w:t>
      </w:r>
    </w:p>
    <w:p w:rsidR="0048060C" w:rsidRPr="00C5701D" w:rsidRDefault="0048060C" w:rsidP="0048060C">
      <w:pPr>
        <w:jc w:val="both"/>
        <w:rPr>
          <w:rFonts w:ascii="Times New Roman" w:hAnsi="Times New Roman"/>
          <w:i/>
          <w:szCs w:val="24"/>
        </w:rPr>
      </w:pPr>
      <w:r w:rsidRPr="00C5701D">
        <w:rPr>
          <w:rFonts w:ascii="Times New Roman" w:hAnsi="Times New Roman"/>
          <w:i/>
          <w:szCs w:val="24"/>
        </w:rPr>
        <w:t xml:space="preserve">                                                                 žádná fyzická osoba)        </w:t>
      </w:r>
    </w:p>
    <w:p w:rsidR="0048060C" w:rsidRDefault="0048060C" w:rsidP="0048060C">
      <w:pPr>
        <w:jc w:val="both"/>
        <w:rPr>
          <w:rFonts w:ascii="Times New Roman" w:hAnsi="Times New Roman"/>
          <w:i/>
          <w:szCs w:val="24"/>
        </w:rPr>
      </w:pPr>
      <w:proofErr w:type="gramStart"/>
      <w:r w:rsidRPr="00C5701D">
        <w:rPr>
          <w:rFonts w:ascii="Times New Roman" w:hAnsi="Times New Roman"/>
          <w:i/>
          <w:szCs w:val="24"/>
        </w:rPr>
        <w:t xml:space="preserve">celkem                                         </w:t>
      </w:r>
      <w:r w:rsidRPr="00C5701D">
        <w:rPr>
          <w:rFonts w:ascii="Times New Roman" w:hAnsi="Times New Roman"/>
          <w:i/>
          <w:szCs w:val="24"/>
          <w:u w:val="single"/>
        </w:rPr>
        <w:t>45 3</w:t>
      </w:r>
      <w:r>
        <w:rPr>
          <w:rFonts w:ascii="Times New Roman" w:hAnsi="Times New Roman"/>
          <w:i/>
          <w:szCs w:val="24"/>
          <w:u w:val="single"/>
        </w:rPr>
        <w:t>01</w:t>
      </w:r>
      <w:proofErr w:type="gramEnd"/>
      <w:r w:rsidRPr="00C5701D">
        <w:rPr>
          <w:rFonts w:ascii="Times New Roman" w:hAnsi="Times New Roman"/>
          <w:i/>
          <w:szCs w:val="24"/>
        </w:rPr>
        <w:t xml:space="preserve"> poplatníků</w:t>
      </w: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</w:p>
    <w:p w:rsidR="0048060C" w:rsidRPr="008B25EB" w:rsidRDefault="0048060C" w:rsidP="004806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 rok 2017 je v rozpočtu města </w:t>
      </w:r>
      <w:r w:rsidRPr="00997BB8">
        <w:rPr>
          <w:rFonts w:ascii="Times New Roman" w:hAnsi="Times New Roman"/>
          <w:szCs w:val="24"/>
        </w:rPr>
        <w:t xml:space="preserve">na zabezpečení likvidace komunálního odpadu </w:t>
      </w:r>
      <w:r>
        <w:rPr>
          <w:rFonts w:ascii="Times New Roman" w:hAnsi="Times New Roman"/>
          <w:szCs w:val="24"/>
        </w:rPr>
        <w:t>navržena</w:t>
      </w:r>
      <w:r w:rsidRPr="00997BB8">
        <w:rPr>
          <w:rFonts w:ascii="Times New Roman" w:hAnsi="Times New Roman"/>
          <w:szCs w:val="24"/>
        </w:rPr>
        <w:t xml:space="preserve"> částk</w:t>
      </w:r>
      <w:r>
        <w:rPr>
          <w:rFonts w:ascii="Times New Roman" w:hAnsi="Times New Roman"/>
          <w:szCs w:val="24"/>
        </w:rPr>
        <w:t>a</w:t>
      </w:r>
      <w:r w:rsidRPr="00997BB8">
        <w:rPr>
          <w:rFonts w:ascii="Times New Roman" w:hAnsi="Times New Roman"/>
          <w:szCs w:val="24"/>
        </w:rPr>
        <w:t xml:space="preserve"> </w:t>
      </w:r>
      <w:r w:rsidRPr="0003351D">
        <w:rPr>
          <w:rFonts w:ascii="Times New Roman" w:hAnsi="Times New Roman"/>
          <w:color w:val="000000"/>
          <w:szCs w:val="24"/>
        </w:rPr>
        <w:t>43,5 mil. Kč,</w:t>
      </w:r>
      <w:r w:rsidRPr="005E5EC9">
        <w:rPr>
          <w:rFonts w:ascii="Times New Roman" w:hAnsi="Times New Roman"/>
          <w:color w:val="FF0000"/>
          <w:szCs w:val="24"/>
        </w:rPr>
        <w:t xml:space="preserve"> </w:t>
      </w:r>
      <w:r w:rsidRPr="0003351D">
        <w:rPr>
          <w:rFonts w:ascii="Times New Roman" w:hAnsi="Times New Roman"/>
          <w:color w:val="000000"/>
          <w:szCs w:val="24"/>
        </w:rPr>
        <w:t>v</w:t>
      </w:r>
      <w:r>
        <w:rPr>
          <w:rFonts w:ascii="Times New Roman" w:hAnsi="Times New Roman"/>
          <w:szCs w:val="24"/>
        </w:rPr>
        <w:t xml:space="preserve"> roce 2016 byl ke dni zpracování materiálu vybrán místní poplatek za komunální odpad ve výši </w:t>
      </w:r>
      <w:r w:rsidRPr="008C2A15">
        <w:rPr>
          <w:rFonts w:ascii="Times New Roman" w:hAnsi="Times New Roman"/>
          <w:szCs w:val="24"/>
        </w:rPr>
        <w:t>23 </w:t>
      </w:r>
      <w:r w:rsidR="008C2A15" w:rsidRPr="008C2A15">
        <w:rPr>
          <w:rFonts w:ascii="Times New Roman" w:hAnsi="Times New Roman"/>
          <w:szCs w:val="24"/>
        </w:rPr>
        <w:t>535</w:t>
      </w:r>
      <w:r w:rsidRPr="008C2A15">
        <w:rPr>
          <w:rFonts w:ascii="Times New Roman" w:hAnsi="Times New Roman"/>
          <w:szCs w:val="24"/>
        </w:rPr>
        <w:t xml:space="preserve"> tis. Kč.</w:t>
      </w:r>
    </w:p>
    <w:p w:rsidR="0048060C" w:rsidRDefault="0048060C" w:rsidP="0048060C">
      <w:pPr>
        <w:ind w:left="644"/>
        <w:jc w:val="both"/>
        <w:rPr>
          <w:rFonts w:ascii="Times New Roman" w:hAnsi="Times New Roman"/>
          <w:szCs w:val="24"/>
        </w:rPr>
      </w:pPr>
    </w:p>
    <w:p w:rsidR="0048060C" w:rsidRDefault="0048060C" w:rsidP="0048060C">
      <w:pPr>
        <w:numPr>
          <w:ilvl w:val="0"/>
          <w:numId w:val="6"/>
        </w:numPr>
        <w:jc w:val="both"/>
        <w:rPr>
          <w:rFonts w:ascii="Times New Roman" w:hAnsi="Times New Roman"/>
          <w:b/>
          <w:szCs w:val="24"/>
          <w:u w:val="single"/>
        </w:rPr>
      </w:pPr>
      <w:r w:rsidRPr="00643FD0">
        <w:rPr>
          <w:rFonts w:ascii="Times New Roman" w:hAnsi="Times New Roman"/>
          <w:b/>
          <w:szCs w:val="24"/>
          <w:u w:val="single"/>
        </w:rPr>
        <w:t xml:space="preserve">Osvobození </w:t>
      </w:r>
      <w:r>
        <w:rPr>
          <w:rFonts w:ascii="Times New Roman" w:hAnsi="Times New Roman"/>
          <w:b/>
          <w:szCs w:val="24"/>
          <w:u w:val="single"/>
        </w:rPr>
        <w:t xml:space="preserve">a úleva </w:t>
      </w:r>
      <w:r w:rsidRPr="00643FD0">
        <w:rPr>
          <w:rFonts w:ascii="Times New Roman" w:hAnsi="Times New Roman"/>
          <w:b/>
          <w:szCs w:val="24"/>
          <w:u w:val="single"/>
        </w:rPr>
        <w:t>od poplatku na rok 201</w:t>
      </w:r>
      <w:r>
        <w:rPr>
          <w:rFonts w:ascii="Times New Roman" w:hAnsi="Times New Roman"/>
          <w:b/>
          <w:szCs w:val="24"/>
          <w:u w:val="single"/>
        </w:rPr>
        <w:t>7</w:t>
      </w:r>
    </w:p>
    <w:p w:rsidR="0048060C" w:rsidRPr="005258A7" w:rsidRDefault="0048060C" w:rsidP="0048060C">
      <w:pPr>
        <w:pStyle w:val="Zkladntext"/>
        <w:rPr>
          <w:rFonts w:ascii="Times New Roman" w:hAnsi="Times New Roman"/>
        </w:rPr>
      </w:pPr>
      <w:r w:rsidRPr="00643FD0">
        <w:rPr>
          <w:rFonts w:ascii="Times New Roman" w:hAnsi="Times New Roman"/>
        </w:rPr>
        <w:t>V</w:t>
      </w:r>
      <w:r>
        <w:rPr>
          <w:rFonts w:ascii="Times New Roman" w:hAnsi="Times New Roman"/>
        </w:rPr>
        <w:t> roce 2016 je od poplatku osvobozen na základě rozhodnutí orgánu města (ne ze zákona):</w:t>
      </w:r>
      <w:r w:rsidRPr="009D6F56">
        <w:rPr>
          <w:b/>
        </w:rPr>
        <w:t xml:space="preserve"> </w:t>
      </w:r>
    </w:p>
    <w:p w:rsidR="0048060C" w:rsidRPr="009D6F56" w:rsidRDefault="0048060C" w:rsidP="0048060C">
      <w:pPr>
        <w:pStyle w:val="Zkladntex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</w:rPr>
      </w:pPr>
      <w:r w:rsidRPr="009D6F56">
        <w:rPr>
          <w:rFonts w:ascii="Times New Roman" w:hAnsi="Times New Roman"/>
        </w:rPr>
        <w:t>poplatník narozený v příslušném kalendářním roce,</w:t>
      </w:r>
    </w:p>
    <w:p w:rsidR="0048060C" w:rsidRPr="009D6F56" w:rsidRDefault="0048060C" w:rsidP="0048060C">
      <w:pPr>
        <w:pStyle w:val="Zkladntex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</w:rPr>
      </w:pPr>
      <w:r w:rsidRPr="009D6F56">
        <w:rPr>
          <w:rFonts w:ascii="Times New Roman" w:hAnsi="Times New Roman"/>
          <w:i/>
        </w:rPr>
        <w:t xml:space="preserve">celkový počet osvobozených poplatníků v roce 2016 je </w:t>
      </w:r>
      <w:r w:rsidR="0018062C">
        <w:rPr>
          <w:rFonts w:ascii="Times New Roman" w:hAnsi="Times New Roman"/>
          <w:i/>
        </w:rPr>
        <w:t>417</w:t>
      </w:r>
      <w:r w:rsidRPr="009D6F56">
        <w:rPr>
          <w:rFonts w:ascii="Times New Roman" w:hAnsi="Times New Roman"/>
          <w:i/>
        </w:rPr>
        <w:t xml:space="preserve">, objem osvobození </w:t>
      </w:r>
      <w:r w:rsidRPr="009D6F56">
        <w:rPr>
          <w:rFonts w:ascii="Times New Roman" w:hAnsi="Times New Roman"/>
          <w:i/>
        </w:rPr>
        <w:br/>
        <w:t>1</w:t>
      </w:r>
      <w:r w:rsidR="0018062C">
        <w:rPr>
          <w:rFonts w:ascii="Times New Roman" w:hAnsi="Times New Roman"/>
          <w:i/>
        </w:rPr>
        <w:t>47</w:t>
      </w:r>
      <w:r w:rsidRPr="009D6F56">
        <w:rPr>
          <w:rFonts w:ascii="Times New Roman" w:hAnsi="Times New Roman"/>
          <w:i/>
        </w:rPr>
        <w:t> </w:t>
      </w:r>
      <w:r w:rsidR="0018062C">
        <w:rPr>
          <w:rFonts w:ascii="Times New Roman" w:hAnsi="Times New Roman"/>
          <w:i/>
        </w:rPr>
        <w:t>7</w:t>
      </w:r>
      <w:r w:rsidRPr="009D6F56">
        <w:rPr>
          <w:rFonts w:ascii="Times New Roman" w:hAnsi="Times New Roman"/>
          <w:i/>
        </w:rPr>
        <w:t xml:space="preserve">50,- </w:t>
      </w:r>
      <w:r w:rsidRPr="009D6F56">
        <w:rPr>
          <w:rFonts w:ascii="Times New Roman" w:hAnsi="Times New Roman"/>
          <w:b/>
          <w:i/>
        </w:rPr>
        <w:t>Kč,</w:t>
      </w:r>
    </w:p>
    <w:p w:rsidR="0048060C" w:rsidRPr="009D6F56" w:rsidRDefault="0048060C" w:rsidP="0048060C">
      <w:pPr>
        <w:pStyle w:val="Zkladntext"/>
        <w:numPr>
          <w:ilvl w:val="1"/>
          <w:numId w:val="4"/>
        </w:numPr>
        <w:spacing w:after="0"/>
        <w:jc w:val="both"/>
        <w:rPr>
          <w:rFonts w:ascii="Times New Roman" w:hAnsi="Times New Roman"/>
        </w:rPr>
      </w:pPr>
      <w:r w:rsidRPr="009D6F56">
        <w:rPr>
          <w:rFonts w:ascii="Times New Roman" w:hAnsi="Times New Roman"/>
        </w:rPr>
        <w:t xml:space="preserve">poplatník po dobu pobytu v jiné obci na území České republiky a platí v této obci poplatek nebo úhradu podle jiného právního předpisu, </w:t>
      </w:r>
    </w:p>
    <w:p w:rsidR="0048060C" w:rsidRPr="009D6F56" w:rsidRDefault="0048060C" w:rsidP="0048060C">
      <w:pPr>
        <w:pStyle w:val="Zkladntex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</w:rPr>
      </w:pPr>
      <w:r w:rsidRPr="009D6F56">
        <w:rPr>
          <w:rFonts w:ascii="Times New Roman" w:hAnsi="Times New Roman"/>
          <w:i/>
        </w:rPr>
        <w:t xml:space="preserve">celkový počet osvobozených poplatníků v roce 2016 je </w:t>
      </w:r>
      <w:r w:rsidR="0018062C">
        <w:rPr>
          <w:rFonts w:ascii="Times New Roman" w:hAnsi="Times New Roman"/>
          <w:i/>
        </w:rPr>
        <w:t>83</w:t>
      </w:r>
      <w:r w:rsidRPr="009D6F56">
        <w:rPr>
          <w:rFonts w:ascii="Times New Roman" w:hAnsi="Times New Roman"/>
          <w:i/>
        </w:rPr>
        <w:t xml:space="preserve">, objem osvobození </w:t>
      </w:r>
      <w:r w:rsidRPr="009D6F56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>4</w:t>
      </w:r>
      <w:r w:rsidR="0018062C">
        <w:rPr>
          <w:rFonts w:ascii="Times New Roman" w:hAnsi="Times New Roman"/>
          <w:i/>
        </w:rPr>
        <w:t>6</w:t>
      </w:r>
      <w:r w:rsidRPr="009D6F56">
        <w:rPr>
          <w:rFonts w:ascii="Times New Roman" w:hAnsi="Times New Roman"/>
          <w:i/>
        </w:rPr>
        <w:t> </w:t>
      </w:r>
      <w:r w:rsidR="0018062C">
        <w:rPr>
          <w:rFonts w:ascii="Times New Roman" w:hAnsi="Times New Roman"/>
          <w:i/>
        </w:rPr>
        <w:t>1</w:t>
      </w:r>
      <w:r w:rsidRPr="009D6F56">
        <w:rPr>
          <w:rFonts w:ascii="Times New Roman" w:hAnsi="Times New Roman"/>
          <w:i/>
        </w:rPr>
        <w:t>50,-</w:t>
      </w:r>
      <w:r w:rsidRPr="009D6F56">
        <w:rPr>
          <w:rFonts w:ascii="Times New Roman" w:hAnsi="Times New Roman"/>
          <w:b/>
          <w:i/>
        </w:rPr>
        <w:t xml:space="preserve"> Kč,</w:t>
      </w:r>
    </w:p>
    <w:p w:rsidR="0048060C" w:rsidRPr="009D6F56" w:rsidRDefault="0048060C" w:rsidP="0048060C">
      <w:pPr>
        <w:pStyle w:val="Zkladntext"/>
        <w:numPr>
          <w:ilvl w:val="1"/>
          <w:numId w:val="4"/>
        </w:numPr>
        <w:spacing w:after="0"/>
        <w:rPr>
          <w:rFonts w:ascii="Times New Roman" w:hAnsi="Times New Roman"/>
        </w:rPr>
      </w:pPr>
      <w:r w:rsidRPr="009D6F56">
        <w:rPr>
          <w:rFonts w:ascii="Times New Roman" w:hAnsi="Times New Roman"/>
        </w:rPr>
        <w:t>poplatník po dobu výkonu trestu odnětí svobody nebo pobytu ve vyšetřovací vazbě,</w:t>
      </w:r>
    </w:p>
    <w:p w:rsidR="0048060C" w:rsidRPr="009D6F56" w:rsidRDefault="0048060C" w:rsidP="0048060C">
      <w:pPr>
        <w:pStyle w:val="Zkladntex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9D6F56">
        <w:rPr>
          <w:rFonts w:ascii="Times New Roman" w:hAnsi="Times New Roman"/>
          <w:i/>
        </w:rPr>
        <w:t>celkový počet osvoboze</w:t>
      </w:r>
      <w:r w:rsidR="0018062C">
        <w:rPr>
          <w:rFonts w:ascii="Times New Roman" w:hAnsi="Times New Roman"/>
          <w:i/>
        </w:rPr>
        <w:t>ných poplatníků v roce 2016 je 22</w:t>
      </w:r>
      <w:r w:rsidRPr="009D6F56">
        <w:rPr>
          <w:rFonts w:ascii="Times New Roman" w:hAnsi="Times New Roman"/>
          <w:i/>
        </w:rPr>
        <w:t xml:space="preserve">, objem osvobození </w:t>
      </w:r>
      <w:r w:rsidR="0018062C">
        <w:rPr>
          <w:rFonts w:ascii="Times New Roman" w:hAnsi="Times New Roman"/>
          <w:i/>
        </w:rPr>
        <w:t>10</w:t>
      </w:r>
      <w:r w:rsidRPr="009D6F56">
        <w:rPr>
          <w:rFonts w:ascii="Times New Roman" w:hAnsi="Times New Roman"/>
          <w:i/>
        </w:rPr>
        <w:t> </w:t>
      </w:r>
      <w:r w:rsidR="0018062C">
        <w:rPr>
          <w:rFonts w:ascii="Times New Roman" w:hAnsi="Times New Roman"/>
          <w:i/>
        </w:rPr>
        <w:t>60</w:t>
      </w:r>
      <w:r w:rsidRPr="009D6F56">
        <w:rPr>
          <w:rFonts w:ascii="Times New Roman" w:hAnsi="Times New Roman"/>
          <w:i/>
        </w:rPr>
        <w:t>0</w:t>
      </w:r>
      <w:r w:rsidRPr="009D6F56">
        <w:rPr>
          <w:rFonts w:ascii="Times New Roman" w:hAnsi="Times New Roman"/>
        </w:rPr>
        <w:t xml:space="preserve">,- </w:t>
      </w:r>
      <w:r w:rsidRPr="009D6F56">
        <w:rPr>
          <w:rFonts w:ascii="Times New Roman" w:hAnsi="Times New Roman"/>
          <w:b/>
          <w:i/>
        </w:rPr>
        <w:t>Kč,</w:t>
      </w:r>
    </w:p>
    <w:p w:rsidR="0048060C" w:rsidRPr="009D6F56" w:rsidRDefault="0048060C" w:rsidP="0048060C">
      <w:pPr>
        <w:pStyle w:val="Zkladntext"/>
        <w:numPr>
          <w:ilvl w:val="1"/>
          <w:numId w:val="4"/>
        </w:numPr>
        <w:spacing w:after="0"/>
        <w:jc w:val="both"/>
        <w:rPr>
          <w:rFonts w:ascii="Times New Roman" w:hAnsi="Times New Roman"/>
        </w:rPr>
      </w:pPr>
      <w:r w:rsidRPr="009D6F56">
        <w:rPr>
          <w:rFonts w:ascii="Times New Roman" w:hAnsi="Times New Roman"/>
        </w:rPr>
        <w:t>poplatník po dobu pobytu v azylovém domě, v léčebně dlouhodobě nemocných a v ubytovacím zařízení nacházejícím se na území města Prostějova,</w:t>
      </w:r>
    </w:p>
    <w:p w:rsidR="0048060C" w:rsidRPr="009D6F56" w:rsidRDefault="0048060C" w:rsidP="0048060C">
      <w:pPr>
        <w:pStyle w:val="Zkladntex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9D6F56">
        <w:rPr>
          <w:rFonts w:ascii="Times New Roman" w:hAnsi="Times New Roman"/>
          <w:i/>
        </w:rPr>
        <w:t>celkový počet osvobozených poplatníků v roce 2016 je 1</w:t>
      </w:r>
      <w:r>
        <w:rPr>
          <w:rFonts w:ascii="Times New Roman" w:hAnsi="Times New Roman"/>
          <w:i/>
        </w:rPr>
        <w:t>1</w:t>
      </w:r>
      <w:r w:rsidR="0018062C">
        <w:rPr>
          <w:rFonts w:ascii="Times New Roman" w:hAnsi="Times New Roman"/>
          <w:i/>
        </w:rPr>
        <w:t>9</w:t>
      </w:r>
      <w:r w:rsidRPr="009D6F56">
        <w:rPr>
          <w:rFonts w:ascii="Times New Roman" w:hAnsi="Times New Roman"/>
          <w:i/>
        </w:rPr>
        <w:t>, objem osvobození 4</w:t>
      </w:r>
      <w:r>
        <w:rPr>
          <w:rFonts w:ascii="Times New Roman" w:hAnsi="Times New Roman"/>
          <w:i/>
        </w:rPr>
        <w:t>8</w:t>
      </w:r>
      <w:r w:rsidRPr="009D6F56">
        <w:rPr>
          <w:rFonts w:ascii="Times New Roman" w:hAnsi="Times New Roman"/>
          <w:i/>
        </w:rPr>
        <w:t> </w:t>
      </w:r>
      <w:r w:rsidR="0018062C">
        <w:rPr>
          <w:rFonts w:ascii="Times New Roman" w:hAnsi="Times New Roman"/>
          <w:i/>
        </w:rPr>
        <w:t>6</w:t>
      </w:r>
      <w:r w:rsidRPr="009D6F56">
        <w:rPr>
          <w:rFonts w:ascii="Times New Roman" w:hAnsi="Times New Roman"/>
          <w:i/>
        </w:rPr>
        <w:t>28,-</w:t>
      </w:r>
      <w:r w:rsidRPr="009D6F56">
        <w:rPr>
          <w:rFonts w:ascii="Times New Roman" w:hAnsi="Times New Roman"/>
          <w:b/>
          <w:i/>
        </w:rPr>
        <w:t xml:space="preserve"> Kč,</w:t>
      </w:r>
    </w:p>
    <w:p w:rsidR="0048060C" w:rsidRPr="009D6F56" w:rsidRDefault="0048060C" w:rsidP="0048060C">
      <w:pPr>
        <w:pStyle w:val="Zkladntex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9D6F56">
        <w:rPr>
          <w:rFonts w:ascii="Times New Roman" w:hAnsi="Times New Roman"/>
        </w:rPr>
        <w:lastRenderedPageBreak/>
        <w:t>poplatník, který je umístěn ve zdravotnických zařízeních (zejména v nemocnicích nebo v jiných prostorách určených pro poskytování zdravotních služeb) a to nepřetržitě déle než 3 měsíce,</w:t>
      </w:r>
    </w:p>
    <w:p w:rsidR="0048060C" w:rsidRPr="009D6F56" w:rsidRDefault="0048060C" w:rsidP="0048060C">
      <w:pPr>
        <w:pStyle w:val="Zkladntex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i/>
        </w:rPr>
      </w:pPr>
      <w:r w:rsidRPr="009D6F56">
        <w:rPr>
          <w:rFonts w:ascii="Times New Roman" w:hAnsi="Times New Roman"/>
          <w:i/>
        </w:rPr>
        <w:t xml:space="preserve">celkový počet osvobozených poplatníků v roce 2016 je </w:t>
      </w:r>
      <w:r w:rsidR="0018062C">
        <w:rPr>
          <w:rFonts w:ascii="Times New Roman" w:hAnsi="Times New Roman"/>
          <w:i/>
        </w:rPr>
        <w:t>3</w:t>
      </w:r>
      <w:r w:rsidRPr="009D6F56">
        <w:rPr>
          <w:rFonts w:ascii="Times New Roman" w:hAnsi="Times New Roman"/>
          <w:b/>
          <w:i/>
        </w:rPr>
        <w:t xml:space="preserve">, </w:t>
      </w:r>
      <w:r w:rsidRPr="009D6F56">
        <w:rPr>
          <w:rFonts w:ascii="Times New Roman" w:hAnsi="Times New Roman"/>
          <w:i/>
        </w:rPr>
        <w:t xml:space="preserve">objem osvobození </w:t>
      </w:r>
      <w:r w:rsidR="0018062C">
        <w:rPr>
          <w:rFonts w:ascii="Times New Roman" w:hAnsi="Times New Roman"/>
          <w:i/>
        </w:rPr>
        <w:t>528</w:t>
      </w:r>
      <w:r w:rsidRPr="009D6F56">
        <w:rPr>
          <w:rFonts w:ascii="Times New Roman" w:hAnsi="Times New Roman"/>
          <w:i/>
        </w:rPr>
        <w:t xml:space="preserve">,- </w:t>
      </w:r>
      <w:r w:rsidRPr="009D6F56">
        <w:rPr>
          <w:rFonts w:ascii="Times New Roman" w:hAnsi="Times New Roman"/>
          <w:b/>
          <w:i/>
        </w:rPr>
        <w:t>Kč,</w:t>
      </w:r>
    </w:p>
    <w:p w:rsidR="0048060C" w:rsidRPr="009D6F56" w:rsidRDefault="0048060C" w:rsidP="0048060C">
      <w:pPr>
        <w:pStyle w:val="Zkladntext"/>
        <w:numPr>
          <w:ilvl w:val="1"/>
          <w:numId w:val="4"/>
        </w:numPr>
        <w:spacing w:after="0"/>
        <w:jc w:val="both"/>
        <w:rPr>
          <w:rFonts w:ascii="Times New Roman" w:hAnsi="Times New Roman"/>
        </w:rPr>
      </w:pPr>
      <w:r w:rsidRPr="009D6F56">
        <w:rPr>
          <w:rFonts w:ascii="Times New Roman" w:hAnsi="Times New Roman"/>
        </w:rPr>
        <w:t>poplatník, který pobývá v příslušném kalendářním roce nepřetržitě nejméně 9 měsíců mimo území České republiky,</w:t>
      </w:r>
    </w:p>
    <w:p w:rsidR="0048060C" w:rsidRPr="009D6F56" w:rsidRDefault="0048060C" w:rsidP="00491160">
      <w:pPr>
        <w:pStyle w:val="Zkladntex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D6F56">
        <w:rPr>
          <w:rFonts w:ascii="Times New Roman" w:hAnsi="Times New Roman"/>
          <w:i/>
        </w:rPr>
        <w:t xml:space="preserve">celkový počet osvobozených poplatníků v roce 2016 je </w:t>
      </w:r>
      <w:r w:rsidR="0018062C">
        <w:rPr>
          <w:rFonts w:ascii="Times New Roman" w:hAnsi="Times New Roman"/>
          <w:i/>
        </w:rPr>
        <w:t>529</w:t>
      </w:r>
      <w:r w:rsidRPr="009D6F56">
        <w:rPr>
          <w:rFonts w:ascii="Times New Roman" w:hAnsi="Times New Roman"/>
          <w:i/>
        </w:rPr>
        <w:t>, objem osvobození</w:t>
      </w:r>
    </w:p>
    <w:p w:rsidR="0048060C" w:rsidRPr="009D6F56" w:rsidRDefault="0018062C" w:rsidP="00491160">
      <w:pPr>
        <w:pStyle w:val="Zkladntext"/>
        <w:spacing w:after="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315</w:t>
      </w:r>
      <w:r w:rsidR="0048060C" w:rsidRPr="009D6F56">
        <w:rPr>
          <w:rFonts w:ascii="Times New Roman" w:hAnsi="Times New Roman"/>
          <w:i/>
        </w:rPr>
        <w:t> </w:t>
      </w:r>
      <w:r>
        <w:rPr>
          <w:rFonts w:ascii="Times New Roman" w:hAnsi="Times New Roman"/>
          <w:i/>
        </w:rPr>
        <w:t>348</w:t>
      </w:r>
      <w:r w:rsidR="0048060C" w:rsidRPr="009D6F56">
        <w:rPr>
          <w:rFonts w:ascii="Times New Roman" w:hAnsi="Times New Roman"/>
          <w:i/>
        </w:rPr>
        <w:t xml:space="preserve">,- </w:t>
      </w:r>
      <w:r w:rsidR="0048060C" w:rsidRPr="009D6F56">
        <w:rPr>
          <w:rFonts w:ascii="Times New Roman" w:hAnsi="Times New Roman"/>
          <w:b/>
          <w:i/>
        </w:rPr>
        <w:t>Kč</w:t>
      </w:r>
      <w:r w:rsidR="0048060C" w:rsidRPr="009D6F56">
        <w:rPr>
          <w:rFonts w:ascii="Times New Roman" w:hAnsi="Times New Roman"/>
          <w:b/>
        </w:rPr>
        <w:t>,</w:t>
      </w:r>
    </w:p>
    <w:p w:rsidR="0048060C" w:rsidRPr="009D6F56" w:rsidRDefault="0048060C" w:rsidP="00491160">
      <w:pPr>
        <w:pStyle w:val="Zkladntext"/>
        <w:numPr>
          <w:ilvl w:val="1"/>
          <w:numId w:val="4"/>
        </w:numPr>
        <w:spacing w:after="0"/>
        <w:jc w:val="both"/>
        <w:rPr>
          <w:rFonts w:ascii="Times New Roman" w:hAnsi="Times New Roman"/>
          <w:u w:val="single"/>
        </w:rPr>
      </w:pPr>
      <w:r w:rsidRPr="009D6F56">
        <w:rPr>
          <w:rFonts w:ascii="Times New Roman" w:hAnsi="Times New Roman"/>
        </w:rPr>
        <w:t xml:space="preserve">poplatník, který je vlastníkem nebo spoluvlastníkem stavby určené k individuální rekreaci, nacházející se na území města Prostějova a který má současně i trvalý pobyt ve městě Prostějově, </w:t>
      </w:r>
    </w:p>
    <w:p w:rsidR="0048060C" w:rsidRPr="009D6F56" w:rsidRDefault="0048060C" w:rsidP="0048060C">
      <w:pPr>
        <w:pStyle w:val="Zkladntext"/>
        <w:numPr>
          <w:ilvl w:val="0"/>
          <w:numId w:val="3"/>
        </w:numPr>
        <w:spacing w:after="0"/>
        <w:jc w:val="both"/>
        <w:rPr>
          <w:rFonts w:ascii="Times New Roman" w:hAnsi="Times New Roman"/>
          <w:i/>
        </w:rPr>
      </w:pPr>
      <w:r w:rsidRPr="009D6F56">
        <w:rPr>
          <w:rFonts w:ascii="Times New Roman" w:hAnsi="Times New Roman"/>
          <w:i/>
        </w:rPr>
        <w:t xml:space="preserve">celkový počet osvobozených poplatníků v roce 2016 je 92, objem osvobození </w:t>
      </w:r>
      <w:r w:rsidRPr="009D6F56">
        <w:rPr>
          <w:rFonts w:ascii="Times New Roman" w:hAnsi="Times New Roman"/>
          <w:i/>
        </w:rPr>
        <w:br/>
        <w:t xml:space="preserve">51 204,- </w:t>
      </w:r>
      <w:r w:rsidRPr="009D6F56">
        <w:rPr>
          <w:rFonts w:ascii="Times New Roman" w:hAnsi="Times New Roman"/>
          <w:b/>
          <w:i/>
        </w:rPr>
        <w:t>Kč,</w:t>
      </w:r>
      <w:r w:rsidRPr="009D6F56">
        <w:rPr>
          <w:rFonts w:ascii="Times New Roman" w:hAnsi="Times New Roman"/>
          <w:i/>
        </w:rPr>
        <w:t xml:space="preserve"> (celkový počet všech poplatníků v roce 2016 je </w:t>
      </w:r>
      <w:r w:rsidRPr="009D6F56">
        <w:rPr>
          <w:rFonts w:ascii="Times New Roman" w:hAnsi="Times New Roman"/>
          <w:b/>
          <w:i/>
        </w:rPr>
        <w:t>109</w:t>
      </w:r>
      <w:r w:rsidRPr="009D6F56">
        <w:rPr>
          <w:rFonts w:ascii="Times New Roman" w:hAnsi="Times New Roman"/>
          <w:i/>
        </w:rPr>
        <w:t xml:space="preserve">) </w:t>
      </w:r>
    </w:p>
    <w:p w:rsidR="0048060C" w:rsidRPr="009D6F56" w:rsidRDefault="0048060C" w:rsidP="0048060C">
      <w:pPr>
        <w:pStyle w:val="Zkladntext"/>
        <w:numPr>
          <w:ilvl w:val="1"/>
          <w:numId w:val="4"/>
        </w:numPr>
        <w:spacing w:after="0"/>
        <w:jc w:val="both"/>
        <w:rPr>
          <w:rFonts w:ascii="Times New Roman" w:hAnsi="Times New Roman"/>
          <w:u w:val="single"/>
        </w:rPr>
      </w:pPr>
      <w:r w:rsidRPr="009D6F56">
        <w:rPr>
          <w:rFonts w:ascii="Times New Roman" w:hAnsi="Times New Roman"/>
        </w:rPr>
        <w:t>poplatník, který je třetím a dalším dítětem ve věku do 16 let (včetně) žijícím ve společné domácnosti alespoň s jedním dalším poplatníkem, který má trvalý pobyt ve městě Prostějově,</w:t>
      </w:r>
    </w:p>
    <w:p w:rsidR="0048060C" w:rsidRDefault="0048060C" w:rsidP="0048060C">
      <w:pPr>
        <w:pStyle w:val="Zkladntex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</w:rPr>
      </w:pPr>
      <w:r w:rsidRPr="009D6F56">
        <w:rPr>
          <w:rFonts w:ascii="Times New Roman" w:hAnsi="Times New Roman"/>
          <w:i/>
        </w:rPr>
        <w:t>celkový počet poplatníků v roce 2016 je 28</w:t>
      </w:r>
      <w:r>
        <w:rPr>
          <w:rFonts w:ascii="Times New Roman" w:hAnsi="Times New Roman"/>
          <w:i/>
        </w:rPr>
        <w:t>6</w:t>
      </w:r>
      <w:r w:rsidRPr="009D6F56">
        <w:rPr>
          <w:rFonts w:ascii="Times New Roman" w:hAnsi="Times New Roman"/>
          <w:b/>
          <w:i/>
        </w:rPr>
        <w:t>,</w:t>
      </w:r>
      <w:r w:rsidRPr="009D6F56">
        <w:rPr>
          <w:rFonts w:ascii="Times New Roman" w:hAnsi="Times New Roman"/>
          <w:i/>
        </w:rPr>
        <w:t xml:space="preserve"> objem osvobození 171 </w:t>
      </w:r>
      <w:r>
        <w:rPr>
          <w:rFonts w:ascii="Times New Roman" w:hAnsi="Times New Roman"/>
          <w:i/>
        </w:rPr>
        <w:t>2</w:t>
      </w:r>
      <w:r w:rsidRPr="009D6F56">
        <w:rPr>
          <w:rFonts w:ascii="Times New Roman" w:hAnsi="Times New Roman"/>
          <w:i/>
        </w:rPr>
        <w:t xml:space="preserve">00,- </w:t>
      </w:r>
      <w:r w:rsidRPr="009D6F56">
        <w:rPr>
          <w:rFonts w:ascii="Times New Roman" w:hAnsi="Times New Roman"/>
          <w:b/>
          <w:i/>
        </w:rPr>
        <w:t>Kč.</w:t>
      </w:r>
    </w:p>
    <w:p w:rsidR="00FD299A" w:rsidRPr="009D6F56" w:rsidRDefault="00FD299A" w:rsidP="00FD299A">
      <w:pPr>
        <w:pStyle w:val="Zkladntext"/>
        <w:spacing w:after="0"/>
        <w:ind w:left="720"/>
        <w:jc w:val="both"/>
        <w:rPr>
          <w:rFonts w:ascii="Times New Roman" w:hAnsi="Times New Roman"/>
          <w:b/>
          <w:i/>
        </w:rPr>
      </w:pPr>
    </w:p>
    <w:p w:rsidR="0048060C" w:rsidRPr="009D6F56" w:rsidRDefault="0048060C" w:rsidP="0048060C">
      <w:pPr>
        <w:pStyle w:val="Zkladntext"/>
        <w:rPr>
          <w:rFonts w:ascii="Times New Roman" w:hAnsi="Times New Roman"/>
        </w:rPr>
      </w:pPr>
      <w:r w:rsidRPr="009D6F56">
        <w:rPr>
          <w:rFonts w:ascii="Times New Roman" w:hAnsi="Times New Roman"/>
        </w:rPr>
        <w:t>Nárok na úlevu má:</w:t>
      </w:r>
    </w:p>
    <w:p w:rsidR="0048060C" w:rsidRPr="009D6F56" w:rsidRDefault="0048060C" w:rsidP="0048060C">
      <w:pPr>
        <w:numPr>
          <w:ilvl w:val="1"/>
          <w:numId w:val="4"/>
        </w:numPr>
        <w:rPr>
          <w:rFonts w:ascii="Times New Roman" w:hAnsi="Times New Roman"/>
        </w:rPr>
      </w:pPr>
      <w:r w:rsidRPr="009D6F56">
        <w:rPr>
          <w:rFonts w:ascii="Times New Roman" w:hAnsi="Times New Roman"/>
        </w:rPr>
        <w:t>poplatník, který v příslušném kalendářním roce dovrší 65 a více let věku, má nárok na úlevu od poplatku ve výši 108,- Kč</w:t>
      </w:r>
    </w:p>
    <w:p w:rsidR="0048060C" w:rsidRPr="00E73413" w:rsidRDefault="0048060C" w:rsidP="0048060C">
      <w:pPr>
        <w:pStyle w:val="Odstavecseseznamem"/>
        <w:numPr>
          <w:ilvl w:val="0"/>
          <w:numId w:val="3"/>
        </w:numPr>
        <w:rPr>
          <w:i/>
        </w:rPr>
      </w:pPr>
      <w:r w:rsidRPr="009D6F56">
        <w:rPr>
          <w:i/>
        </w:rPr>
        <w:t>celkový počet poplatníků v roce 2016 je 9</w:t>
      </w:r>
      <w:r>
        <w:rPr>
          <w:i/>
        </w:rPr>
        <w:t> </w:t>
      </w:r>
      <w:r w:rsidRPr="009D6F56">
        <w:rPr>
          <w:i/>
        </w:rPr>
        <w:t>7</w:t>
      </w:r>
      <w:r>
        <w:rPr>
          <w:i/>
        </w:rPr>
        <w:t>30,</w:t>
      </w:r>
      <w:r w:rsidRPr="009D6F56">
        <w:rPr>
          <w:i/>
        </w:rPr>
        <w:t xml:space="preserve"> objem poskytnuté úlevy 1 0</w:t>
      </w:r>
      <w:r>
        <w:rPr>
          <w:i/>
        </w:rPr>
        <w:t>52</w:t>
      </w:r>
      <w:r w:rsidRPr="009D6F56">
        <w:rPr>
          <w:i/>
        </w:rPr>
        <w:t> </w:t>
      </w:r>
      <w:r>
        <w:rPr>
          <w:i/>
        </w:rPr>
        <w:t>198</w:t>
      </w:r>
      <w:r w:rsidRPr="009D6F56">
        <w:rPr>
          <w:i/>
        </w:rPr>
        <w:t>,-</w:t>
      </w:r>
      <w:r w:rsidRPr="009D6F56">
        <w:rPr>
          <w:b/>
          <w:i/>
        </w:rPr>
        <w:t xml:space="preserve"> Kč.</w:t>
      </w:r>
    </w:p>
    <w:p w:rsidR="0048060C" w:rsidRDefault="0048060C" w:rsidP="0048060C">
      <w:pPr>
        <w:pStyle w:val="Odstavecseseznamem"/>
        <w:ind w:left="0"/>
        <w:jc w:val="both"/>
        <w:rPr>
          <w:b/>
          <w:bCs/>
          <w:u w:val="single"/>
        </w:rPr>
      </w:pPr>
    </w:p>
    <w:p w:rsidR="0048060C" w:rsidRDefault="0048060C" w:rsidP="0048060C">
      <w:pPr>
        <w:pStyle w:val="Odstavecseseznamem"/>
        <w:ind w:left="0"/>
        <w:jc w:val="both"/>
        <w:rPr>
          <w:b/>
          <w:bCs/>
          <w:u w:val="single"/>
        </w:rPr>
      </w:pPr>
      <w:r>
        <w:rPr>
          <w:bCs/>
        </w:rPr>
        <w:t xml:space="preserve">Na základě požadavku z porady primátorky, kdy osvobození od poplatku se nebude týkat osob, které obdrží </w:t>
      </w:r>
      <w:r w:rsidR="007A51F0">
        <w:rPr>
          <w:bCs/>
        </w:rPr>
        <w:t xml:space="preserve">příspěvek na tento poplatek, je </w:t>
      </w:r>
      <w:r>
        <w:rPr>
          <w:bCs/>
        </w:rPr>
        <w:t xml:space="preserve">v obecně závazné vyhlášce v čl. 6 osvobození a úlevy doplněn nový odst. 7, který zní: </w:t>
      </w:r>
    </w:p>
    <w:p w:rsidR="0048060C" w:rsidRDefault="0048060C" w:rsidP="0048060C">
      <w:pPr>
        <w:pStyle w:val="Odstavecseseznamem"/>
        <w:ind w:left="0"/>
        <w:jc w:val="both"/>
      </w:pPr>
      <w:r>
        <w:t>„</w:t>
      </w:r>
      <w:r w:rsidRPr="00FF1DA5">
        <w:t>Nárok na osvobození dle odst. 2 tohoto článku nemá poplatník, kterému byl poplatek uhrazen formou sociálních dávek“.</w:t>
      </w:r>
    </w:p>
    <w:p w:rsidR="00EE7EA6" w:rsidRDefault="00EE7EA6" w:rsidP="0048060C">
      <w:pPr>
        <w:pStyle w:val="Odstavecseseznamem"/>
        <w:ind w:left="0"/>
        <w:jc w:val="both"/>
      </w:pPr>
    </w:p>
    <w:p w:rsidR="00EE7EA6" w:rsidRPr="00EE7EA6" w:rsidRDefault="00EE7EA6" w:rsidP="00EE7EA6">
      <w:pPr>
        <w:pStyle w:val="Zkladntext"/>
        <w:rPr>
          <w:rFonts w:ascii="Times New Roman" w:hAnsi="Times New Roman" w:cs="Times New Roman"/>
          <w:sz w:val="22"/>
        </w:rPr>
      </w:pPr>
      <w:r w:rsidRPr="00EE7EA6">
        <w:rPr>
          <w:rFonts w:ascii="Times New Roman" w:hAnsi="Times New Roman" w:cs="Times New Roman"/>
        </w:rPr>
        <w:t xml:space="preserve">V případě záměru rozšířit okruh poplatníků – občanů </w:t>
      </w:r>
      <w:r>
        <w:rPr>
          <w:rFonts w:ascii="Times New Roman" w:hAnsi="Times New Roman" w:cs="Times New Roman"/>
        </w:rPr>
        <w:t>do 15, 18</w:t>
      </w:r>
      <w:r w:rsidRPr="00EE7EA6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do 26 let, kteří </w:t>
      </w:r>
      <w:r w:rsidR="00B6143D">
        <w:rPr>
          <w:rFonts w:ascii="Times New Roman" w:hAnsi="Times New Roman" w:cs="Times New Roman"/>
        </w:rPr>
        <w:t>by byli</w:t>
      </w:r>
      <w:r>
        <w:rPr>
          <w:rFonts w:ascii="Times New Roman" w:hAnsi="Times New Roman" w:cs="Times New Roman"/>
        </w:rPr>
        <w:t xml:space="preserve"> osvobozeni </w:t>
      </w:r>
      <w:r w:rsidRPr="00EE7EA6">
        <w:rPr>
          <w:rFonts w:ascii="Times New Roman" w:hAnsi="Times New Roman" w:cs="Times New Roman"/>
        </w:rPr>
        <w:t>od poplatku za komunální odpad, předkládáme následující přehled</w:t>
      </w:r>
      <w:r w:rsidRPr="00EE7EA6">
        <w:rPr>
          <w:rFonts w:ascii="Times New Roman" w:hAnsi="Times New Roman" w:cs="Times New Roman"/>
          <w:sz w:val="22"/>
        </w:rPr>
        <w:t>:</w:t>
      </w:r>
    </w:p>
    <w:tbl>
      <w:tblPr>
        <w:tblW w:w="5664" w:type="dxa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701"/>
        <w:gridCol w:w="1843"/>
      </w:tblGrid>
      <w:tr w:rsidR="00B6143D" w:rsidTr="004958E0">
        <w:trPr>
          <w:trHeight w:val="64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6143D" w:rsidRPr="00B6143D" w:rsidRDefault="00B6143D" w:rsidP="004958E0">
            <w:pPr>
              <w:spacing w:line="276" w:lineRule="auto"/>
              <w:ind w:firstLineChars="100" w:firstLine="20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B6143D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Poplatníci podle věku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B6143D" w:rsidRPr="00B6143D" w:rsidRDefault="00B6143D" w:rsidP="004958E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B6143D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Počet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B6143D" w:rsidRPr="00B6143D" w:rsidRDefault="00B6143D" w:rsidP="004958E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B6143D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Výnos z poplatku při sazbě 600,- Kč </w:t>
            </w:r>
          </w:p>
        </w:tc>
      </w:tr>
      <w:tr w:rsidR="00B6143D" w:rsidTr="004958E0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B6143D" w:rsidRPr="00B6143D" w:rsidRDefault="00B6143D" w:rsidP="004958E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6143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                      do 15 let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43D" w:rsidRPr="00B6143D" w:rsidRDefault="00B6143D" w:rsidP="004958E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6143D">
              <w:rPr>
                <w:rFonts w:ascii="Times New Roman" w:hAnsi="Times New Roman"/>
                <w:color w:val="000000"/>
                <w:sz w:val="20"/>
                <w:lang w:eastAsia="en-US"/>
              </w:rPr>
              <w:t>7 037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43D" w:rsidRPr="00B6143D" w:rsidRDefault="00B6143D" w:rsidP="004958E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6143D">
              <w:rPr>
                <w:rFonts w:ascii="Times New Roman" w:hAnsi="Times New Roman"/>
                <w:color w:val="000000"/>
                <w:sz w:val="20"/>
                <w:lang w:eastAsia="en-US"/>
              </w:rPr>
              <w:t>4 222 200,- Kč</w:t>
            </w:r>
          </w:p>
        </w:tc>
      </w:tr>
      <w:tr w:rsidR="00B6143D" w:rsidTr="004958E0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B6143D" w:rsidRPr="00B6143D" w:rsidRDefault="00B6143D" w:rsidP="004958E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6143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                      do 18 let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43D" w:rsidRPr="00B6143D" w:rsidRDefault="00B6143D" w:rsidP="004958E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6143D">
              <w:rPr>
                <w:rFonts w:ascii="Times New Roman" w:hAnsi="Times New Roman"/>
                <w:color w:val="000000"/>
                <w:sz w:val="20"/>
                <w:lang w:eastAsia="en-US"/>
              </w:rPr>
              <w:t>8 136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43D" w:rsidRPr="00B6143D" w:rsidRDefault="00B6143D" w:rsidP="004958E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6143D">
              <w:rPr>
                <w:rFonts w:ascii="Times New Roman" w:hAnsi="Times New Roman"/>
                <w:color w:val="000000"/>
                <w:sz w:val="20"/>
                <w:lang w:eastAsia="en-US"/>
              </w:rPr>
              <w:t>4 881 600,- Kč</w:t>
            </w:r>
          </w:p>
        </w:tc>
      </w:tr>
      <w:tr w:rsidR="00B6143D" w:rsidTr="004958E0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B6143D" w:rsidRPr="00B6143D" w:rsidRDefault="00B6143D" w:rsidP="004958E0">
            <w:pPr>
              <w:spacing w:line="276" w:lineRule="auto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6143D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                      do 26 let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43D" w:rsidRPr="00B6143D" w:rsidRDefault="00B6143D" w:rsidP="004958E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6143D">
              <w:rPr>
                <w:rFonts w:ascii="Times New Roman" w:hAnsi="Times New Roman"/>
                <w:color w:val="000000"/>
                <w:sz w:val="20"/>
                <w:lang w:eastAsia="en-US"/>
              </w:rPr>
              <w:t>11 764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43D" w:rsidRPr="00B6143D" w:rsidRDefault="00B6143D" w:rsidP="004958E0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B6143D">
              <w:rPr>
                <w:rFonts w:ascii="Times New Roman" w:hAnsi="Times New Roman"/>
                <w:color w:val="000000"/>
                <w:sz w:val="20"/>
                <w:lang w:eastAsia="en-US"/>
              </w:rPr>
              <w:t>7 058 400,- Kč</w:t>
            </w:r>
          </w:p>
        </w:tc>
      </w:tr>
    </w:tbl>
    <w:p w:rsidR="0048060C" w:rsidRDefault="0048060C" w:rsidP="0048060C">
      <w:pPr>
        <w:pStyle w:val="Odstavecseseznamem"/>
        <w:ind w:left="0"/>
        <w:jc w:val="both"/>
        <w:rPr>
          <w:b/>
          <w:bCs/>
          <w:u w:val="single"/>
        </w:rPr>
      </w:pPr>
    </w:p>
    <w:p w:rsidR="0048060C" w:rsidRDefault="0048060C" w:rsidP="0048060C">
      <w:pPr>
        <w:jc w:val="both"/>
        <w:rPr>
          <w:rFonts w:ascii="Times New Roman" w:hAnsi="Times New Roman"/>
          <w:color w:val="000000"/>
        </w:rPr>
      </w:pPr>
      <w:r w:rsidRPr="00E73413">
        <w:rPr>
          <w:rFonts w:ascii="Times New Roman" w:hAnsi="Times New Roman"/>
          <w:color w:val="000000"/>
        </w:rPr>
        <w:t xml:space="preserve">I nadále platí dvojí poplatková povinnost pro vlastníky bytů nebo rodinných domů, ve kterých není hlášena k pobytu žádná fyzická osoba a kteří mají současně trvalý pobyt na území města Prostějova. Tito vlastníci platí poplatek jak </w:t>
      </w:r>
      <w:r w:rsidRPr="00E73413">
        <w:rPr>
          <w:rFonts w:ascii="Times New Roman" w:hAnsi="Times New Roman"/>
          <w:color w:val="000000"/>
          <w:u w:val="single"/>
        </w:rPr>
        <w:t>z titulu trvalého pobytu</w:t>
      </w:r>
      <w:r w:rsidRPr="00E73413">
        <w:rPr>
          <w:rFonts w:ascii="Times New Roman" w:hAnsi="Times New Roman"/>
          <w:color w:val="000000"/>
        </w:rPr>
        <w:t xml:space="preserve">, tak </w:t>
      </w:r>
      <w:r w:rsidRPr="00E73413">
        <w:rPr>
          <w:rFonts w:ascii="Times New Roman" w:hAnsi="Times New Roman"/>
          <w:color w:val="000000"/>
          <w:u w:val="single"/>
        </w:rPr>
        <w:t>z titulu vlastnictví bytu nebo rodinného domu</w:t>
      </w:r>
      <w:r w:rsidRPr="00E73413">
        <w:rPr>
          <w:rFonts w:ascii="Times New Roman" w:hAnsi="Times New Roman"/>
          <w:color w:val="000000"/>
        </w:rPr>
        <w:t xml:space="preserve">, tedy hradí poplatek minimálně dvakrát. </w:t>
      </w:r>
    </w:p>
    <w:p w:rsidR="0048060C" w:rsidRPr="00E73413" w:rsidRDefault="0048060C" w:rsidP="0048060C">
      <w:pPr>
        <w:jc w:val="both"/>
        <w:rPr>
          <w:rFonts w:ascii="Times New Roman" w:hAnsi="Times New Roman"/>
          <w:color w:val="000000"/>
        </w:rPr>
      </w:pPr>
    </w:p>
    <w:p w:rsidR="0048060C" w:rsidRPr="00DB10E3" w:rsidRDefault="00491160" w:rsidP="004806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roce 2016</w:t>
      </w:r>
      <w:r w:rsidR="0048060C" w:rsidRPr="00DB10E3">
        <w:rPr>
          <w:rFonts w:ascii="Times New Roman" w:hAnsi="Times New Roman"/>
        </w:rPr>
        <w:t xml:space="preserve"> uhradilo poplatek z titulu vlastnictví bytů 1</w:t>
      </w:r>
      <w:r w:rsidR="0048060C">
        <w:rPr>
          <w:rFonts w:ascii="Times New Roman" w:hAnsi="Times New Roman"/>
        </w:rPr>
        <w:t>8</w:t>
      </w:r>
      <w:r w:rsidR="00BC58CE">
        <w:rPr>
          <w:rFonts w:ascii="Times New Roman" w:hAnsi="Times New Roman"/>
        </w:rPr>
        <w:t>4</w:t>
      </w:r>
      <w:r w:rsidR="0048060C" w:rsidRPr="00DB10E3">
        <w:rPr>
          <w:rFonts w:ascii="Times New Roman" w:hAnsi="Times New Roman"/>
        </w:rPr>
        <w:t xml:space="preserve"> poplatníků v částce </w:t>
      </w:r>
      <w:r w:rsidR="0048060C">
        <w:rPr>
          <w:rFonts w:ascii="Times New Roman" w:hAnsi="Times New Roman"/>
        </w:rPr>
        <w:t xml:space="preserve">105 </w:t>
      </w:r>
      <w:r w:rsidR="00BC58CE">
        <w:rPr>
          <w:rFonts w:ascii="Times New Roman" w:hAnsi="Times New Roman"/>
        </w:rPr>
        <w:t>306</w:t>
      </w:r>
      <w:r w:rsidR="0048060C" w:rsidRPr="00DB10E3">
        <w:rPr>
          <w:rFonts w:ascii="Times New Roman" w:hAnsi="Times New Roman"/>
        </w:rPr>
        <w:t>,- Kč, z titulu vlastnictví domů 1</w:t>
      </w:r>
      <w:r w:rsidR="0048060C">
        <w:rPr>
          <w:rFonts w:ascii="Times New Roman" w:hAnsi="Times New Roman"/>
        </w:rPr>
        <w:t>8</w:t>
      </w:r>
      <w:r w:rsidR="00BC58CE">
        <w:rPr>
          <w:rFonts w:ascii="Times New Roman" w:hAnsi="Times New Roman"/>
        </w:rPr>
        <w:t>9</w:t>
      </w:r>
      <w:r w:rsidR="0048060C" w:rsidRPr="00DB10E3">
        <w:rPr>
          <w:rFonts w:ascii="Times New Roman" w:hAnsi="Times New Roman"/>
        </w:rPr>
        <w:t xml:space="preserve"> poplatníků v částce </w:t>
      </w:r>
      <w:r w:rsidR="0048060C">
        <w:rPr>
          <w:rFonts w:ascii="Times New Roman" w:hAnsi="Times New Roman"/>
        </w:rPr>
        <w:t>10</w:t>
      </w:r>
      <w:r w:rsidR="00BC58CE">
        <w:rPr>
          <w:rFonts w:ascii="Times New Roman" w:hAnsi="Times New Roman"/>
        </w:rPr>
        <w:t>6</w:t>
      </w:r>
      <w:r w:rsidR="0048060C" w:rsidRPr="00DB10E3">
        <w:rPr>
          <w:rFonts w:ascii="Times New Roman" w:hAnsi="Times New Roman"/>
        </w:rPr>
        <w:t> </w:t>
      </w:r>
      <w:r w:rsidR="00BC58CE">
        <w:rPr>
          <w:rFonts w:ascii="Times New Roman" w:hAnsi="Times New Roman"/>
        </w:rPr>
        <w:t>467</w:t>
      </w:r>
      <w:r w:rsidR="0048060C" w:rsidRPr="00DB10E3">
        <w:rPr>
          <w:rFonts w:ascii="Times New Roman" w:hAnsi="Times New Roman"/>
        </w:rPr>
        <w:t>,- Kč.</w:t>
      </w:r>
    </w:p>
    <w:p w:rsidR="0048060C" w:rsidRPr="003A36EE" w:rsidRDefault="0048060C" w:rsidP="0048060C">
      <w:pPr>
        <w:jc w:val="both"/>
        <w:rPr>
          <w:rFonts w:ascii="Times New Roman" w:hAnsi="Times New Roman"/>
          <w:color w:val="FF0000"/>
        </w:rPr>
      </w:pPr>
    </w:p>
    <w:p w:rsidR="0048060C" w:rsidRPr="00E9496B" w:rsidRDefault="0048060C" w:rsidP="0048060C">
      <w:pPr>
        <w:numPr>
          <w:ilvl w:val="0"/>
          <w:numId w:val="6"/>
        </w:numPr>
        <w:jc w:val="both"/>
        <w:rPr>
          <w:rFonts w:ascii="Times New Roman" w:hAnsi="Times New Roman"/>
          <w:b/>
          <w:szCs w:val="24"/>
          <w:u w:val="single"/>
        </w:rPr>
      </w:pPr>
      <w:r w:rsidRPr="00E9496B">
        <w:rPr>
          <w:rFonts w:ascii="Times New Roman" w:hAnsi="Times New Roman"/>
          <w:b/>
          <w:szCs w:val="24"/>
          <w:u w:val="single"/>
        </w:rPr>
        <w:t>Nedoplatky u poplatku</w:t>
      </w:r>
    </w:p>
    <w:p w:rsidR="0048060C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</w:p>
    <w:p w:rsidR="0048060C" w:rsidRPr="00FA0FCF" w:rsidRDefault="0048060C" w:rsidP="0048060C">
      <w:pPr>
        <w:jc w:val="both"/>
        <w:rPr>
          <w:rFonts w:ascii="Times New Roman" w:hAnsi="Times New Roman"/>
        </w:rPr>
      </w:pPr>
      <w:r w:rsidRPr="00FA0FCF">
        <w:rPr>
          <w:rFonts w:ascii="Times New Roman" w:hAnsi="Times New Roman"/>
        </w:rPr>
        <w:t>Za roky 2002 – 201</w:t>
      </w:r>
      <w:r>
        <w:rPr>
          <w:rFonts w:ascii="Times New Roman" w:hAnsi="Times New Roman"/>
        </w:rPr>
        <w:t>6</w:t>
      </w:r>
      <w:r w:rsidRPr="00FA0FCF">
        <w:rPr>
          <w:rFonts w:ascii="Times New Roman" w:hAnsi="Times New Roman"/>
        </w:rPr>
        <w:t xml:space="preserve"> je vedeno správcem poplatku </w:t>
      </w:r>
      <w:r w:rsidR="00FB0FAB">
        <w:rPr>
          <w:rFonts w:ascii="Times New Roman" w:hAnsi="Times New Roman"/>
        </w:rPr>
        <w:t>7 944</w:t>
      </w:r>
      <w:r w:rsidRPr="00FA0FCF">
        <w:rPr>
          <w:rFonts w:ascii="Times New Roman" w:hAnsi="Times New Roman"/>
        </w:rPr>
        <w:t xml:space="preserve"> neplatičů, celkem je evidován nedoplatek ve výši </w:t>
      </w:r>
      <w:r w:rsidR="00FB0FAB">
        <w:rPr>
          <w:rFonts w:ascii="Times New Roman" w:hAnsi="Times New Roman"/>
        </w:rPr>
        <w:t>13</w:t>
      </w:r>
      <w:r>
        <w:rPr>
          <w:rFonts w:ascii="Times New Roman" w:hAnsi="Times New Roman"/>
        </w:rPr>
        <w:t> </w:t>
      </w:r>
      <w:r w:rsidR="00FB0FAB">
        <w:rPr>
          <w:rFonts w:ascii="Times New Roman" w:hAnsi="Times New Roman"/>
        </w:rPr>
        <w:t>606</w:t>
      </w:r>
      <w:r>
        <w:rPr>
          <w:rFonts w:ascii="Times New Roman" w:hAnsi="Times New Roman"/>
        </w:rPr>
        <w:t xml:space="preserve"> tis.</w:t>
      </w:r>
      <w:r w:rsidRPr="00FA0FCF">
        <w:rPr>
          <w:rFonts w:ascii="Times New Roman" w:hAnsi="Times New Roman"/>
        </w:rPr>
        <w:t xml:space="preserve"> Kč. </w:t>
      </w:r>
    </w:p>
    <w:p w:rsidR="0048060C" w:rsidRPr="00FA0FCF" w:rsidRDefault="0048060C" w:rsidP="0048060C">
      <w:pPr>
        <w:jc w:val="both"/>
        <w:rPr>
          <w:rFonts w:ascii="Times New Roman" w:hAnsi="Times New Roman"/>
        </w:rPr>
      </w:pPr>
      <w:r w:rsidRPr="00FA0FCF">
        <w:rPr>
          <w:rFonts w:ascii="Times New Roman" w:hAnsi="Times New Roman"/>
        </w:rPr>
        <w:lastRenderedPageBreak/>
        <w:t>Po uplynutí kalendářního roku správce poplatku vydává platební výměr poplatníkům, kteří poplatek v daném roce nezaplatili. Platební výměr je doručován doporučeně do vlastních rukou adresáta (poplatníka).</w:t>
      </w:r>
    </w:p>
    <w:p w:rsidR="0048060C" w:rsidRPr="00FA0FCF" w:rsidRDefault="0048060C" w:rsidP="0048060C">
      <w:pPr>
        <w:jc w:val="both"/>
        <w:rPr>
          <w:rFonts w:ascii="Times New Roman" w:hAnsi="Times New Roman"/>
        </w:rPr>
      </w:pPr>
      <w:r w:rsidRPr="00FA0FCF">
        <w:rPr>
          <w:rFonts w:ascii="Times New Roman" w:hAnsi="Times New Roman"/>
        </w:rPr>
        <w:t>Před předáním pohledávky na exekuci je dlužník vyrozuměn o výši nedoplatku, a to doporučeným dopisem do vlastních rukou s poučením, že v případě nezaplacení bude pohledávka vymáhána exekučně.</w:t>
      </w:r>
    </w:p>
    <w:p w:rsidR="0048060C" w:rsidRPr="00FA0FCF" w:rsidRDefault="0048060C" w:rsidP="0048060C">
      <w:pPr>
        <w:jc w:val="both"/>
        <w:rPr>
          <w:rFonts w:ascii="Times New Roman" w:hAnsi="Times New Roman"/>
        </w:rPr>
      </w:pPr>
    </w:p>
    <w:p w:rsidR="0048060C" w:rsidRDefault="0048060C" w:rsidP="004806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4D6207">
        <w:rPr>
          <w:rFonts w:ascii="Times New Roman" w:hAnsi="Times New Roman"/>
        </w:rPr>
        <w:t xml:space="preserve">aždým rokem rostou </w:t>
      </w:r>
      <w:r>
        <w:rPr>
          <w:rFonts w:ascii="Times New Roman" w:hAnsi="Times New Roman"/>
        </w:rPr>
        <w:t xml:space="preserve">pohledávky z odpadů. Oproti roku 2015 vzrostl v letošním roce počet nedoplatků o </w:t>
      </w:r>
      <w:r w:rsidR="00CB1823">
        <w:rPr>
          <w:rFonts w:ascii="Times New Roman" w:hAnsi="Times New Roman"/>
        </w:rPr>
        <w:t>828</w:t>
      </w:r>
      <w:r>
        <w:rPr>
          <w:rFonts w:ascii="Times New Roman" w:hAnsi="Times New Roman"/>
        </w:rPr>
        <w:t xml:space="preserve"> tis. Kč. </w:t>
      </w:r>
      <w:r w:rsidRPr="004D6207">
        <w:rPr>
          <w:rFonts w:ascii="Times New Roman" w:hAnsi="Times New Roman"/>
        </w:rPr>
        <w:t xml:space="preserve">Jedním z důvodů je i skutečnost, že stále více přibývá </w:t>
      </w:r>
      <w:r>
        <w:rPr>
          <w:rFonts w:ascii="Times New Roman" w:hAnsi="Times New Roman"/>
        </w:rPr>
        <w:t xml:space="preserve">počet poplatníků, kteří jsou v insolvenci. Správce poplatku eviduje celkem </w:t>
      </w:r>
      <w:r w:rsidR="00A33E27">
        <w:rPr>
          <w:rFonts w:ascii="Times New Roman" w:hAnsi="Times New Roman"/>
        </w:rPr>
        <w:t>764</w:t>
      </w:r>
      <w:r w:rsidRPr="00B2709D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těchto případů, tj. o </w:t>
      </w:r>
      <w:r w:rsidR="00A33E27">
        <w:rPr>
          <w:rFonts w:ascii="Times New Roman" w:hAnsi="Times New Roman"/>
        </w:rPr>
        <w:t>206</w:t>
      </w:r>
      <w:r>
        <w:rPr>
          <w:rFonts w:ascii="Times New Roman" w:hAnsi="Times New Roman"/>
        </w:rPr>
        <w:t xml:space="preserve"> případů více než v roce 2015. Dále eviduje 1 7</w:t>
      </w:r>
      <w:r w:rsidR="00CB1823">
        <w:rPr>
          <w:rFonts w:ascii="Times New Roman" w:hAnsi="Times New Roman"/>
        </w:rPr>
        <w:t>59</w:t>
      </w:r>
      <w:r>
        <w:rPr>
          <w:rFonts w:ascii="Times New Roman" w:hAnsi="Times New Roman"/>
        </w:rPr>
        <w:t xml:space="preserve"> poplatníků, kteří mají trvalý pobyt na ohlašovně úřadu. </w:t>
      </w:r>
    </w:p>
    <w:p w:rsidR="0048060C" w:rsidRPr="00EB7150" w:rsidRDefault="0048060C" w:rsidP="004806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 roku 2002 eviduje s</w:t>
      </w:r>
      <w:r w:rsidRPr="002F1CEC">
        <w:rPr>
          <w:rFonts w:ascii="Times New Roman" w:hAnsi="Times New Roman"/>
          <w:szCs w:val="24"/>
        </w:rPr>
        <w:t>právce poplatk</w:t>
      </w:r>
      <w:r>
        <w:rPr>
          <w:rFonts w:ascii="Times New Roman" w:hAnsi="Times New Roman"/>
          <w:szCs w:val="24"/>
        </w:rPr>
        <w:t>u 2</w:t>
      </w:r>
      <w:r w:rsidR="005A2535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,8 tis. pohledávek, z toho </w:t>
      </w:r>
      <w:r w:rsidRPr="00CC626D">
        <w:rPr>
          <w:rFonts w:ascii="Times New Roman" w:hAnsi="Times New Roman"/>
          <w:szCs w:val="24"/>
        </w:rPr>
        <w:t>19,</w:t>
      </w:r>
      <w:r>
        <w:rPr>
          <w:rFonts w:ascii="Times New Roman" w:hAnsi="Times New Roman"/>
          <w:szCs w:val="24"/>
        </w:rPr>
        <w:t>6</w:t>
      </w:r>
      <w:r w:rsidRPr="00CC626D">
        <w:rPr>
          <w:rFonts w:ascii="Times New Roman" w:hAnsi="Times New Roman"/>
          <w:szCs w:val="24"/>
        </w:rPr>
        <w:t xml:space="preserve"> tis.</w:t>
      </w:r>
      <w:r w:rsidRPr="002F1CEC">
        <w:rPr>
          <w:rFonts w:ascii="Times New Roman" w:hAnsi="Times New Roman"/>
          <w:szCs w:val="24"/>
        </w:rPr>
        <w:t xml:space="preserve"> pohledávek na základě pravomocných exekučních titulů</w:t>
      </w:r>
      <w:r>
        <w:rPr>
          <w:rFonts w:ascii="Times New Roman" w:hAnsi="Times New Roman"/>
          <w:szCs w:val="24"/>
        </w:rPr>
        <w:t xml:space="preserve"> (za rok 2016 budou vydávány platební výměry až po skončení kalendářního roku, tzn. až v roce 2017)</w:t>
      </w:r>
      <w:r w:rsidRPr="002F1CEC">
        <w:rPr>
          <w:rFonts w:ascii="Times New Roman" w:hAnsi="Times New Roman"/>
          <w:szCs w:val="24"/>
        </w:rPr>
        <w:t xml:space="preserve">, </w:t>
      </w:r>
      <w:r w:rsidRPr="00E612AF">
        <w:rPr>
          <w:rFonts w:ascii="Times New Roman" w:hAnsi="Times New Roman"/>
          <w:szCs w:val="24"/>
        </w:rPr>
        <w:t xml:space="preserve">z toho k vymáhání bylo předáno celkem </w:t>
      </w:r>
      <w:r w:rsidRPr="00F43AA0">
        <w:rPr>
          <w:rFonts w:ascii="Times New Roman" w:hAnsi="Times New Roman"/>
          <w:szCs w:val="24"/>
        </w:rPr>
        <w:t>1</w:t>
      </w:r>
      <w:r w:rsidR="00F43AA0" w:rsidRPr="00F43AA0">
        <w:rPr>
          <w:rFonts w:ascii="Times New Roman" w:hAnsi="Times New Roman"/>
          <w:szCs w:val="24"/>
        </w:rPr>
        <w:t>8</w:t>
      </w:r>
      <w:r w:rsidRPr="00F43AA0">
        <w:rPr>
          <w:rFonts w:ascii="Times New Roman" w:hAnsi="Times New Roman"/>
          <w:szCs w:val="24"/>
        </w:rPr>
        <w:t>,</w:t>
      </w:r>
      <w:r w:rsidR="00F43AA0">
        <w:rPr>
          <w:rFonts w:ascii="Times New Roman" w:hAnsi="Times New Roman"/>
          <w:szCs w:val="24"/>
        </w:rPr>
        <w:t>3</w:t>
      </w:r>
      <w:r w:rsidRPr="00E612AF">
        <w:rPr>
          <w:rFonts w:ascii="Times New Roman" w:hAnsi="Times New Roman"/>
          <w:szCs w:val="24"/>
        </w:rPr>
        <w:t xml:space="preserve"> tis</w:t>
      </w:r>
      <w:r w:rsidRPr="00E612AF">
        <w:rPr>
          <w:rFonts w:ascii="Times New Roman" w:hAnsi="Times New Roman"/>
          <w:color w:val="FF0000"/>
          <w:szCs w:val="24"/>
        </w:rPr>
        <w:t>.</w:t>
      </w:r>
      <w:r w:rsidRPr="00E612AF">
        <w:rPr>
          <w:rFonts w:ascii="Times New Roman" w:hAnsi="Times New Roman"/>
          <w:szCs w:val="24"/>
        </w:rPr>
        <w:t xml:space="preserve"> pohledávek v celko</w:t>
      </w:r>
      <w:r w:rsidR="00E612AF" w:rsidRPr="00E612AF">
        <w:rPr>
          <w:rFonts w:ascii="Times New Roman" w:hAnsi="Times New Roman"/>
          <w:szCs w:val="24"/>
        </w:rPr>
        <w:t>vé hodnotě 8 498</w:t>
      </w:r>
      <w:r w:rsidRPr="00E612AF">
        <w:rPr>
          <w:rFonts w:ascii="Times New Roman" w:hAnsi="Times New Roman"/>
          <w:szCs w:val="24"/>
        </w:rPr>
        <w:t xml:space="preserve"> tis. Kč (tj. 9</w:t>
      </w:r>
      <w:r w:rsidR="00F43AA0">
        <w:rPr>
          <w:rFonts w:ascii="Times New Roman" w:hAnsi="Times New Roman"/>
          <w:szCs w:val="24"/>
        </w:rPr>
        <w:t>3</w:t>
      </w:r>
      <w:r w:rsidRPr="00E612AF">
        <w:rPr>
          <w:rFonts w:ascii="Times New Roman" w:hAnsi="Times New Roman"/>
          <w:szCs w:val="24"/>
        </w:rPr>
        <w:t xml:space="preserve"> % předaných pohledávek). Do dnešního dne se podařilo vymoci tyto pohledávky ve výši 1 </w:t>
      </w:r>
      <w:r w:rsidR="00E612AF">
        <w:rPr>
          <w:rFonts w:ascii="Times New Roman" w:hAnsi="Times New Roman"/>
          <w:szCs w:val="24"/>
        </w:rPr>
        <w:t>915</w:t>
      </w:r>
      <w:r w:rsidRPr="00E612AF">
        <w:rPr>
          <w:rFonts w:ascii="Times New Roman" w:hAnsi="Times New Roman"/>
          <w:szCs w:val="24"/>
        </w:rPr>
        <w:t xml:space="preserve"> tis. Kč, tzn. 22,</w:t>
      </w:r>
      <w:r w:rsidR="00E612AF">
        <w:rPr>
          <w:rFonts w:ascii="Times New Roman" w:hAnsi="Times New Roman"/>
          <w:szCs w:val="24"/>
        </w:rPr>
        <w:t>5</w:t>
      </w:r>
      <w:r w:rsidRPr="00E612AF">
        <w:rPr>
          <w:rFonts w:ascii="Times New Roman" w:hAnsi="Times New Roman"/>
          <w:szCs w:val="24"/>
        </w:rPr>
        <w:t>4 % úspěšnost při vymáhání.</w:t>
      </w:r>
      <w:r w:rsidRPr="00EB7150">
        <w:rPr>
          <w:rFonts w:ascii="Times New Roman" w:hAnsi="Times New Roman"/>
          <w:szCs w:val="24"/>
        </w:rPr>
        <w:t xml:space="preserve"> </w:t>
      </w:r>
    </w:p>
    <w:p w:rsidR="001279E4" w:rsidRDefault="001279E4" w:rsidP="0048060C">
      <w:pPr>
        <w:pStyle w:val="Zkladntext"/>
        <w:spacing w:after="0"/>
        <w:jc w:val="both"/>
        <w:rPr>
          <w:rFonts w:ascii="Times New Roman" w:hAnsi="Times New Roman"/>
          <w:b/>
          <w:szCs w:val="24"/>
        </w:rPr>
      </w:pPr>
    </w:p>
    <w:p w:rsidR="0048060C" w:rsidRPr="00C85D70" w:rsidRDefault="0048060C" w:rsidP="0048060C">
      <w:pPr>
        <w:pStyle w:val="Zkladntext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Pro úplnost</w:t>
      </w:r>
      <w:r w:rsidRPr="00C85D70">
        <w:rPr>
          <w:rFonts w:ascii="Times New Roman" w:hAnsi="Times New Roman"/>
          <w:szCs w:val="24"/>
          <w:u w:val="single"/>
        </w:rPr>
        <w:t xml:space="preserve"> předkládáme přehled sazeb poplatku ve městě Prostějově od roku zavedení</w:t>
      </w:r>
      <w:r>
        <w:rPr>
          <w:rFonts w:ascii="Times New Roman" w:hAnsi="Times New Roman"/>
          <w:szCs w:val="24"/>
          <w:u w:val="single"/>
        </w:rPr>
        <w:t>,</w:t>
      </w:r>
      <w:r w:rsidRPr="00C85D70">
        <w:rPr>
          <w:rFonts w:ascii="Times New Roman" w:hAnsi="Times New Roman"/>
          <w:szCs w:val="24"/>
          <w:u w:val="single"/>
        </w:rPr>
        <w:t xml:space="preserve"> tj. od r. 2002:</w:t>
      </w:r>
    </w:p>
    <w:p w:rsidR="0048060C" w:rsidRPr="00C85D70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  <w:r w:rsidRPr="00C85D70">
        <w:rPr>
          <w:rFonts w:ascii="Times New Roman" w:hAnsi="Times New Roman"/>
          <w:szCs w:val="24"/>
        </w:rPr>
        <w:t xml:space="preserve">v roce 2002 </w:t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  <w:t>250 Kč</w:t>
      </w:r>
    </w:p>
    <w:p w:rsidR="0048060C" w:rsidRPr="00C85D70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  <w:r w:rsidRPr="00C85D70">
        <w:rPr>
          <w:rFonts w:ascii="Times New Roman" w:hAnsi="Times New Roman"/>
          <w:szCs w:val="24"/>
        </w:rPr>
        <w:t>v roce 2003</w:t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  <w:t>300 Kč</w:t>
      </w:r>
    </w:p>
    <w:p w:rsidR="0048060C" w:rsidRPr="00C85D70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  <w:r w:rsidRPr="00C85D70">
        <w:rPr>
          <w:rFonts w:ascii="Times New Roman" w:hAnsi="Times New Roman"/>
          <w:szCs w:val="24"/>
        </w:rPr>
        <w:t>v roce 2004</w:t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  <w:t>396 Kč</w:t>
      </w:r>
    </w:p>
    <w:p w:rsidR="0048060C" w:rsidRPr="00C85D70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  <w:r w:rsidRPr="00C85D70">
        <w:rPr>
          <w:rFonts w:ascii="Times New Roman" w:hAnsi="Times New Roman"/>
          <w:szCs w:val="24"/>
        </w:rPr>
        <w:t>v roce 2005 - 2006</w:t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  <w:t>420 Kč</w:t>
      </w:r>
    </w:p>
    <w:p w:rsidR="0048060C" w:rsidRPr="00C85D70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  <w:r w:rsidRPr="00C85D70">
        <w:rPr>
          <w:rFonts w:ascii="Times New Roman" w:hAnsi="Times New Roman"/>
          <w:szCs w:val="24"/>
        </w:rPr>
        <w:t xml:space="preserve">v roce 2007 </w:t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  <w:t>480 Kč</w:t>
      </w:r>
    </w:p>
    <w:p w:rsidR="0048060C" w:rsidRPr="00C85D70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  <w:r w:rsidRPr="00C85D70">
        <w:rPr>
          <w:rFonts w:ascii="Times New Roman" w:hAnsi="Times New Roman"/>
          <w:szCs w:val="24"/>
        </w:rPr>
        <w:t>v roce 2008 - 2012</w:t>
      </w:r>
      <w:r w:rsidRPr="00C85D70">
        <w:rPr>
          <w:rFonts w:ascii="Times New Roman" w:hAnsi="Times New Roman"/>
          <w:szCs w:val="24"/>
        </w:rPr>
        <w:tab/>
      </w:r>
      <w:r w:rsidRPr="00C85D70">
        <w:rPr>
          <w:rFonts w:ascii="Times New Roman" w:hAnsi="Times New Roman"/>
          <w:szCs w:val="24"/>
        </w:rPr>
        <w:tab/>
        <w:t>492 Kč</w:t>
      </w:r>
    </w:p>
    <w:p w:rsidR="0048060C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  <w:r w:rsidRPr="00C85D70">
        <w:rPr>
          <w:rFonts w:ascii="Times New Roman" w:hAnsi="Times New Roman"/>
          <w:szCs w:val="24"/>
        </w:rPr>
        <w:t>v roce 201</w:t>
      </w:r>
      <w:r>
        <w:rPr>
          <w:rFonts w:ascii="Times New Roman" w:hAnsi="Times New Roman"/>
          <w:szCs w:val="24"/>
        </w:rPr>
        <w:t xml:space="preserve">3 - 2016                 </w:t>
      </w:r>
      <w:r w:rsidRPr="00C85D70">
        <w:rPr>
          <w:rFonts w:ascii="Times New Roman" w:hAnsi="Times New Roman"/>
          <w:szCs w:val="24"/>
        </w:rPr>
        <w:t>600 Kč</w:t>
      </w:r>
    </w:p>
    <w:p w:rsidR="0048060C" w:rsidRDefault="0048060C" w:rsidP="0048060C">
      <w:pPr>
        <w:pStyle w:val="Zkladntext"/>
        <w:spacing w:after="0"/>
        <w:jc w:val="both"/>
        <w:rPr>
          <w:rFonts w:ascii="Times New Roman" w:hAnsi="Times New Roman"/>
          <w:szCs w:val="24"/>
        </w:rPr>
      </w:pP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některých městech je stanovena sazba poplatku takto: </w:t>
      </w: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</w:p>
    <w:tbl>
      <w:tblPr>
        <w:tblW w:w="31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919"/>
      </w:tblGrid>
      <w:tr w:rsidR="0048060C" w:rsidRPr="00160AB3" w:rsidTr="004B6225">
        <w:trPr>
          <w:trHeight w:val="48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8060C" w:rsidRPr="00A0626C" w:rsidRDefault="0048060C" w:rsidP="004B622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b/>
                <w:color w:val="000000"/>
                <w:sz w:val="20"/>
              </w:rPr>
              <w:t>Město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48060C" w:rsidRPr="00A0626C" w:rsidRDefault="0048060C" w:rsidP="004B622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b/>
                <w:color w:val="000000"/>
                <w:sz w:val="20"/>
              </w:rPr>
              <w:t>Sazba poplatku v roce 2016</w:t>
            </w:r>
          </w:p>
        </w:tc>
      </w:tr>
      <w:tr w:rsidR="0048060C" w:rsidRPr="00F97E05" w:rsidTr="004B622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8060C" w:rsidRPr="00A0626C" w:rsidRDefault="0048060C" w:rsidP="004B6225">
            <w:pPr>
              <w:rPr>
                <w:rFonts w:ascii="Times New Roman" w:hAnsi="Times New Roman"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color w:val="000000"/>
                <w:sz w:val="20"/>
              </w:rPr>
              <w:t>Olomouc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60C" w:rsidRPr="00A0626C" w:rsidRDefault="0048060C" w:rsidP="004B6225">
            <w:pPr>
              <w:jc w:val="right"/>
              <w:rPr>
                <w:rFonts w:ascii="Times New Roman" w:hAnsi="Times New Roman"/>
                <w:sz w:val="20"/>
              </w:rPr>
            </w:pPr>
            <w:r w:rsidRPr="00A0626C">
              <w:rPr>
                <w:rFonts w:ascii="Times New Roman" w:hAnsi="Times New Roman"/>
                <w:sz w:val="20"/>
              </w:rPr>
              <w:t>660</w:t>
            </w:r>
          </w:p>
        </w:tc>
      </w:tr>
      <w:tr w:rsidR="0048060C" w:rsidRPr="00985BE4" w:rsidTr="004B622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8060C" w:rsidRPr="00A0626C" w:rsidRDefault="0048060C" w:rsidP="004B6225">
            <w:pPr>
              <w:rPr>
                <w:rFonts w:ascii="Times New Roman" w:hAnsi="Times New Roman"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color w:val="000000"/>
                <w:sz w:val="20"/>
              </w:rPr>
              <w:t>Přerov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60C" w:rsidRPr="00A0626C" w:rsidRDefault="0048060C" w:rsidP="004B6225">
            <w:pPr>
              <w:jc w:val="right"/>
              <w:rPr>
                <w:rFonts w:ascii="Times New Roman" w:hAnsi="Times New Roman"/>
                <w:sz w:val="20"/>
              </w:rPr>
            </w:pPr>
            <w:r w:rsidRPr="00A0626C">
              <w:rPr>
                <w:rFonts w:ascii="Times New Roman" w:hAnsi="Times New Roman"/>
                <w:sz w:val="20"/>
              </w:rPr>
              <w:t>650</w:t>
            </w:r>
          </w:p>
        </w:tc>
      </w:tr>
      <w:tr w:rsidR="0048060C" w:rsidRPr="00E9151A" w:rsidTr="004B622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48060C" w:rsidRPr="00A0626C" w:rsidRDefault="0048060C" w:rsidP="004B6225">
            <w:pPr>
              <w:rPr>
                <w:rFonts w:ascii="Times New Roman" w:hAnsi="Times New Roman"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color w:val="000000"/>
                <w:sz w:val="20"/>
              </w:rPr>
              <w:t>Liberec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60C" w:rsidRPr="00A0626C" w:rsidRDefault="0048060C" w:rsidP="004B6225">
            <w:pPr>
              <w:jc w:val="right"/>
              <w:rPr>
                <w:rFonts w:ascii="Times New Roman" w:hAnsi="Times New Roman"/>
                <w:sz w:val="20"/>
              </w:rPr>
            </w:pPr>
            <w:r w:rsidRPr="00A0626C">
              <w:rPr>
                <w:rFonts w:ascii="Times New Roman" w:hAnsi="Times New Roman"/>
                <w:sz w:val="20"/>
              </w:rPr>
              <w:t>492</w:t>
            </w:r>
          </w:p>
        </w:tc>
      </w:tr>
      <w:tr w:rsidR="0048060C" w:rsidRPr="00304006" w:rsidTr="004B622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48060C" w:rsidRPr="00A0626C" w:rsidRDefault="0048060C" w:rsidP="004B6225">
            <w:pPr>
              <w:rPr>
                <w:rFonts w:ascii="Times New Roman" w:hAnsi="Times New Roman"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color w:val="000000"/>
                <w:sz w:val="20"/>
              </w:rPr>
              <w:t>Chomutov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60C" w:rsidRPr="00A0626C" w:rsidRDefault="0048060C" w:rsidP="004B6225">
            <w:pPr>
              <w:jc w:val="right"/>
              <w:rPr>
                <w:rFonts w:ascii="Times New Roman" w:hAnsi="Times New Roman"/>
                <w:sz w:val="20"/>
              </w:rPr>
            </w:pPr>
            <w:r w:rsidRPr="00A0626C">
              <w:rPr>
                <w:rFonts w:ascii="Times New Roman" w:hAnsi="Times New Roman"/>
                <w:sz w:val="20"/>
              </w:rPr>
              <w:t>250</w:t>
            </w:r>
          </w:p>
        </w:tc>
      </w:tr>
      <w:tr w:rsidR="0048060C" w:rsidRPr="009C342E" w:rsidTr="004B622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8060C" w:rsidRPr="00A0626C" w:rsidRDefault="0048060C" w:rsidP="004B6225">
            <w:pPr>
              <w:rPr>
                <w:rFonts w:ascii="Times New Roman" w:hAnsi="Times New Roman"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color w:val="000000"/>
                <w:sz w:val="20"/>
              </w:rPr>
              <w:t xml:space="preserve">Hranice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60C" w:rsidRPr="00A0626C" w:rsidRDefault="0048060C" w:rsidP="004B6225">
            <w:pPr>
              <w:jc w:val="right"/>
              <w:rPr>
                <w:rFonts w:ascii="Times New Roman" w:hAnsi="Times New Roman"/>
                <w:sz w:val="20"/>
              </w:rPr>
            </w:pPr>
            <w:r w:rsidRPr="00A0626C">
              <w:rPr>
                <w:rFonts w:ascii="Times New Roman" w:hAnsi="Times New Roman"/>
                <w:sz w:val="20"/>
              </w:rPr>
              <w:t>600</w:t>
            </w:r>
          </w:p>
        </w:tc>
      </w:tr>
      <w:tr w:rsidR="0048060C" w:rsidRPr="00D049E0" w:rsidTr="004B6225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8060C" w:rsidRPr="00A0626C" w:rsidRDefault="0048060C" w:rsidP="004B6225">
            <w:pPr>
              <w:rPr>
                <w:rFonts w:ascii="Times New Roman" w:hAnsi="Times New Roman"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color w:val="000000"/>
                <w:sz w:val="20"/>
              </w:rPr>
              <w:t>Šumperk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60C" w:rsidRPr="00A0626C" w:rsidRDefault="0048060C" w:rsidP="004B6225">
            <w:pPr>
              <w:jc w:val="right"/>
              <w:rPr>
                <w:rFonts w:ascii="Times New Roman" w:hAnsi="Times New Roman"/>
                <w:sz w:val="20"/>
              </w:rPr>
            </w:pPr>
            <w:r w:rsidRPr="00A0626C">
              <w:rPr>
                <w:rFonts w:ascii="Times New Roman" w:hAnsi="Times New Roman"/>
                <w:sz w:val="20"/>
              </w:rPr>
              <w:t>612</w:t>
            </w:r>
          </w:p>
        </w:tc>
      </w:tr>
      <w:tr w:rsidR="0048060C" w:rsidRPr="00D45290" w:rsidTr="004B6225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8060C" w:rsidRPr="00A0626C" w:rsidRDefault="0048060C" w:rsidP="004B6225">
            <w:pPr>
              <w:rPr>
                <w:rFonts w:ascii="Times New Roman" w:hAnsi="Times New Roman"/>
                <w:color w:val="000000"/>
                <w:sz w:val="20"/>
              </w:rPr>
            </w:pPr>
            <w:r w:rsidRPr="00A0626C">
              <w:rPr>
                <w:rFonts w:ascii="Times New Roman" w:hAnsi="Times New Roman"/>
                <w:color w:val="000000"/>
                <w:sz w:val="20"/>
              </w:rPr>
              <w:t>Kroměříž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60C" w:rsidRPr="00A0626C" w:rsidRDefault="0048060C" w:rsidP="004B6225">
            <w:pPr>
              <w:jc w:val="right"/>
              <w:rPr>
                <w:rFonts w:ascii="Times New Roman" w:hAnsi="Times New Roman"/>
                <w:sz w:val="20"/>
              </w:rPr>
            </w:pPr>
            <w:r w:rsidRPr="00A0626C">
              <w:rPr>
                <w:rFonts w:ascii="Times New Roman" w:hAnsi="Times New Roman"/>
                <w:sz w:val="20"/>
              </w:rPr>
              <w:t>492</w:t>
            </w:r>
          </w:p>
        </w:tc>
      </w:tr>
    </w:tbl>
    <w:p w:rsidR="0048060C" w:rsidRDefault="0048060C" w:rsidP="0048060C">
      <w:pPr>
        <w:pStyle w:val="Odstavecseseznamem"/>
        <w:ind w:left="0"/>
        <w:jc w:val="both"/>
        <w:rPr>
          <w:bCs/>
        </w:rPr>
      </w:pPr>
    </w:p>
    <w:p w:rsidR="0048060C" w:rsidRPr="003F5C91" w:rsidRDefault="0048060C" w:rsidP="0048060C">
      <w:pPr>
        <w:jc w:val="both"/>
        <w:rPr>
          <w:sz w:val="32"/>
        </w:rPr>
      </w:pPr>
      <w:r w:rsidRPr="009B3919">
        <w:rPr>
          <w:rFonts w:ascii="Times New Roman" w:eastAsia="Calibri" w:hAnsi="Times New Roman"/>
          <w:szCs w:val="24"/>
          <w:lang w:eastAsia="en-US"/>
        </w:rPr>
        <w:t xml:space="preserve">Rada města Prostějova projednala </w:t>
      </w:r>
      <w:r>
        <w:rPr>
          <w:rFonts w:ascii="Times New Roman" w:eastAsia="Calibri" w:hAnsi="Times New Roman"/>
          <w:szCs w:val="24"/>
          <w:lang w:eastAsia="en-US"/>
        </w:rPr>
        <w:t>tento materiál</w:t>
      </w:r>
      <w:r w:rsidRPr="009B3919">
        <w:rPr>
          <w:rFonts w:ascii="Times New Roman" w:eastAsia="Calibri" w:hAnsi="Times New Roman"/>
          <w:szCs w:val="24"/>
          <w:lang w:eastAsia="en-US"/>
        </w:rPr>
        <w:t xml:space="preserve"> na své schůzi dne </w:t>
      </w:r>
      <w:r w:rsidR="00960586">
        <w:rPr>
          <w:rFonts w:ascii="Times New Roman" w:eastAsia="Calibri" w:hAnsi="Times New Roman"/>
          <w:szCs w:val="24"/>
          <w:lang w:eastAsia="en-US"/>
        </w:rPr>
        <w:t>8</w:t>
      </w:r>
      <w:r w:rsidRPr="009B3919">
        <w:rPr>
          <w:rFonts w:ascii="Times New Roman" w:eastAsia="Calibri" w:hAnsi="Times New Roman"/>
          <w:szCs w:val="24"/>
          <w:lang w:eastAsia="en-US"/>
        </w:rPr>
        <w:t>. 1</w:t>
      </w:r>
      <w:r w:rsidR="00960586">
        <w:rPr>
          <w:rFonts w:ascii="Times New Roman" w:eastAsia="Calibri" w:hAnsi="Times New Roman"/>
          <w:szCs w:val="24"/>
          <w:lang w:eastAsia="en-US"/>
        </w:rPr>
        <w:t>1</w:t>
      </w:r>
      <w:r w:rsidRPr="009B3919">
        <w:rPr>
          <w:rFonts w:ascii="Times New Roman" w:eastAsia="Calibri" w:hAnsi="Times New Roman"/>
          <w:szCs w:val="24"/>
          <w:lang w:eastAsia="en-US"/>
        </w:rPr>
        <w:t>. 201</w:t>
      </w:r>
      <w:r>
        <w:rPr>
          <w:rFonts w:ascii="Times New Roman" w:eastAsia="Calibri" w:hAnsi="Times New Roman"/>
          <w:szCs w:val="24"/>
          <w:lang w:eastAsia="en-US"/>
        </w:rPr>
        <w:t xml:space="preserve">6 a usnesením č. </w:t>
      </w:r>
      <w:r w:rsidR="00BE5B1A" w:rsidRPr="00262AEA">
        <w:rPr>
          <w:rFonts w:ascii="Times New Roman" w:eastAsia="Calibri" w:hAnsi="Times New Roman"/>
          <w:szCs w:val="24"/>
          <w:lang w:eastAsia="en-US"/>
        </w:rPr>
        <w:t>6</w:t>
      </w:r>
      <w:r w:rsidR="00262AEA" w:rsidRPr="00262AEA">
        <w:rPr>
          <w:rFonts w:ascii="Times New Roman" w:eastAsia="Calibri" w:hAnsi="Times New Roman"/>
          <w:szCs w:val="24"/>
          <w:lang w:eastAsia="en-US"/>
        </w:rPr>
        <w:t>1014</w:t>
      </w:r>
      <w:r w:rsidR="00BE5B1A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9B3919">
        <w:rPr>
          <w:rFonts w:ascii="Times New Roman" w:eastAsia="Calibri" w:hAnsi="Times New Roman"/>
          <w:szCs w:val="24"/>
          <w:lang w:eastAsia="en-US"/>
        </w:rPr>
        <w:t xml:space="preserve">doporučila Zastupitelstvu města Prostějova vydat obecně závaznou vyhlášku o místním poplatku za provoz systému shromažďování, sběru, přepravy, třídění, využívání a </w:t>
      </w:r>
      <w:r>
        <w:rPr>
          <w:rFonts w:ascii="Times New Roman" w:eastAsia="Calibri" w:hAnsi="Times New Roman"/>
          <w:szCs w:val="24"/>
          <w:lang w:eastAsia="en-US"/>
        </w:rPr>
        <w:t xml:space="preserve">odstraňování komunálních odpadů </w:t>
      </w:r>
      <w:r w:rsidRPr="003F5C91">
        <w:rPr>
          <w:rFonts w:ascii="Times New Roman" w:hAnsi="Times New Roman"/>
          <w:bCs/>
        </w:rPr>
        <w:t>(dále jen „vyhláška“) dle předloženého návrhu s tím, že</w:t>
      </w:r>
      <w:r w:rsidRPr="003F5C91">
        <w:rPr>
          <w:sz w:val="32"/>
        </w:rPr>
        <w:t xml:space="preserve">             </w:t>
      </w:r>
    </w:p>
    <w:p w:rsidR="0048060C" w:rsidRPr="003F5C91" w:rsidRDefault="0048060C" w:rsidP="0048060C">
      <w:pPr>
        <w:pStyle w:val="Odstavecseseznamem"/>
        <w:ind w:left="0"/>
        <w:jc w:val="both"/>
        <w:rPr>
          <w:bCs/>
        </w:rPr>
      </w:pPr>
      <w:r w:rsidRPr="003F5C91">
        <w:rPr>
          <w:bCs/>
        </w:rPr>
        <w:t xml:space="preserve">sazba místního poplatku </w:t>
      </w:r>
      <w:r w:rsidR="00960586">
        <w:rPr>
          <w:bCs/>
        </w:rPr>
        <w:t>j</w:t>
      </w:r>
      <w:r w:rsidRPr="003F5C91">
        <w:rPr>
          <w:bCs/>
        </w:rPr>
        <w:t>e stanovena ve výši 600,- Kč, z toho v článku 4</w:t>
      </w:r>
      <w:r w:rsidRPr="003F5C91">
        <w:rPr>
          <w:bCs/>
          <w:color w:val="FF0000"/>
        </w:rPr>
        <w:t xml:space="preserve"> </w:t>
      </w:r>
      <w:r w:rsidRPr="003F5C91">
        <w:rPr>
          <w:bCs/>
        </w:rPr>
        <w:t>odst. 1 písm. a) vyhlášky ve výši 250,- Kč, v článku 4</w:t>
      </w:r>
      <w:r w:rsidRPr="003F5C91">
        <w:rPr>
          <w:bCs/>
          <w:color w:val="FF0000"/>
        </w:rPr>
        <w:t xml:space="preserve"> </w:t>
      </w:r>
      <w:r w:rsidRPr="003F5C91">
        <w:rPr>
          <w:bCs/>
        </w:rPr>
        <w:t>odst. 1 písm. b) vyhlášky ve výši 350,- Kč.</w:t>
      </w:r>
    </w:p>
    <w:p w:rsidR="0048060C" w:rsidRDefault="0048060C" w:rsidP="0048060C">
      <w:pPr>
        <w:spacing w:after="120"/>
        <w:jc w:val="both"/>
        <w:rPr>
          <w:rFonts w:ascii="Times New Roman" w:eastAsia="Calibri" w:hAnsi="Times New Roman"/>
          <w:szCs w:val="24"/>
          <w:lang w:eastAsia="en-US"/>
        </w:rPr>
      </w:pPr>
    </w:p>
    <w:p w:rsidR="00D47C4A" w:rsidRDefault="00D47C4A" w:rsidP="0048060C">
      <w:pPr>
        <w:spacing w:after="120"/>
        <w:jc w:val="both"/>
        <w:rPr>
          <w:rFonts w:ascii="Times New Roman" w:eastAsia="Calibri" w:hAnsi="Times New Roman"/>
          <w:szCs w:val="24"/>
          <w:lang w:eastAsia="en-US"/>
        </w:rPr>
      </w:pPr>
    </w:p>
    <w:p w:rsidR="003754E0" w:rsidRPr="009B3919" w:rsidRDefault="003754E0" w:rsidP="003754E0">
      <w:pPr>
        <w:keepLines/>
        <w:jc w:val="both"/>
        <w:rPr>
          <w:rFonts w:ascii="Times New Roman" w:hAnsi="Times New Roman"/>
          <w:b/>
          <w:szCs w:val="24"/>
        </w:rPr>
      </w:pPr>
      <w:r w:rsidRPr="009B3919">
        <w:rPr>
          <w:rFonts w:ascii="Times New Roman" w:hAnsi="Times New Roman"/>
          <w:b/>
          <w:szCs w:val="24"/>
        </w:rPr>
        <w:lastRenderedPageBreak/>
        <w:t>Vyjádření Finančního výboru Zastupitelstva města Prostějova</w:t>
      </w:r>
    </w:p>
    <w:p w:rsidR="003754E0" w:rsidRPr="009B3919" w:rsidRDefault="003754E0" w:rsidP="003754E0">
      <w:pPr>
        <w:keepNext/>
        <w:jc w:val="both"/>
        <w:outlineLvl w:val="0"/>
        <w:rPr>
          <w:rFonts w:ascii="Times New Roman" w:hAnsi="Times New Roman"/>
          <w:szCs w:val="24"/>
        </w:rPr>
      </w:pPr>
      <w:r w:rsidRPr="009B3919">
        <w:rPr>
          <w:rFonts w:ascii="Times New Roman" w:hAnsi="Times New Roman"/>
          <w:szCs w:val="24"/>
        </w:rPr>
        <w:t xml:space="preserve">Finanční výbor Zastupitelstva města Prostějova projedná </w:t>
      </w:r>
      <w:r>
        <w:rPr>
          <w:rFonts w:ascii="Times New Roman" w:hAnsi="Times New Roman"/>
          <w:szCs w:val="24"/>
        </w:rPr>
        <w:t>návrh O</w:t>
      </w:r>
      <w:r w:rsidRPr="009B3919">
        <w:rPr>
          <w:rFonts w:ascii="Times New Roman" w:hAnsi="Times New Roman"/>
          <w:szCs w:val="24"/>
        </w:rPr>
        <w:t>becně závazn</w:t>
      </w:r>
      <w:r>
        <w:rPr>
          <w:rFonts w:ascii="Times New Roman" w:hAnsi="Times New Roman"/>
          <w:szCs w:val="24"/>
        </w:rPr>
        <w:t>é</w:t>
      </w:r>
      <w:r w:rsidRPr="009B3919">
        <w:rPr>
          <w:rFonts w:ascii="Times New Roman" w:hAnsi="Times New Roman"/>
          <w:szCs w:val="24"/>
        </w:rPr>
        <w:t xml:space="preserve"> vyhlášk</w:t>
      </w:r>
      <w:r>
        <w:rPr>
          <w:rFonts w:ascii="Times New Roman" w:hAnsi="Times New Roman"/>
          <w:szCs w:val="24"/>
        </w:rPr>
        <w:t>y</w:t>
      </w:r>
      <w:r w:rsidRPr="009B39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Pr="009B3919">
        <w:rPr>
          <w:rFonts w:ascii="Times New Roman" w:hAnsi="Times New Roman"/>
          <w:szCs w:val="24"/>
        </w:rPr>
        <w:t xml:space="preserve">o místním poplatku za provoz systému shromažďování, sběru, přepravy, třídění, využívání </w:t>
      </w:r>
      <w:r>
        <w:rPr>
          <w:rFonts w:ascii="Times New Roman" w:hAnsi="Times New Roman"/>
          <w:szCs w:val="24"/>
        </w:rPr>
        <w:br/>
        <w:t xml:space="preserve">a </w:t>
      </w:r>
      <w:r w:rsidRPr="009B3919">
        <w:rPr>
          <w:rFonts w:ascii="Times New Roman" w:hAnsi="Times New Roman"/>
          <w:szCs w:val="24"/>
        </w:rPr>
        <w:t>odstraňování komunálníc</w:t>
      </w:r>
      <w:r w:rsidR="00960586">
        <w:rPr>
          <w:rFonts w:ascii="Times New Roman" w:hAnsi="Times New Roman"/>
          <w:szCs w:val="24"/>
        </w:rPr>
        <w:t>h odpadů na svém zasedání dne 5</w:t>
      </w:r>
      <w:r>
        <w:rPr>
          <w:rFonts w:ascii="Times New Roman" w:hAnsi="Times New Roman"/>
          <w:szCs w:val="24"/>
        </w:rPr>
        <w:t>. 1</w:t>
      </w:r>
      <w:r w:rsidR="00960586">
        <w:rPr>
          <w:rFonts w:ascii="Times New Roman" w:hAnsi="Times New Roman"/>
          <w:szCs w:val="24"/>
        </w:rPr>
        <w:t>2</w:t>
      </w:r>
      <w:r w:rsidRPr="009B391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9B3919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9B3919">
        <w:rPr>
          <w:rFonts w:ascii="Times New Roman" w:hAnsi="Times New Roman"/>
          <w:szCs w:val="24"/>
        </w:rPr>
        <w:t>.</w:t>
      </w:r>
    </w:p>
    <w:p w:rsidR="001279E4" w:rsidRPr="003F5C91" w:rsidRDefault="001279E4" w:rsidP="0048060C">
      <w:pPr>
        <w:spacing w:after="120"/>
        <w:jc w:val="both"/>
        <w:rPr>
          <w:rFonts w:ascii="Times New Roman" w:eastAsia="Calibri" w:hAnsi="Times New Roman"/>
          <w:szCs w:val="24"/>
          <w:lang w:eastAsia="en-US"/>
        </w:rPr>
      </w:pPr>
    </w:p>
    <w:p w:rsidR="0048060C" w:rsidRDefault="0048060C" w:rsidP="0048060C">
      <w:pPr>
        <w:pStyle w:val="Nadpis1"/>
        <w:rPr>
          <w:szCs w:val="24"/>
          <w:lang w:val="cs-CZ"/>
        </w:rPr>
      </w:pPr>
      <w:r w:rsidRPr="0009623F">
        <w:rPr>
          <w:szCs w:val="24"/>
        </w:rPr>
        <w:t>Příloha: Návrh obecně závazné vyhlášky</w:t>
      </w:r>
      <w:r w:rsidRPr="0009623F">
        <w:rPr>
          <w:b/>
          <w:szCs w:val="24"/>
        </w:rPr>
        <w:t xml:space="preserve"> </w:t>
      </w:r>
      <w:r w:rsidRPr="0009623F">
        <w:rPr>
          <w:szCs w:val="24"/>
        </w:rPr>
        <w:t xml:space="preserve">o místním poplatku za provoz systému </w:t>
      </w:r>
      <w:r w:rsidRPr="0009623F">
        <w:rPr>
          <w:szCs w:val="24"/>
          <w:lang w:val="cs-CZ"/>
        </w:rPr>
        <w:t>shromažďování, sběru, přepravy, třídění, využívání a odstraňování komunálních odpadů</w:t>
      </w:r>
      <w:r>
        <w:rPr>
          <w:szCs w:val="24"/>
          <w:lang w:val="cs-CZ"/>
        </w:rPr>
        <w:t>.</w:t>
      </w:r>
    </w:p>
    <w:p w:rsidR="0048060C" w:rsidRDefault="0048060C" w:rsidP="0048060C">
      <w:pPr>
        <w:rPr>
          <w:lang w:eastAsia="x-none"/>
        </w:rPr>
      </w:pPr>
    </w:p>
    <w:p w:rsidR="0048060C" w:rsidRPr="0009623F" w:rsidRDefault="0048060C" w:rsidP="0048060C">
      <w:pPr>
        <w:pStyle w:val="Nadpis1"/>
      </w:pPr>
      <w:r w:rsidRPr="0009623F">
        <w:t xml:space="preserve">                                    </w:t>
      </w: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  <w:r w:rsidRPr="00DD3474">
        <w:rPr>
          <w:rFonts w:ascii="Times New Roman" w:hAnsi="Times New Roman"/>
          <w:szCs w:val="24"/>
        </w:rPr>
        <w:t xml:space="preserve">Prostějov, dne </w:t>
      </w:r>
      <w:r w:rsidR="00960586">
        <w:rPr>
          <w:rFonts w:ascii="Times New Roman" w:hAnsi="Times New Roman"/>
          <w:szCs w:val="24"/>
        </w:rPr>
        <w:t>29</w:t>
      </w:r>
      <w:r w:rsidR="00216971">
        <w:rPr>
          <w:rFonts w:ascii="Times New Roman" w:hAnsi="Times New Roman"/>
          <w:szCs w:val="24"/>
        </w:rPr>
        <w:t>. 1</w:t>
      </w:r>
      <w:r w:rsidR="00960586">
        <w:rPr>
          <w:rFonts w:ascii="Times New Roman" w:hAnsi="Times New Roman"/>
          <w:szCs w:val="24"/>
        </w:rPr>
        <w:t>1</w:t>
      </w:r>
      <w:r w:rsidR="00216971">
        <w:rPr>
          <w:rFonts w:ascii="Times New Roman" w:hAnsi="Times New Roman"/>
          <w:szCs w:val="24"/>
        </w:rPr>
        <w:t>. 2016</w:t>
      </w: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</w:p>
    <w:p w:rsidR="0048060C" w:rsidRPr="006A2245" w:rsidRDefault="0048060C" w:rsidP="0048060C">
      <w:pPr>
        <w:jc w:val="both"/>
        <w:rPr>
          <w:rFonts w:ascii="Times New Roman" w:hAnsi="Times New Roman"/>
          <w:szCs w:val="24"/>
        </w:rPr>
      </w:pPr>
      <w:r w:rsidRPr="006A2245">
        <w:rPr>
          <w:rFonts w:ascii="Times New Roman" w:hAnsi="Times New Roman"/>
          <w:szCs w:val="24"/>
        </w:rPr>
        <w:t>Osoba odpovědná za správnost: Ing. Radim Carda, vedoucí Finančního</w:t>
      </w:r>
      <w:r>
        <w:rPr>
          <w:rFonts w:ascii="Times New Roman" w:hAnsi="Times New Roman"/>
          <w:szCs w:val="24"/>
        </w:rPr>
        <w:t xml:space="preserve"> odboru </w:t>
      </w:r>
      <w:proofErr w:type="spellStart"/>
      <w:r>
        <w:rPr>
          <w:rFonts w:ascii="Times New Roman" w:hAnsi="Times New Roman"/>
          <w:szCs w:val="24"/>
        </w:rPr>
        <w:t>MMPv</w:t>
      </w:r>
      <w:proofErr w:type="spellEnd"/>
      <w:r w:rsidR="009D53E5">
        <w:rPr>
          <w:rFonts w:ascii="Times New Roman" w:hAnsi="Times New Roman"/>
          <w:szCs w:val="24"/>
        </w:rPr>
        <w:t xml:space="preserve">, </w:t>
      </w:r>
      <w:proofErr w:type="gramStart"/>
      <w:r w:rsidR="009D53E5">
        <w:rPr>
          <w:rFonts w:ascii="Times New Roman" w:hAnsi="Times New Roman"/>
          <w:szCs w:val="24"/>
        </w:rPr>
        <w:t>v.r.</w:t>
      </w:r>
      <w:proofErr w:type="gramEnd"/>
    </w:p>
    <w:p w:rsidR="0048060C" w:rsidRPr="00DD3474" w:rsidRDefault="0048060C" w:rsidP="0048060C">
      <w:pPr>
        <w:jc w:val="both"/>
        <w:rPr>
          <w:rFonts w:ascii="Times New Roman" w:hAnsi="Times New Roman"/>
          <w:szCs w:val="24"/>
        </w:rPr>
      </w:pPr>
    </w:p>
    <w:p w:rsidR="0048060C" w:rsidRDefault="0048060C" w:rsidP="0048060C">
      <w:pPr>
        <w:pStyle w:val="Nadpis1"/>
        <w:rPr>
          <w:szCs w:val="24"/>
          <w:lang w:val="cs-CZ"/>
        </w:rPr>
      </w:pPr>
      <w:r w:rsidRPr="00DD3474">
        <w:rPr>
          <w:szCs w:val="24"/>
        </w:rPr>
        <w:t xml:space="preserve">Zpracovala: </w:t>
      </w:r>
      <w:r>
        <w:rPr>
          <w:szCs w:val="24"/>
          <w:lang w:val="cs-CZ"/>
        </w:rPr>
        <w:t>Bc.</w:t>
      </w:r>
      <w:r w:rsidR="00C31CFC">
        <w:rPr>
          <w:szCs w:val="24"/>
          <w:lang w:val="cs-CZ"/>
        </w:rPr>
        <w:t xml:space="preserve"> </w:t>
      </w:r>
      <w:r w:rsidRPr="00DD3474">
        <w:rPr>
          <w:szCs w:val="24"/>
        </w:rPr>
        <w:t xml:space="preserve">Miluše Šafandová, </w:t>
      </w:r>
      <w:proofErr w:type="spellStart"/>
      <w:r w:rsidRPr="00DD3474">
        <w:rPr>
          <w:szCs w:val="24"/>
        </w:rPr>
        <w:t>ved</w:t>
      </w:r>
      <w:proofErr w:type="spellEnd"/>
      <w:r w:rsidRPr="00DD3474">
        <w:rPr>
          <w:szCs w:val="24"/>
        </w:rPr>
        <w:t>. odd. poplatků</w:t>
      </w:r>
      <w:r>
        <w:rPr>
          <w:szCs w:val="24"/>
        </w:rPr>
        <w:t xml:space="preserve"> a plateb Finančního odboru </w:t>
      </w:r>
      <w:proofErr w:type="spellStart"/>
      <w:r>
        <w:rPr>
          <w:szCs w:val="24"/>
        </w:rPr>
        <w:t>MMP</w:t>
      </w:r>
      <w:r>
        <w:rPr>
          <w:szCs w:val="24"/>
          <w:lang w:val="cs-CZ"/>
        </w:rPr>
        <w:t>v</w:t>
      </w:r>
      <w:r w:rsidR="009D53E5">
        <w:rPr>
          <w:szCs w:val="24"/>
          <w:lang w:val="cs-CZ"/>
        </w:rPr>
        <w:t>,v.r</w:t>
      </w:r>
      <w:proofErr w:type="spellEnd"/>
      <w:r w:rsidR="009D53E5">
        <w:rPr>
          <w:szCs w:val="24"/>
          <w:lang w:val="cs-CZ"/>
        </w:rPr>
        <w:t>.</w:t>
      </w:r>
    </w:p>
    <w:p w:rsidR="0048060C" w:rsidRPr="007C507D" w:rsidRDefault="0048060C" w:rsidP="0048060C">
      <w:pPr>
        <w:rPr>
          <w:rFonts w:ascii="Times New Roman" w:hAnsi="Times New Roman"/>
          <w:lang w:eastAsia="x-none"/>
        </w:rPr>
      </w:pPr>
      <w:r>
        <w:rPr>
          <w:lang w:eastAsia="x-none"/>
        </w:rPr>
        <w:t xml:space="preserve">                 </w:t>
      </w:r>
    </w:p>
    <w:p w:rsidR="0048060C" w:rsidRDefault="0048060C" w:rsidP="0048060C">
      <w:pPr>
        <w:pStyle w:val="Nadpis1"/>
        <w:rPr>
          <w:szCs w:val="24"/>
          <w:lang w:val="cs-CZ"/>
        </w:rPr>
      </w:pPr>
      <w:r>
        <w:rPr>
          <w:szCs w:val="24"/>
        </w:rPr>
        <w:t xml:space="preserve">           </w:t>
      </w: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Default="005A2535" w:rsidP="005A2535">
      <w:pPr>
        <w:rPr>
          <w:lang w:eastAsia="x-none"/>
        </w:rPr>
      </w:pPr>
    </w:p>
    <w:p w:rsidR="005A2535" w:rsidRPr="005A2535" w:rsidRDefault="005A2535" w:rsidP="005A2535">
      <w:pPr>
        <w:rPr>
          <w:lang w:eastAsia="x-none"/>
        </w:rPr>
      </w:pPr>
    </w:p>
    <w:p w:rsidR="0048060C" w:rsidRDefault="0048060C" w:rsidP="0048060C">
      <w:pPr>
        <w:jc w:val="both"/>
        <w:rPr>
          <w:rFonts w:ascii="Times New Roman" w:hAnsi="Times New Roman"/>
          <w:szCs w:val="24"/>
        </w:rPr>
      </w:pPr>
    </w:p>
    <w:p w:rsidR="0048060C" w:rsidRPr="00AA5184" w:rsidRDefault="0048060C" w:rsidP="0048060C">
      <w:pPr>
        <w:jc w:val="right"/>
        <w:rPr>
          <w:rFonts w:ascii="Times New Roman" w:hAnsi="Times New Roman"/>
          <w:i/>
          <w:szCs w:val="24"/>
        </w:rPr>
      </w:pPr>
      <w:r w:rsidRPr="00AA5184">
        <w:rPr>
          <w:rFonts w:ascii="Times New Roman" w:hAnsi="Times New Roman"/>
          <w:i/>
          <w:szCs w:val="24"/>
        </w:rPr>
        <w:lastRenderedPageBreak/>
        <w:t>Příloha</w:t>
      </w:r>
      <w:r w:rsidRPr="00AA5184">
        <w:rPr>
          <w:rFonts w:ascii="Times New Roman" w:hAnsi="Times New Roman"/>
          <w:i/>
        </w:rPr>
        <w:t xml:space="preserve">                 </w:t>
      </w:r>
    </w:p>
    <w:p w:rsidR="0048060C" w:rsidRPr="00D7225F" w:rsidRDefault="0048060C" w:rsidP="004806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D7225F">
        <w:rPr>
          <w:rFonts w:ascii="Times New Roman" w:hAnsi="Times New Roman"/>
          <w:b/>
          <w:sz w:val="32"/>
          <w:szCs w:val="32"/>
        </w:rPr>
        <w:t>Statutární město Prostějov</w:t>
      </w:r>
    </w:p>
    <w:p w:rsidR="0048060C" w:rsidRPr="00D7225F" w:rsidRDefault="0048060C" w:rsidP="004806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7225F">
        <w:rPr>
          <w:rFonts w:ascii="Times New Roman" w:hAnsi="Times New Roman"/>
          <w:b/>
          <w:bCs/>
          <w:sz w:val="32"/>
          <w:szCs w:val="32"/>
        </w:rPr>
        <w:t xml:space="preserve">Zastupitelstvo města Prostějova </w:t>
      </w:r>
    </w:p>
    <w:p w:rsidR="0048060C" w:rsidRPr="00D7225F" w:rsidRDefault="0048060C" w:rsidP="004806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060C" w:rsidRPr="00D7225F" w:rsidRDefault="0048060C" w:rsidP="004806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225F">
        <w:rPr>
          <w:rFonts w:ascii="Times New Roman" w:hAnsi="Times New Roman"/>
          <w:b/>
          <w:bCs/>
          <w:sz w:val="28"/>
          <w:szCs w:val="28"/>
        </w:rPr>
        <w:t xml:space="preserve">Obecně závazná vyhláška č. </w:t>
      </w:r>
      <w:r>
        <w:rPr>
          <w:rFonts w:ascii="Times New Roman" w:hAnsi="Times New Roman"/>
          <w:b/>
          <w:bCs/>
          <w:sz w:val="28"/>
          <w:szCs w:val="28"/>
        </w:rPr>
        <w:t>x</w:t>
      </w:r>
      <w:r w:rsidRPr="00D7225F">
        <w:rPr>
          <w:rFonts w:ascii="Times New Roman" w:hAnsi="Times New Roman"/>
          <w:b/>
          <w:bCs/>
          <w:sz w:val="28"/>
          <w:szCs w:val="28"/>
        </w:rPr>
        <w:t>/201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p w:rsidR="0048060C" w:rsidRDefault="0048060C" w:rsidP="004806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48060C" w:rsidRPr="00743078" w:rsidRDefault="0048060C" w:rsidP="004806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743078">
        <w:rPr>
          <w:rFonts w:ascii="Times New Roman" w:hAnsi="Times New Roman"/>
          <w:b/>
          <w:bCs/>
          <w:szCs w:val="24"/>
        </w:rPr>
        <w:t xml:space="preserve">o místním poplatku za provoz systému shromažďování, sběru, přepravy, třídění, využívání a odstraňování komunálních odpadů </w:t>
      </w:r>
    </w:p>
    <w:p w:rsidR="0048060C" w:rsidRPr="00743078" w:rsidRDefault="0048060C" w:rsidP="0048060C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/>
          <w:bCs/>
          <w:szCs w:val="24"/>
        </w:rPr>
      </w:pPr>
    </w:p>
    <w:p w:rsidR="0048060C" w:rsidRPr="00743078" w:rsidRDefault="0048060C" w:rsidP="004806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Zastupitelstvo města Prostějova vydalo usnesením č. </w:t>
      </w:r>
      <w:proofErr w:type="spellStart"/>
      <w:r>
        <w:rPr>
          <w:rFonts w:ascii="Times New Roman" w:hAnsi="Times New Roman"/>
          <w:szCs w:val="24"/>
        </w:rPr>
        <w:t>xxxx</w:t>
      </w:r>
      <w:proofErr w:type="spellEnd"/>
      <w:r w:rsidRPr="0074307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ze dne </w:t>
      </w:r>
      <w:proofErr w:type="spellStart"/>
      <w:r>
        <w:rPr>
          <w:rFonts w:ascii="Times New Roman" w:hAnsi="Times New Roman"/>
          <w:szCs w:val="24"/>
        </w:rPr>
        <w:t>xxxxxx</w:t>
      </w:r>
      <w:proofErr w:type="spellEnd"/>
      <w:r w:rsidRPr="00743078">
        <w:rPr>
          <w:rFonts w:ascii="Times New Roman" w:hAnsi="Times New Roman"/>
          <w:szCs w:val="24"/>
        </w:rPr>
        <w:t xml:space="preserve"> v souladu </w:t>
      </w:r>
      <w:r>
        <w:rPr>
          <w:rFonts w:ascii="Times New Roman" w:hAnsi="Times New Roman"/>
          <w:szCs w:val="24"/>
        </w:rPr>
        <w:br/>
      </w:r>
      <w:r w:rsidRPr="00743078">
        <w:rPr>
          <w:rFonts w:ascii="Times New Roman" w:hAnsi="Times New Roman"/>
          <w:szCs w:val="24"/>
        </w:rPr>
        <w:t xml:space="preserve">s ustanovením </w:t>
      </w:r>
      <w:hyperlink r:id="rId8" w:history="1">
        <w:r w:rsidRPr="00743078">
          <w:rPr>
            <w:rFonts w:ascii="Times New Roman" w:hAnsi="Times New Roman"/>
            <w:szCs w:val="24"/>
          </w:rPr>
          <w:t xml:space="preserve">§ 10 písm. d) </w:t>
        </w:r>
      </w:hyperlink>
      <w:r w:rsidRPr="00743078">
        <w:rPr>
          <w:rFonts w:ascii="Times New Roman" w:hAnsi="Times New Roman"/>
          <w:szCs w:val="24"/>
        </w:rPr>
        <w:t xml:space="preserve">a </w:t>
      </w:r>
      <w:hyperlink r:id="rId9" w:history="1">
        <w:r w:rsidRPr="00743078">
          <w:rPr>
            <w:rFonts w:ascii="Times New Roman" w:hAnsi="Times New Roman"/>
            <w:szCs w:val="24"/>
          </w:rPr>
          <w:t>§ 84 odst. 2 písm. h) zákona č. 128/2000 Sb.</w:t>
        </w:r>
      </w:hyperlink>
      <w:r w:rsidRPr="00743078">
        <w:rPr>
          <w:rFonts w:ascii="Times New Roman" w:hAnsi="Times New Roman"/>
          <w:szCs w:val="24"/>
        </w:rPr>
        <w:t xml:space="preserve">, o obcích (obecní zřízení), ve znění pozdějších předpisů, a v souladu s ustanovením </w:t>
      </w:r>
      <w:hyperlink r:id="rId10" w:history="1">
        <w:r w:rsidRPr="00743078">
          <w:rPr>
            <w:rFonts w:ascii="Times New Roman" w:hAnsi="Times New Roman"/>
            <w:szCs w:val="24"/>
          </w:rPr>
          <w:t>§ 14 odst. 2 zákona č. 565/1990 Sb.</w:t>
        </w:r>
      </w:hyperlink>
      <w:r w:rsidRPr="00743078">
        <w:rPr>
          <w:rFonts w:ascii="Times New Roman" w:hAnsi="Times New Roman"/>
          <w:szCs w:val="24"/>
        </w:rPr>
        <w:t>, o místních poplatcích, ve znění pozdějších předpisů, tuto obecně závaznou vyhlášku (dále jen „vyhláška“):</w:t>
      </w:r>
    </w:p>
    <w:p w:rsidR="0048060C" w:rsidRPr="00743078" w:rsidRDefault="0048060C" w:rsidP="0048060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8060C" w:rsidRPr="00743078" w:rsidRDefault="0048060C" w:rsidP="004806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Čl.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>1</w:t>
      </w:r>
    </w:p>
    <w:p w:rsidR="0048060C" w:rsidRPr="00743078" w:rsidRDefault="0048060C" w:rsidP="004806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743078">
        <w:rPr>
          <w:rFonts w:ascii="Times New Roman" w:hAnsi="Times New Roman"/>
          <w:b/>
          <w:bCs/>
          <w:szCs w:val="24"/>
        </w:rPr>
        <w:t xml:space="preserve">Úvodní ustanovení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(1) Statutární město Prostějov touto vyhláškou zavádí ve svém územním </w:t>
      </w:r>
      <w:r>
        <w:rPr>
          <w:rFonts w:ascii="Times New Roman" w:hAnsi="Times New Roman"/>
          <w:szCs w:val="24"/>
        </w:rPr>
        <w:t xml:space="preserve">obvodu místní poplatek za </w:t>
      </w:r>
      <w:r w:rsidRPr="00743078">
        <w:rPr>
          <w:rFonts w:ascii="Times New Roman" w:hAnsi="Times New Roman"/>
          <w:szCs w:val="24"/>
        </w:rPr>
        <w:t xml:space="preserve">provoz systému shromažďování, sběru, přepravy, třídění, využívání </w:t>
      </w:r>
      <w:r>
        <w:rPr>
          <w:rFonts w:ascii="Times New Roman" w:hAnsi="Times New Roman"/>
          <w:szCs w:val="24"/>
        </w:rPr>
        <w:br/>
      </w:r>
      <w:r w:rsidRPr="00743078">
        <w:rPr>
          <w:rFonts w:ascii="Times New Roman" w:hAnsi="Times New Roman"/>
          <w:szCs w:val="24"/>
        </w:rPr>
        <w:t xml:space="preserve">a odstraňování komunálních odpadů (dále jen „poplatek”).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(2) Řízení o poplatcích vykonává Magistrát města Prostějova (dále jen „správce poplatku“)</w:t>
      </w:r>
      <w:r w:rsidRPr="00743078">
        <w:rPr>
          <w:rStyle w:val="Znakapoznpodarou"/>
          <w:rFonts w:ascii="Times New Roman" w:hAnsi="Times New Roman"/>
          <w:szCs w:val="24"/>
        </w:rPr>
        <w:footnoteReference w:id="1"/>
      </w:r>
      <w:r w:rsidRPr="00743078">
        <w:rPr>
          <w:rFonts w:ascii="Times New Roman" w:hAnsi="Times New Roman"/>
          <w:szCs w:val="24"/>
        </w:rPr>
        <w:t>.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Čl.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>2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743078">
        <w:rPr>
          <w:rFonts w:ascii="Times New Roman" w:hAnsi="Times New Roman"/>
          <w:b/>
          <w:bCs/>
          <w:szCs w:val="24"/>
        </w:rPr>
        <w:t>Poplatník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pStyle w:val="Odstavecseseznamem"/>
        <w:widowControl w:val="0"/>
        <w:autoSpaceDE w:val="0"/>
        <w:autoSpaceDN w:val="0"/>
        <w:adjustRightInd w:val="0"/>
        <w:ind w:left="0"/>
        <w:jc w:val="both"/>
      </w:pPr>
      <w:r w:rsidRPr="00743078">
        <w:t>(1) Poplatek</w:t>
      </w:r>
      <w:r>
        <w:t xml:space="preserve"> za provoz systému shromažďování, sběru, přepravy, třídění, využívání a odstraňování komunálních odpadů </w:t>
      </w:r>
      <w:r w:rsidRPr="00743078">
        <w:t>platí</w:t>
      </w:r>
      <w:r w:rsidRPr="00743078">
        <w:rPr>
          <w:rStyle w:val="Znakapoznpodarou"/>
        </w:rPr>
        <w:footnoteReference w:id="2"/>
      </w:r>
      <w:r w:rsidRPr="00743078">
        <w:t>: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a) fyzická osoba,</w:t>
      </w:r>
    </w:p>
    <w:p w:rsidR="0037653A" w:rsidRPr="00743078" w:rsidRDefault="0037653A" w:rsidP="0037653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743078">
        <w:t>která má v obci trvalý pobyt,</w:t>
      </w:r>
    </w:p>
    <w:p w:rsidR="0037653A" w:rsidRPr="009029F9" w:rsidRDefault="0037653A" w:rsidP="0037653A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029F9">
        <w:t>které byl podle zákona upravující</w:t>
      </w:r>
      <w:r>
        <w:t>ho</w:t>
      </w:r>
      <w:r w:rsidRPr="009029F9">
        <w:t xml:space="preserve"> pobyt cizinců na území České republiky povolen trvalý pobyt nebo přechodný pobyt na dobu delší než 90 dnů,</w:t>
      </w:r>
    </w:p>
    <w:p w:rsidR="0037653A" w:rsidRPr="00743078" w:rsidRDefault="0037653A" w:rsidP="0037653A">
      <w:pPr>
        <w:pStyle w:val="Odstavecseseznamem"/>
        <w:numPr>
          <w:ilvl w:val="0"/>
          <w:numId w:val="9"/>
        </w:numPr>
        <w:spacing w:after="200"/>
        <w:jc w:val="both"/>
      </w:pPr>
      <w:r w:rsidRPr="00743078">
        <w:t>která podle zákona upravujícího pobyt cizinců na území České republiky pobývá na území České republiky přechodně po dobu delší 3 měsíců,</w:t>
      </w:r>
    </w:p>
    <w:p w:rsidR="0037653A" w:rsidRPr="00743078" w:rsidRDefault="0037653A" w:rsidP="0037653A">
      <w:pPr>
        <w:pStyle w:val="Odstavecseseznamem"/>
        <w:numPr>
          <w:ilvl w:val="0"/>
          <w:numId w:val="9"/>
        </w:numPr>
        <w:spacing w:after="200"/>
        <w:jc w:val="both"/>
      </w:pPr>
      <w:r w:rsidRPr="00743078">
        <w:t>které byla udělena mezinárodní ochrana podle zákona upravujícího azyl nebo dočasná ochrana podle zákona upra</w:t>
      </w:r>
      <w:r>
        <w:t>vujícího dočasnou ochranu cizinců,</w:t>
      </w:r>
    </w:p>
    <w:p w:rsidR="0037653A" w:rsidRPr="00743078" w:rsidRDefault="0037653A" w:rsidP="0037653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b) fyzická osoba, která má ve vlastnictví stavbu určenou k individuální rekreaci, byt nebo rodinný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 xml:space="preserve">dům, ve kterých není hlášena k pobytu žádná fyzická osoba, a to ve výši odpovídající poplatku </w:t>
      </w:r>
      <w:r>
        <w:rPr>
          <w:rFonts w:ascii="Times New Roman" w:hAnsi="Times New Roman"/>
          <w:szCs w:val="24"/>
        </w:rPr>
        <w:t>z</w:t>
      </w:r>
      <w:r w:rsidRPr="00743078">
        <w:rPr>
          <w:rFonts w:ascii="Times New Roman" w:hAnsi="Times New Roman"/>
          <w:szCs w:val="24"/>
        </w:rPr>
        <w:t xml:space="preserve">a jednu fyzickou osobu; má-li ke stavbě určené k individuální rekreaci, bytu </w:t>
      </w:r>
      <w:r>
        <w:rPr>
          <w:rFonts w:ascii="Times New Roman" w:hAnsi="Times New Roman"/>
          <w:szCs w:val="24"/>
        </w:rPr>
        <w:t>nebo</w:t>
      </w:r>
      <w:r w:rsidRPr="00743078">
        <w:rPr>
          <w:rFonts w:ascii="Times New Roman" w:hAnsi="Times New Roman"/>
          <w:szCs w:val="24"/>
        </w:rPr>
        <w:t xml:space="preserve"> rodinnému domu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 xml:space="preserve">vlastnické právo více osob, jsou povinny platit poplatek společně </w:t>
      </w:r>
      <w:r>
        <w:rPr>
          <w:rFonts w:ascii="Times New Roman" w:hAnsi="Times New Roman"/>
          <w:szCs w:val="24"/>
        </w:rPr>
        <w:br/>
      </w:r>
      <w:r w:rsidRPr="00743078">
        <w:rPr>
          <w:rFonts w:ascii="Times New Roman" w:hAnsi="Times New Roman"/>
          <w:szCs w:val="24"/>
        </w:rPr>
        <w:t>a nerozdílně.</w:t>
      </w:r>
    </w:p>
    <w:p w:rsidR="0037653A" w:rsidRPr="00743078" w:rsidRDefault="0037653A" w:rsidP="0037653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        </w:t>
      </w:r>
    </w:p>
    <w:p w:rsidR="0037653A" w:rsidRPr="00743078" w:rsidRDefault="0037653A" w:rsidP="0037653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(2) Za fyzické osoby tvořící domácnost může poplatek platit jedna osoba. Za fyzické osoby žijící v rodinném nebo bytovém domě může poplatek platit vlastník nebo správce. Osoby, </w:t>
      </w:r>
      <w:r w:rsidRPr="00743078">
        <w:rPr>
          <w:rFonts w:ascii="Times New Roman" w:hAnsi="Times New Roman"/>
          <w:szCs w:val="24"/>
        </w:rPr>
        <w:lastRenderedPageBreak/>
        <w:t xml:space="preserve">které platí poplatek za více fyzických osob, jsou povinny </w:t>
      </w:r>
      <w:r w:rsidRPr="00054337">
        <w:rPr>
          <w:rFonts w:ascii="Times New Roman" w:hAnsi="Times New Roman"/>
          <w:szCs w:val="24"/>
        </w:rPr>
        <w:t>správci poplatku</w:t>
      </w:r>
      <w:r w:rsidRPr="00743078">
        <w:rPr>
          <w:rFonts w:ascii="Times New Roman" w:hAnsi="Times New Roman"/>
          <w:szCs w:val="24"/>
        </w:rPr>
        <w:t xml:space="preserve"> oznámit jméno, popřípadě jména, příjmení a data narození osob, za které poplatek platí.</w:t>
      </w:r>
      <w:r>
        <w:rPr>
          <w:rStyle w:val="Znakapoznpodarou"/>
          <w:rFonts w:ascii="Times New Roman" w:hAnsi="Times New Roman"/>
          <w:szCs w:val="24"/>
        </w:rPr>
        <w:footnoteReference w:id="3"/>
      </w:r>
    </w:p>
    <w:p w:rsidR="0037653A" w:rsidRPr="00743078" w:rsidRDefault="0037653A" w:rsidP="0037653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Čl.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>3</w:t>
      </w:r>
    </w:p>
    <w:p w:rsidR="0037653A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743078">
        <w:rPr>
          <w:rFonts w:ascii="Times New Roman" w:hAnsi="Times New Roman"/>
          <w:b/>
          <w:szCs w:val="24"/>
        </w:rPr>
        <w:t>Ohlašovací povinnost</w:t>
      </w:r>
      <w:r>
        <w:rPr>
          <w:rFonts w:ascii="Times New Roman" w:hAnsi="Times New Roman"/>
          <w:b/>
          <w:szCs w:val="24"/>
        </w:rPr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(1) </w:t>
      </w:r>
      <w:r w:rsidRPr="00743078">
        <w:rPr>
          <w:rFonts w:ascii="Times New Roman" w:hAnsi="Times New Roman"/>
          <w:szCs w:val="24"/>
        </w:rPr>
        <w:t>Poplatník je povinen ohlásit správci poplatku vznik své poplatkové povinnosti nejpozději do 15 dnů ode dne, kdy mu povinnost platit tento poplatek vznikla</w:t>
      </w:r>
      <w:r w:rsidRPr="0034763C">
        <w:rPr>
          <w:rFonts w:ascii="Times New Roman" w:hAnsi="Times New Roman"/>
          <w:szCs w:val="24"/>
        </w:rPr>
        <w:t>, případně doložit existenci skutečností</w:t>
      </w:r>
      <w:r w:rsidRPr="00743078">
        <w:rPr>
          <w:rFonts w:ascii="Times New Roman" w:hAnsi="Times New Roman"/>
          <w:szCs w:val="24"/>
        </w:rPr>
        <w:t xml:space="preserve"> zakládající</w:t>
      </w:r>
      <w:r>
        <w:rPr>
          <w:rFonts w:ascii="Times New Roman" w:hAnsi="Times New Roman"/>
          <w:szCs w:val="24"/>
        </w:rPr>
        <w:t>ch</w:t>
      </w:r>
      <w:r w:rsidRPr="00743078">
        <w:rPr>
          <w:rFonts w:ascii="Times New Roman" w:hAnsi="Times New Roman"/>
          <w:szCs w:val="24"/>
        </w:rPr>
        <w:t xml:space="preserve"> nárok na osvobození nebo úlevu od poplatku</w:t>
      </w:r>
      <w:r>
        <w:rPr>
          <w:rFonts w:ascii="Times New Roman" w:hAnsi="Times New Roman"/>
          <w:szCs w:val="24"/>
        </w:rPr>
        <w:t>.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(2) </w:t>
      </w:r>
      <w:r w:rsidRPr="00743078">
        <w:rPr>
          <w:rFonts w:ascii="Times New Roman" w:hAnsi="Times New Roman"/>
          <w:szCs w:val="24"/>
        </w:rPr>
        <w:t xml:space="preserve">Poplatník dle čl. 2 odst. 1 této vyhlášky je povinen ohlásit správci poplatku jméno, popřípadě jména, a příjmení, </w:t>
      </w:r>
      <w:r w:rsidRPr="00F1018F">
        <w:rPr>
          <w:rFonts w:ascii="Times New Roman" w:hAnsi="Times New Roman"/>
          <w:szCs w:val="24"/>
        </w:rPr>
        <w:t xml:space="preserve">rodné číslo, </w:t>
      </w:r>
      <w:r w:rsidRPr="00743078">
        <w:rPr>
          <w:rFonts w:ascii="Times New Roman" w:hAnsi="Times New Roman"/>
          <w:szCs w:val="24"/>
        </w:rPr>
        <w:t>místo pobytu,</w:t>
      </w:r>
      <w:r>
        <w:rPr>
          <w:rFonts w:ascii="Times New Roman" w:hAnsi="Times New Roman"/>
          <w:szCs w:val="24"/>
        </w:rPr>
        <w:t xml:space="preserve"> </w:t>
      </w:r>
      <w:r w:rsidRPr="00D7225F">
        <w:rPr>
          <w:rFonts w:ascii="Times New Roman" w:hAnsi="Times New Roman"/>
          <w:szCs w:val="24"/>
        </w:rPr>
        <w:t>adresu hlášeného pobytu cizince,</w:t>
      </w:r>
      <w:r w:rsidRPr="00743078">
        <w:rPr>
          <w:rFonts w:ascii="Times New Roman" w:hAnsi="Times New Roman"/>
          <w:szCs w:val="24"/>
        </w:rPr>
        <w:t xml:space="preserve"> popřípadě další adresy pro doručování.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(3) </w:t>
      </w:r>
      <w:r w:rsidRPr="00743078">
        <w:rPr>
          <w:rFonts w:ascii="Times New Roman" w:hAnsi="Times New Roman"/>
          <w:szCs w:val="24"/>
        </w:rPr>
        <w:t>Poplatník dle čl. 2 odst. 1 písm. b) vyhlášky je povinen ohlásit také evidenční nebo popisné číslo stavby určené k individuální rekreaci nebo rodinného domu; není-li stavba nebo dům označen evidenčním nebo popisným číslem, uvede poplatník parcelní číslo pozemku</w:t>
      </w:r>
      <w:r>
        <w:rPr>
          <w:rFonts w:ascii="Times New Roman" w:hAnsi="Times New Roman"/>
          <w:szCs w:val="24"/>
        </w:rPr>
        <w:t xml:space="preserve"> a </w:t>
      </w:r>
      <w:r w:rsidRPr="00D7225F">
        <w:rPr>
          <w:rFonts w:ascii="Times New Roman" w:hAnsi="Times New Roman"/>
          <w:szCs w:val="24"/>
        </w:rPr>
        <w:t xml:space="preserve">název katastrálního území, </w:t>
      </w:r>
      <w:r>
        <w:rPr>
          <w:rFonts w:ascii="Times New Roman" w:hAnsi="Times New Roman"/>
          <w:szCs w:val="24"/>
        </w:rPr>
        <w:t>na</w:t>
      </w:r>
      <w:r w:rsidRPr="00D7225F">
        <w:rPr>
          <w:rFonts w:ascii="Times New Roman" w:hAnsi="Times New Roman"/>
          <w:szCs w:val="24"/>
        </w:rPr>
        <w:t xml:space="preserve"> kterém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>je tato stavba umístěna. V případě bytu je poplatník povinen ohlásit orientační nebo popisné číslo stavby, ve které se byt nachází, a číslo bytu, popřípadě popis umístění v budově, pokud nejsou byty očíslovány. Není-li stavba, ve které se byt nachází, označena orientačním nebo popisným číslem, uvede poplatník parcelní číslo pozemku</w:t>
      </w:r>
      <w:r>
        <w:rPr>
          <w:rFonts w:ascii="Times New Roman" w:hAnsi="Times New Roman"/>
          <w:szCs w:val="24"/>
        </w:rPr>
        <w:t xml:space="preserve"> a </w:t>
      </w:r>
      <w:r w:rsidRPr="00D7225F">
        <w:rPr>
          <w:rFonts w:ascii="Times New Roman" w:hAnsi="Times New Roman"/>
          <w:szCs w:val="24"/>
        </w:rPr>
        <w:t xml:space="preserve">název katastrálního území, </w:t>
      </w:r>
      <w:r>
        <w:rPr>
          <w:rFonts w:ascii="Times New Roman" w:hAnsi="Times New Roman"/>
          <w:szCs w:val="24"/>
        </w:rPr>
        <w:t>na</w:t>
      </w:r>
      <w:r w:rsidRPr="00743078">
        <w:rPr>
          <w:rFonts w:ascii="Times New Roman" w:hAnsi="Times New Roman"/>
          <w:szCs w:val="24"/>
        </w:rPr>
        <w:t xml:space="preserve"> kterém je umístěna stavba s bytem.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(4</w:t>
      </w:r>
      <w:r>
        <w:rPr>
          <w:rFonts w:ascii="Times New Roman" w:hAnsi="Times New Roman"/>
          <w:szCs w:val="24"/>
        </w:rPr>
        <w:t>)</w:t>
      </w:r>
      <w:r w:rsidRPr="0074307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Zánik své poplatkové povinnosti </w:t>
      </w:r>
      <w:r w:rsidRPr="00743078">
        <w:rPr>
          <w:rFonts w:ascii="Times New Roman" w:hAnsi="Times New Roman"/>
          <w:szCs w:val="24"/>
        </w:rPr>
        <w:t>v důsledku změny pobytu nebo změny vlastnictví ke stavbě určené k individuální rek</w:t>
      </w:r>
      <w:r>
        <w:rPr>
          <w:rFonts w:ascii="Times New Roman" w:hAnsi="Times New Roman"/>
          <w:szCs w:val="24"/>
        </w:rPr>
        <w:t xml:space="preserve">reaci, bytu nebo rodinnému domu </w:t>
      </w:r>
      <w:r w:rsidRPr="00D7225F">
        <w:rPr>
          <w:rFonts w:ascii="Times New Roman" w:hAnsi="Times New Roman"/>
          <w:szCs w:val="24"/>
        </w:rPr>
        <w:t>je poplatník povinen ohlásit správci poplatku nejpozději do 15 dnů ode dne, kdy mu povinnost platit tento poplatek zanikla.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D7225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(5) Poplatník, který nemá sídlo nebo bydliště na území členského státu Evropské unie, jiného smluvního státu Dohody o Evropském hospodářském prostoru nebo Švýcarské konference, </w:t>
      </w:r>
      <w:r w:rsidRPr="00D7225F">
        <w:rPr>
          <w:rFonts w:ascii="Times New Roman" w:hAnsi="Times New Roman"/>
          <w:szCs w:val="24"/>
        </w:rPr>
        <w:t>je povinen uvést také adresu svého zmocněnce v tuzemsku pro doručování.</w:t>
      </w:r>
      <w:r w:rsidRPr="00D7225F">
        <w:rPr>
          <w:rStyle w:val="Znakapoznpodarou"/>
          <w:rFonts w:ascii="Times New Roman" w:hAnsi="Times New Roman"/>
          <w:szCs w:val="24"/>
        </w:rPr>
        <w:footnoteReference w:id="4"/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(6) Dojde-li ke změně údajů uvedených v ohlášení, je </w:t>
      </w:r>
      <w:r w:rsidRPr="00D7225F">
        <w:rPr>
          <w:rFonts w:ascii="Times New Roman" w:hAnsi="Times New Roman"/>
          <w:szCs w:val="24"/>
        </w:rPr>
        <w:t xml:space="preserve">poplatník </w:t>
      </w:r>
      <w:r w:rsidRPr="00743078">
        <w:rPr>
          <w:rFonts w:ascii="Times New Roman" w:hAnsi="Times New Roman"/>
          <w:szCs w:val="24"/>
        </w:rPr>
        <w:t>povinen tuto změnu oznámit správci poplatku do 15 dnů ode dne, kdy změna nastala.</w:t>
      </w:r>
      <w:r w:rsidRPr="00743078">
        <w:rPr>
          <w:rStyle w:val="Znakapoznpodarou"/>
          <w:rFonts w:ascii="Times New Roman" w:hAnsi="Times New Roman"/>
          <w:szCs w:val="24"/>
        </w:rPr>
        <w:footnoteReference w:id="5"/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</w:t>
      </w:r>
    </w:p>
    <w:p w:rsidR="0037653A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Čl.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>4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743078">
        <w:rPr>
          <w:rFonts w:ascii="Times New Roman" w:hAnsi="Times New Roman"/>
          <w:b/>
          <w:bCs/>
          <w:szCs w:val="24"/>
        </w:rPr>
        <w:t xml:space="preserve">Sazba poplatku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(1) Sazba poplatku činí </w:t>
      </w:r>
      <w:r>
        <w:rPr>
          <w:rFonts w:ascii="Times New Roman" w:hAnsi="Times New Roman"/>
          <w:szCs w:val="24"/>
        </w:rPr>
        <w:t>600,-</w:t>
      </w:r>
      <w:r w:rsidRPr="00743078">
        <w:rPr>
          <w:rFonts w:ascii="Times New Roman" w:hAnsi="Times New Roman"/>
          <w:szCs w:val="24"/>
        </w:rPr>
        <w:t xml:space="preserve"> Kč a je tvořena: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a) z</w:t>
      </w:r>
      <w:r>
        <w:rPr>
          <w:rFonts w:ascii="Times New Roman" w:hAnsi="Times New Roman"/>
          <w:szCs w:val="24"/>
        </w:rPr>
        <w:t> </w:t>
      </w:r>
      <w:r w:rsidRPr="00743078">
        <w:rPr>
          <w:rFonts w:ascii="Times New Roman" w:hAnsi="Times New Roman"/>
          <w:szCs w:val="24"/>
        </w:rPr>
        <w:t>částky</w:t>
      </w:r>
      <w:r>
        <w:rPr>
          <w:rFonts w:ascii="Times New Roman" w:hAnsi="Times New Roman"/>
          <w:szCs w:val="24"/>
        </w:rPr>
        <w:t xml:space="preserve"> 250,- </w:t>
      </w:r>
      <w:r w:rsidRPr="00743078">
        <w:rPr>
          <w:rFonts w:ascii="Times New Roman" w:hAnsi="Times New Roman"/>
          <w:szCs w:val="24"/>
        </w:rPr>
        <w:t xml:space="preserve">Kč za kalendářní rok a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b) </w:t>
      </w:r>
      <w:r>
        <w:rPr>
          <w:rFonts w:ascii="Times New Roman" w:hAnsi="Times New Roman"/>
          <w:szCs w:val="24"/>
        </w:rPr>
        <w:t xml:space="preserve">z částky 350,- </w:t>
      </w:r>
      <w:r w:rsidRPr="00743078">
        <w:rPr>
          <w:rFonts w:ascii="Times New Roman" w:hAnsi="Times New Roman"/>
          <w:szCs w:val="24"/>
        </w:rPr>
        <w:t xml:space="preserve">Kč za kalendářní rok. Tato částka je stanovena na základě skutečných nákladů města Prostějova předchozího kalendářního roku na sběr a svoz netříděného komunálního odpadu za poplatníka a kalendářní rok. </w:t>
      </w: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(2) Rozúčtování nákladů na sběr a svoz netříděného komunálního odpadu na osobu je stanoveno takto: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</w:t>
      </w:r>
    </w:p>
    <w:p w:rsidR="0037653A" w:rsidRPr="00F1018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1018F">
        <w:rPr>
          <w:rFonts w:ascii="Times New Roman" w:hAnsi="Times New Roman"/>
          <w:szCs w:val="24"/>
        </w:rPr>
        <w:t>Skutečné náklady města Prostějova za rok 201</w:t>
      </w:r>
      <w:r>
        <w:rPr>
          <w:rFonts w:ascii="Times New Roman" w:hAnsi="Times New Roman"/>
          <w:szCs w:val="24"/>
        </w:rPr>
        <w:t>5</w:t>
      </w:r>
      <w:r w:rsidRPr="00F1018F">
        <w:rPr>
          <w:rFonts w:ascii="Times New Roman" w:hAnsi="Times New Roman"/>
          <w:szCs w:val="24"/>
        </w:rPr>
        <w:t xml:space="preserve"> na sběr a svoz netříděného komunálního odpadu činily</w:t>
      </w:r>
      <w:r w:rsidRPr="00F7361B">
        <w:rPr>
          <w:rFonts w:ascii="Times New Roman" w:hAnsi="Times New Roman"/>
          <w:color w:val="FF0000"/>
          <w:szCs w:val="24"/>
        </w:rPr>
        <w:t xml:space="preserve">:   </w:t>
      </w:r>
      <w:r w:rsidRPr="00240269">
        <w:rPr>
          <w:rFonts w:ascii="Times New Roman" w:hAnsi="Times New Roman"/>
          <w:szCs w:val="24"/>
        </w:rPr>
        <w:t xml:space="preserve">25 416 543 Kč </w:t>
      </w:r>
      <w:r w:rsidRPr="00F1018F">
        <w:rPr>
          <w:rFonts w:ascii="Times New Roman" w:hAnsi="Times New Roman"/>
          <w:szCs w:val="24"/>
        </w:rPr>
        <w:t>a byly rozúčtovány takto:</w:t>
      </w:r>
    </w:p>
    <w:p w:rsidR="0037653A" w:rsidRPr="00F1018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1018F">
        <w:rPr>
          <w:rFonts w:ascii="Times New Roman" w:hAnsi="Times New Roman"/>
          <w:szCs w:val="24"/>
        </w:rPr>
        <w:t xml:space="preserve">Náklady </w:t>
      </w:r>
      <w:r>
        <w:rPr>
          <w:rFonts w:ascii="Times New Roman" w:hAnsi="Times New Roman"/>
          <w:szCs w:val="24"/>
        </w:rPr>
        <w:t>25 416 543</w:t>
      </w:r>
      <w:r w:rsidRPr="00F7361B">
        <w:rPr>
          <w:rFonts w:ascii="Times New Roman" w:hAnsi="Times New Roman"/>
          <w:color w:val="FF0000"/>
          <w:szCs w:val="24"/>
        </w:rPr>
        <w:t xml:space="preserve"> </w:t>
      </w:r>
      <w:r w:rsidRPr="00F1018F">
        <w:rPr>
          <w:rFonts w:ascii="Times New Roman" w:hAnsi="Times New Roman"/>
          <w:szCs w:val="24"/>
        </w:rPr>
        <w:t>Kč děleno 45 3</w:t>
      </w:r>
      <w:r>
        <w:rPr>
          <w:rFonts w:ascii="Times New Roman" w:hAnsi="Times New Roman"/>
          <w:szCs w:val="24"/>
        </w:rPr>
        <w:t>01</w:t>
      </w:r>
      <w:r w:rsidRPr="00F1018F">
        <w:rPr>
          <w:rFonts w:ascii="Times New Roman" w:hAnsi="Times New Roman"/>
          <w:szCs w:val="24"/>
        </w:rPr>
        <w:t xml:space="preserve"> (44 8</w:t>
      </w:r>
      <w:r>
        <w:rPr>
          <w:rFonts w:ascii="Times New Roman" w:hAnsi="Times New Roman"/>
          <w:szCs w:val="24"/>
        </w:rPr>
        <w:t>23</w:t>
      </w:r>
      <w:r w:rsidRPr="00F1018F">
        <w:rPr>
          <w:rFonts w:ascii="Times New Roman" w:hAnsi="Times New Roman"/>
          <w:szCs w:val="24"/>
        </w:rPr>
        <w:t xml:space="preserve"> osob s pobytem na území města Prostějova + </w:t>
      </w:r>
      <w:r>
        <w:rPr>
          <w:rFonts w:ascii="Times New Roman" w:hAnsi="Times New Roman"/>
          <w:szCs w:val="24"/>
        </w:rPr>
        <w:t>478</w:t>
      </w:r>
      <w:r w:rsidRPr="00F1018F">
        <w:rPr>
          <w:rFonts w:ascii="Times New Roman" w:hAnsi="Times New Roman"/>
          <w:szCs w:val="24"/>
        </w:rPr>
        <w:t xml:space="preserve"> staveb určených k individuální rekreaci, bytů a rodinných domů, ve kterých není hlášena k pobytu žádná fyzická osoba) = </w:t>
      </w:r>
      <w:r w:rsidRPr="00240269">
        <w:rPr>
          <w:rFonts w:ascii="Times New Roman" w:hAnsi="Times New Roman"/>
          <w:szCs w:val="24"/>
        </w:rPr>
        <w:t xml:space="preserve">561,- </w:t>
      </w:r>
      <w:r w:rsidRPr="00F1018F">
        <w:rPr>
          <w:rFonts w:ascii="Times New Roman" w:hAnsi="Times New Roman"/>
          <w:szCs w:val="24"/>
        </w:rPr>
        <w:t>Kč.  Z této částky je stanovena sazba poplatku dle čl. 4 odst. 1 písm. b) vyhlášky ve výši 350,- Kč.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(3) V případě změny místa pobytu fyzické osoby, změny vlastnictví stavby určené k individuální rekreaci, bytu nebo rodinného domu </w:t>
      </w:r>
      <w:r>
        <w:rPr>
          <w:rFonts w:ascii="Times New Roman" w:hAnsi="Times New Roman"/>
          <w:szCs w:val="24"/>
        </w:rPr>
        <w:t xml:space="preserve">nebo </w:t>
      </w:r>
      <w:r w:rsidRPr="00F1018F">
        <w:rPr>
          <w:rFonts w:ascii="Times New Roman" w:hAnsi="Times New Roman"/>
          <w:szCs w:val="24"/>
        </w:rPr>
        <w:t xml:space="preserve">změny umístění podle čl. 6 odst. 1 této vyhlášky v průběhu kalendářního roku, se poplatek platí v poměrné výši, která odpovídá počtu kalendářních měsíců pobytu, vlastnictví nebo umístění v příslušném kalendářním roce. Dojde-li ke změně v průběhu kalendářního měsíce, je pro stanovení počtu měsíců rozhodný </w:t>
      </w:r>
      <w:r w:rsidRPr="00743078">
        <w:rPr>
          <w:rFonts w:ascii="Times New Roman" w:hAnsi="Times New Roman"/>
          <w:szCs w:val="24"/>
        </w:rPr>
        <w:t>stav k poslednímu dni tohoto měsíce.</w:t>
      </w:r>
      <w:r w:rsidRPr="00743078">
        <w:rPr>
          <w:rStyle w:val="Znakapoznpodarou"/>
          <w:rFonts w:ascii="Times New Roman" w:hAnsi="Times New Roman"/>
          <w:szCs w:val="24"/>
        </w:rPr>
        <w:footnoteReference w:id="6"/>
      </w:r>
      <w:r w:rsidRPr="00743078">
        <w:rPr>
          <w:rFonts w:ascii="Times New Roman" w:hAnsi="Times New Roman"/>
          <w:szCs w:val="24"/>
        </w:rPr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Čl.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>5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743078">
        <w:rPr>
          <w:rFonts w:ascii="Times New Roman" w:hAnsi="Times New Roman"/>
          <w:b/>
          <w:bCs/>
          <w:szCs w:val="24"/>
        </w:rPr>
        <w:t xml:space="preserve">Splatnost poplatku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(1) Poplatek je splatný jednorázově a </w:t>
      </w:r>
      <w:r w:rsidRPr="00875485">
        <w:rPr>
          <w:rFonts w:ascii="Times New Roman" w:hAnsi="Times New Roman"/>
          <w:szCs w:val="24"/>
        </w:rPr>
        <w:t>to k datu splatnosti</w:t>
      </w:r>
      <w:r w:rsidRPr="00743078">
        <w:rPr>
          <w:rFonts w:ascii="Times New Roman" w:hAnsi="Times New Roman"/>
          <w:szCs w:val="24"/>
        </w:rPr>
        <w:t xml:space="preserve"> 30. 6. příslušného kalendářního roku.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(2) Vznikne-li poplatková povinnost po datu splatnosti uvedeném v odst. 1, je poměrná část poplatku za příslušný kalendářní rok splatná jednorázově </w:t>
      </w:r>
      <w:r>
        <w:rPr>
          <w:rFonts w:ascii="Times New Roman" w:hAnsi="Times New Roman"/>
          <w:szCs w:val="24"/>
        </w:rPr>
        <w:t xml:space="preserve">k </w:t>
      </w:r>
      <w:r w:rsidRPr="00743078">
        <w:rPr>
          <w:rFonts w:ascii="Times New Roman" w:hAnsi="Times New Roman"/>
          <w:szCs w:val="24"/>
        </w:rPr>
        <w:t>31. 12. kalendářního roku, v němž vznikla poplatková povinnost.</w:t>
      </w:r>
    </w:p>
    <w:p w:rsidR="0037653A" w:rsidRPr="00F35249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35249">
        <w:rPr>
          <w:rFonts w:ascii="Times New Roman" w:hAnsi="Times New Roman"/>
        </w:rPr>
        <w:t xml:space="preserve"> </w:t>
      </w:r>
      <w:r w:rsidRPr="00F35249">
        <w:rPr>
          <w:rFonts w:ascii="Times New Roman" w:hAnsi="Times New Roman"/>
        </w:rPr>
        <w:tab/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Čl.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>6</w:t>
      </w:r>
    </w:p>
    <w:p w:rsidR="0037653A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743078">
        <w:rPr>
          <w:rFonts w:ascii="Times New Roman" w:hAnsi="Times New Roman"/>
          <w:b/>
          <w:bCs/>
          <w:szCs w:val="24"/>
        </w:rPr>
        <w:t>Osvobození a úlevy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37653A" w:rsidRDefault="0037653A" w:rsidP="0037653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</w:pPr>
      <w:r>
        <w:t>Od poplatku je osvobozena fyzická osoba, která je</w:t>
      </w:r>
    </w:p>
    <w:p w:rsidR="0037653A" w:rsidRDefault="0037653A" w:rsidP="0037653A">
      <w:pPr>
        <w:pStyle w:val="Odstavecseseznamem"/>
        <w:widowControl w:val="0"/>
        <w:autoSpaceDE w:val="0"/>
        <w:autoSpaceDN w:val="0"/>
        <w:adjustRightInd w:val="0"/>
        <w:ind w:left="360"/>
      </w:pPr>
    </w:p>
    <w:p w:rsidR="0037653A" w:rsidRPr="00F1018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1018F">
        <w:rPr>
          <w:rFonts w:ascii="Times New Roman" w:hAnsi="Times New Roman"/>
          <w:szCs w:val="24"/>
        </w:rPr>
        <w:t>a) umístěna do dětského domova pro děti do 3 let věku, školského zařízení pro výkon ústavní nebo ochranné výchovy nebo školského zařízení pro preventivně výchovnou péči na základě rozhodnutí soudu nebo smlouvy</w:t>
      </w:r>
      <w:r w:rsidRPr="00F1018F">
        <w:rPr>
          <w:rStyle w:val="Znakapoznpodarou"/>
          <w:rFonts w:ascii="Times New Roman" w:hAnsi="Times New Roman"/>
          <w:szCs w:val="24"/>
        </w:rPr>
        <w:footnoteReference w:id="7"/>
      </w:r>
      <w:r w:rsidRPr="00F1018F">
        <w:rPr>
          <w:rFonts w:ascii="Times New Roman" w:hAnsi="Times New Roman"/>
          <w:szCs w:val="24"/>
        </w:rPr>
        <w:t>,</w:t>
      </w:r>
    </w:p>
    <w:p w:rsidR="0037653A" w:rsidRPr="00F1018F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F1018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1018F">
        <w:rPr>
          <w:rFonts w:ascii="Times New Roman" w:hAnsi="Times New Roman"/>
          <w:szCs w:val="24"/>
        </w:rPr>
        <w:t>b) umístěna do zařízení pro děti vyžadující okamžitou pomoc na základě rozhodnutí soudu, na žádost obecního úřadu obce s rozšířenou působností, zákonného zástupce dítěte nebo nezletilého</w:t>
      </w:r>
      <w:r w:rsidRPr="00F1018F">
        <w:rPr>
          <w:rStyle w:val="Znakapoznpodarou"/>
          <w:rFonts w:ascii="Times New Roman" w:hAnsi="Times New Roman"/>
          <w:szCs w:val="24"/>
        </w:rPr>
        <w:footnoteReference w:id="8"/>
      </w:r>
      <w:r w:rsidRPr="00F1018F">
        <w:rPr>
          <w:rFonts w:ascii="Times New Roman" w:hAnsi="Times New Roman"/>
          <w:szCs w:val="24"/>
        </w:rPr>
        <w:t>,</w:t>
      </w:r>
    </w:p>
    <w:p w:rsidR="0037653A" w:rsidRPr="00F1018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F1018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1018F">
        <w:rPr>
          <w:rFonts w:ascii="Times New Roman" w:hAnsi="Times New Roman"/>
          <w:szCs w:val="24"/>
        </w:rPr>
        <w:t>c) jako nezaopatřené dítě umístěna v domově pro osoby se zdravotním postižením na základě rozhodnutí soudu nebo smlouvy o poskytnutí sociální služby, nebo</w:t>
      </w:r>
    </w:p>
    <w:p w:rsidR="0037653A" w:rsidRPr="00F1018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F1018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1018F">
        <w:rPr>
          <w:rFonts w:ascii="Times New Roman" w:hAnsi="Times New Roman"/>
          <w:szCs w:val="24"/>
        </w:rPr>
        <w:lastRenderedPageBreak/>
        <w:t>d) umístěna v domově pro osoby se zdravotním postižením, domově pro seniory, domově se zvláštním režimem nebo chráněném bydlení</w:t>
      </w:r>
      <w:r w:rsidRPr="00F1018F">
        <w:rPr>
          <w:rStyle w:val="Znakapoznpodarou"/>
          <w:rFonts w:ascii="Times New Roman" w:hAnsi="Times New Roman"/>
          <w:szCs w:val="24"/>
        </w:rPr>
        <w:footnoteReference w:id="9"/>
      </w:r>
      <w:r w:rsidRPr="00F1018F">
        <w:rPr>
          <w:rFonts w:ascii="Times New Roman" w:hAnsi="Times New Roman"/>
          <w:szCs w:val="24"/>
        </w:rPr>
        <w:t>.</w:t>
      </w:r>
    </w:p>
    <w:p w:rsidR="0037653A" w:rsidRDefault="0037653A" w:rsidP="0037653A">
      <w:pPr>
        <w:pStyle w:val="Odstavecseseznamem"/>
        <w:widowControl w:val="0"/>
        <w:autoSpaceDE w:val="0"/>
        <w:autoSpaceDN w:val="0"/>
        <w:adjustRightInd w:val="0"/>
        <w:ind w:left="360"/>
      </w:pPr>
    </w:p>
    <w:p w:rsidR="0037653A" w:rsidRDefault="0037653A" w:rsidP="0037653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875485">
        <w:t xml:space="preserve">Od poplatku </w:t>
      </w:r>
      <w:r>
        <w:t>se</w:t>
      </w:r>
      <w:r w:rsidRPr="00875485">
        <w:t xml:space="preserve"> </w:t>
      </w:r>
      <w:r>
        <w:t xml:space="preserve">dále </w:t>
      </w:r>
      <w:r w:rsidRPr="00D7225F">
        <w:t>osvoboz</w:t>
      </w:r>
      <w:r>
        <w:t>uje:</w:t>
      </w:r>
    </w:p>
    <w:p w:rsidR="0037653A" w:rsidRDefault="0037653A" w:rsidP="0037653A">
      <w:pPr>
        <w:pStyle w:val="Odstavecseseznamem"/>
        <w:widowControl w:val="0"/>
        <w:autoSpaceDE w:val="0"/>
        <w:autoSpaceDN w:val="0"/>
        <w:adjustRightInd w:val="0"/>
        <w:ind w:left="360"/>
      </w:pPr>
    </w:p>
    <w:p w:rsidR="0037653A" w:rsidRPr="00D959C1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a) poplatník narozený v příslušném kalendářním roce,</w:t>
      </w:r>
    </w:p>
    <w:p w:rsidR="0037653A" w:rsidRPr="00D7225F" w:rsidRDefault="0037653A" w:rsidP="0037653A">
      <w:pPr>
        <w:pStyle w:val="Odstavecseseznamem"/>
        <w:widowControl w:val="0"/>
        <w:autoSpaceDE w:val="0"/>
        <w:autoSpaceDN w:val="0"/>
        <w:adjustRightInd w:val="0"/>
        <w:ind w:left="360"/>
      </w:pPr>
    </w:p>
    <w:p w:rsidR="0037653A" w:rsidRPr="00D7225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D7225F">
        <w:rPr>
          <w:rFonts w:ascii="Times New Roman" w:hAnsi="Times New Roman"/>
          <w:szCs w:val="24"/>
        </w:rPr>
        <w:t>) poplatník uvedený ve čl. 2 odst. 1 písm. a) této vyhlášky po dobu pobytu v jiné obci na území České republiky, za předpokladu, že v této obci platí poplatek nebo úhradu podle jiného právního předpisu</w:t>
      </w:r>
      <w:r w:rsidRPr="00D7225F">
        <w:rPr>
          <w:rStyle w:val="Znakapoznpodarou"/>
          <w:rFonts w:ascii="Times New Roman" w:hAnsi="Times New Roman"/>
          <w:szCs w:val="24"/>
        </w:rPr>
        <w:footnoteReference w:id="10"/>
      </w:r>
      <w:r w:rsidRPr="00D7225F">
        <w:rPr>
          <w:rFonts w:ascii="Times New Roman" w:hAnsi="Times New Roman"/>
          <w:szCs w:val="24"/>
        </w:rPr>
        <w:t>,</w:t>
      </w:r>
      <w:r w:rsidRPr="00D7225F">
        <w:rPr>
          <w:rStyle w:val="Znakapoznpodarou"/>
          <w:rFonts w:ascii="Times New Roman" w:hAnsi="Times New Roman"/>
          <w:szCs w:val="24"/>
        </w:rPr>
        <w:footnoteReference w:id="11"/>
      </w:r>
    </w:p>
    <w:p w:rsidR="0037653A" w:rsidRPr="00D7225F" w:rsidRDefault="0037653A" w:rsidP="0037653A">
      <w:pPr>
        <w:pStyle w:val="Zkladntext"/>
        <w:spacing w:after="0"/>
        <w:jc w:val="both"/>
        <w:rPr>
          <w:rFonts w:ascii="Times New Roman" w:hAnsi="Times New Roman"/>
          <w:color w:val="FF0000"/>
          <w:szCs w:val="24"/>
        </w:rPr>
      </w:pPr>
      <w:r w:rsidRPr="00D7225F">
        <w:rPr>
          <w:rFonts w:ascii="Times New Roman" w:hAnsi="Times New Roman"/>
          <w:szCs w:val="24"/>
        </w:rPr>
        <w:t xml:space="preserve">      </w:t>
      </w:r>
    </w:p>
    <w:p w:rsidR="0037653A" w:rsidRPr="00D7225F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D7225F">
        <w:rPr>
          <w:rFonts w:ascii="Times New Roman" w:hAnsi="Times New Roman"/>
          <w:szCs w:val="24"/>
        </w:rPr>
        <w:t xml:space="preserve">) poplatník po dobu výkonu trestu odnětí svobody nebo pobytu ve vyšetřovací vazbě, </w:t>
      </w:r>
    </w:p>
    <w:p w:rsidR="0037653A" w:rsidRPr="00D7225F" w:rsidRDefault="0037653A" w:rsidP="0037653A">
      <w:pPr>
        <w:pStyle w:val="Zkladntext"/>
        <w:spacing w:after="0"/>
        <w:jc w:val="both"/>
        <w:rPr>
          <w:rFonts w:ascii="Times New Roman" w:hAnsi="Times New Roman"/>
          <w:szCs w:val="24"/>
        </w:rPr>
      </w:pPr>
      <w:r w:rsidRPr="00D7225F">
        <w:rPr>
          <w:rFonts w:ascii="Times New Roman" w:hAnsi="Times New Roman"/>
          <w:szCs w:val="24"/>
        </w:rPr>
        <w:t xml:space="preserve">       </w:t>
      </w:r>
    </w:p>
    <w:p w:rsidR="0037653A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E0FD6">
        <w:rPr>
          <w:rFonts w:ascii="Times New Roman" w:hAnsi="Times New Roman"/>
          <w:szCs w:val="24"/>
        </w:rPr>
        <w:t>d) poplatník po dobu pobytu v azylovém domě, v léčebně dlouhodobě nemocných</w:t>
      </w:r>
      <w:r>
        <w:rPr>
          <w:rFonts w:ascii="Times New Roman" w:hAnsi="Times New Roman"/>
          <w:szCs w:val="24"/>
        </w:rPr>
        <w:t>,</w:t>
      </w:r>
    </w:p>
    <w:p w:rsidR="0037653A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e) </w:t>
      </w:r>
      <w:r w:rsidRPr="002E4E17">
        <w:rPr>
          <w:rFonts w:ascii="Times New Roman" w:hAnsi="Times New Roman"/>
          <w:szCs w:val="24"/>
        </w:rPr>
        <w:t>poplatník po dobu pobytu v ubytovacím zařízení nacházejícím se na území města Prostějova, za předpokladu, že hradí náklady za svoz odpadů ubytovateli,</w:t>
      </w: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>f) poplatník, který je umístěn ve zdravotnických zařízeních (zejména v nemocnicích nebo v jiných prostorách určených pro poskytování zdravotních služeb) a to nepřetržitě déle než 3 měsíce,</w:t>
      </w:r>
    </w:p>
    <w:p w:rsidR="0037653A" w:rsidRPr="002E4E17" w:rsidRDefault="0037653A" w:rsidP="0037653A">
      <w:pPr>
        <w:widowControl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>g) poplatník uvedený ve čl. 2 odst. 1 písm. a) této vyhlášky, který je třetím a dalším dítětem ve věku do 16 let (včetně) žijícím ve společné domácnosti alespoň s jedním dalším poplatníkem dle čl. 2 odst. 1 písm. a);  nárok na toto osvobození však nevznikne v případě, že má poplatník nebo jeho zákonný zástupce</w:t>
      </w:r>
      <w:r w:rsidRPr="002E4E17">
        <w:rPr>
          <w:rFonts w:ascii="Times New Roman" w:hAnsi="Times New Roman"/>
          <w:szCs w:val="24"/>
          <w:vertAlign w:val="superscript"/>
        </w:rPr>
        <w:footnoteReference w:id="12"/>
      </w:r>
      <w:r w:rsidRPr="002E4E17">
        <w:rPr>
          <w:rFonts w:ascii="Times New Roman" w:hAnsi="Times New Roman"/>
          <w:szCs w:val="24"/>
        </w:rPr>
        <w:t xml:space="preserve"> ke dni 1. 7. příslušného kalendářního roku dluh vůči městu Prostějov </w:t>
      </w:r>
      <w:r w:rsidR="005A2535" w:rsidRPr="00DE36CF">
        <w:rPr>
          <w:rFonts w:ascii="Times New Roman" w:hAnsi="Times New Roman"/>
          <w:szCs w:val="24"/>
        </w:rPr>
        <w:t>na místních poplatcích</w:t>
      </w:r>
      <w:r w:rsidR="005A2535">
        <w:rPr>
          <w:rFonts w:ascii="Times New Roman" w:hAnsi="Times New Roman"/>
          <w:szCs w:val="24"/>
        </w:rPr>
        <w:t xml:space="preserve"> </w:t>
      </w:r>
      <w:r w:rsidRPr="002E4E17">
        <w:rPr>
          <w:rFonts w:ascii="Times New Roman" w:hAnsi="Times New Roman"/>
          <w:szCs w:val="24"/>
        </w:rPr>
        <w:t>a tento dluh řádně nesplácí,</w:t>
      </w:r>
    </w:p>
    <w:p w:rsidR="0037653A" w:rsidRPr="002E4E17" w:rsidRDefault="0037653A" w:rsidP="0037653A">
      <w:pPr>
        <w:widowControl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>h) poplatník, který pobývá v příslušném kalendářním roce nepřetržitě nejméně 9 měsíců mimo území České republiky,</w:t>
      </w: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>ch) poplatník uvedený ve čl. 2 odst. 1 písm. b) této vyhlášky, který je vlastníkem nebo spoluvlastníkem stavby určené k individuální rekreaci, nacházející se na území města Prostějova, a je současně poplatníkem uvedeným ve čl. 2 odst. 1 písm. a) této vyhlášky.</w:t>
      </w:r>
    </w:p>
    <w:p w:rsidR="0037653A" w:rsidRPr="002E4E17" w:rsidRDefault="0037653A" w:rsidP="0037653A">
      <w:pPr>
        <w:widowControl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>(3) Poplatník, který v příslušném kalendářním roce dovrší 65 a více let věku, má nárok na úlevu od poplatku ve výši 108,- Kč.</w:t>
      </w: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 xml:space="preserve">(4) Nárok na osvobození dle odst. 2 písm. b) - h) tohoto článku je poplatník povinen správci poplatku oznámit a prokázat písemně, ústně do protokolu nebo datovou zprávou, podepsanou uznávaným elektronickým podpisem, odeslanou prostřednictvím datové schránky nebo s ověřenou identitou podatele způsobem, kterým se lze přihlásit do jeho datové schránky, nejpozději do konce příslušného kalendářního roku. Osvobození se vztahuje pouze na dobu, po kterou v příslušném kalendářním roce trvají skutečnosti, uvedené v odst. 1 a odst. 2 písm. b) – g) a písm. ch) tohoto článku. Z doložených dokladů musí pro příslušný kalendářní rok jednoznačně vyplývat oznamovaný nárok na osvobození. </w:t>
      </w: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>(5) Vznikne-li nárok na osvobození v průběhu kalendářního měsíce, uplatní se osvobození od prvního dne kalendářního měsíce, v němž vznikl nárok na osvobození. Zanikne-li nárok na osvobození v průběhu kalendářního měsíce, uplatní se osvobození do konce kalendářního měsíce předcházejícího měsíci, v němž nárok na osvobození zanikl.</w:t>
      </w: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 xml:space="preserve">(6) Oznámení nároku na osvobození dle odst. 1 tohoto článku může správci poplatku podat příslušné zařízení, ve kterém je poplatník umístěn, případně sociální pracovník Odboru sociálních věcí Magistrátu města Prostějova. Oznámení nároku na osvobození dle odst. 2 písmena d) tohoto článku může správci poplatku podat příslušné zařízení, ve kterém je poplatník ubytován. </w:t>
      </w: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>(7) Nárok na osvobození dle odst. 2 tohoto článku nemá poplatník, kterému byl poplatek uhrazen formou sociálních dávek.</w:t>
      </w:r>
      <w:r w:rsidRPr="002E4E17">
        <w:rPr>
          <w:rStyle w:val="Znakapoznpodarou"/>
          <w:rFonts w:ascii="Times New Roman" w:hAnsi="Times New Roman"/>
          <w:szCs w:val="24"/>
        </w:rPr>
        <w:footnoteReference w:id="13"/>
      </w:r>
    </w:p>
    <w:p w:rsidR="0037653A" w:rsidRPr="002E4E17" w:rsidRDefault="0037653A" w:rsidP="0037653A">
      <w:pPr>
        <w:widowControl w:val="0"/>
        <w:jc w:val="both"/>
        <w:rPr>
          <w:rFonts w:ascii="Times New Roman" w:hAnsi="Times New Roman"/>
          <w:szCs w:val="24"/>
        </w:rPr>
      </w:pP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2E4E17">
        <w:rPr>
          <w:rFonts w:ascii="Times New Roman" w:hAnsi="Times New Roman"/>
          <w:szCs w:val="24"/>
        </w:rPr>
        <w:t>Čl. 7</w:t>
      </w: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2E4E17">
        <w:rPr>
          <w:rFonts w:ascii="Times New Roman" w:hAnsi="Times New Roman"/>
          <w:b/>
          <w:bCs/>
          <w:szCs w:val="24"/>
        </w:rPr>
        <w:t xml:space="preserve">Navýšení poplatku </w:t>
      </w:r>
    </w:p>
    <w:p w:rsidR="0037653A" w:rsidRPr="002E4E17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743078">
        <w:rPr>
          <w:rFonts w:ascii="Times New Roman" w:hAnsi="Times New Roman"/>
          <w:bCs/>
          <w:szCs w:val="24"/>
        </w:rPr>
        <w:t xml:space="preserve">(1) Nebudou-li poplatky zaplaceny poplatníkem včas nebo ve správné výši, vyměří mu </w:t>
      </w:r>
      <w:r w:rsidRPr="00AC753A">
        <w:rPr>
          <w:rFonts w:ascii="Times New Roman" w:hAnsi="Times New Roman"/>
          <w:bCs/>
          <w:szCs w:val="24"/>
        </w:rPr>
        <w:t>správce poplatku poplatek</w:t>
      </w:r>
      <w:r w:rsidRPr="00743078">
        <w:rPr>
          <w:rFonts w:ascii="Times New Roman" w:hAnsi="Times New Roman"/>
          <w:bCs/>
          <w:szCs w:val="24"/>
        </w:rPr>
        <w:t xml:space="preserve"> platebním výměrem nebo hromadným předpisným seznamem.</w:t>
      </w:r>
      <w:r w:rsidRPr="00743078">
        <w:rPr>
          <w:rStyle w:val="Znakapoznpodarou"/>
          <w:rFonts w:ascii="Times New Roman" w:hAnsi="Times New Roman"/>
          <w:bCs/>
          <w:szCs w:val="24"/>
        </w:rPr>
        <w:footnoteReference w:id="14"/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>(2) Včas nezaplacené nebo neodvedené poplatky nebo část těchto poplatků může správce poplatku zvýšit až na trojnásobek; toto zvýšení je příslušenstvím poplatku.</w:t>
      </w:r>
      <w:r w:rsidRPr="00743078">
        <w:rPr>
          <w:rStyle w:val="Znakapoznpodarou"/>
          <w:rFonts w:ascii="Times New Roman" w:hAnsi="Times New Roman"/>
          <w:szCs w:val="24"/>
        </w:rPr>
        <w:footnoteReference w:id="15"/>
      </w:r>
      <w:r w:rsidRPr="00743078">
        <w:rPr>
          <w:rFonts w:ascii="Times New Roman" w:hAnsi="Times New Roman"/>
          <w:szCs w:val="24"/>
        </w:rPr>
        <w:t xml:space="preserve">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 Čl.</w:t>
      </w:r>
      <w:r>
        <w:rPr>
          <w:rFonts w:ascii="Times New Roman" w:hAnsi="Times New Roman"/>
          <w:szCs w:val="24"/>
        </w:rPr>
        <w:t xml:space="preserve"> </w:t>
      </w:r>
      <w:r w:rsidRPr="00743078">
        <w:rPr>
          <w:rFonts w:ascii="Times New Roman" w:hAnsi="Times New Roman"/>
          <w:szCs w:val="24"/>
        </w:rPr>
        <w:t>8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743078">
        <w:rPr>
          <w:rFonts w:ascii="Times New Roman" w:hAnsi="Times New Roman"/>
          <w:b/>
          <w:bCs/>
          <w:szCs w:val="24"/>
        </w:rPr>
        <w:t>Odpovědnost za zaplacení poplatku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37653A" w:rsidRPr="00437500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743078">
        <w:rPr>
          <w:rFonts w:ascii="Times New Roman" w:hAnsi="Times New Roman"/>
          <w:bCs/>
          <w:szCs w:val="24"/>
        </w:rPr>
        <w:t xml:space="preserve">(1) </w:t>
      </w:r>
      <w:r w:rsidRPr="00437500">
        <w:rPr>
          <w:rFonts w:ascii="Times New Roman" w:hAnsi="Times New Roman"/>
          <w:bCs/>
          <w:szCs w:val="24"/>
        </w:rPr>
        <w:t>Vznikne-li nedoplatek na poplatku 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  <w:r w:rsidRPr="00437500">
        <w:rPr>
          <w:rStyle w:val="Znakapoznpodarou"/>
          <w:rFonts w:ascii="Times New Roman" w:hAnsi="Times New Roman"/>
          <w:bCs/>
          <w:szCs w:val="24"/>
        </w:rPr>
        <w:footnoteReference w:id="16"/>
      </w:r>
    </w:p>
    <w:p w:rsidR="0037653A" w:rsidRPr="00437500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7653A" w:rsidRPr="00437500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437500">
        <w:rPr>
          <w:rFonts w:ascii="Times New Roman" w:hAnsi="Times New Roman"/>
          <w:bCs/>
          <w:szCs w:val="24"/>
        </w:rPr>
        <w:t>(2) V případě podle odstavce 1 vyměří správce poplatku poplatek zákonnému zástupci nebo opatrovníkovi poplatníka.</w:t>
      </w:r>
      <w:r w:rsidRPr="00437500">
        <w:rPr>
          <w:rStyle w:val="Znakapoznpodarou"/>
          <w:rFonts w:ascii="Times New Roman" w:hAnsi="Times New Roman"/>
          <w:bCs/>
          <w:szCs w:val="24"/>
        </w:rPr>
        <w:footnoteReference w:id="17"/>
      </w:r>
      <w:r w:rsidRPr="00437500">
        <w:rPr>
          <w:rFonts w:ascii="Times New Roman" w:hAnsi="Times New Roman"/>
          <w:b/>
          <w:bCs/>
          <w:szCs w:val="24"/>
        </w:rPr>
        <w:t xml:space="preserve"> </w:t>
      </w:r>
    </w:p>
    <w:p w:rsidR="0037653A" w:rsidRPr="00437500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7653A" w:rsidRPr="00437500" w:rsidRDefault="0037653A" w:rsidP="0037653A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437500">
        <w:rPr>
          <w:bCs/>
        </w:rPr>
        <w:t xml:space="preserve">Je-li zákonných zástupců nebo opatrovníků více, jsou povinni plnit poplatkovou povinnost </w:t>
      </w:r>
    </w:p>
    <w:p w:rsidR="0037653A" w:rsidRPr="00437500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437500">
        <w:rPr>
          <w:rFonts w:ascii="Times New Roman" w:hAnsi="Times New Roman"/>
          <w:bCs/>
          <w:szCs w:val="24"/>
        </w:rPr>
        <w:t xml:space="preserve">společně a nerozdílně. </w:t>
      </w:r>
      <w:r w:rsidRPr="00437500">
        <w:rPr>
          <w:rStyle w:val="Znakapoznpodarou"/>
          <w:rFonts w:ascii="Times New Roman" w:hAnsi="Times New Roman"/>
          <w:bCs/>
          <w:szCs w:val="24"/>
        </w:rPr>
        <w:footnoteReference w:id="18"/>
      </w:r>
    </w:p>
    <w:p w:rsidR="0037653A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lastRenderedPageBreak/>
        <w:t>Čl.</w:t>
      </w:r>
      <w:r>
        <w:rPr>
          <w:rFonts w:ascii="Times New Roman" w:hAnsi="Times New Roman"/>
          <w:szCs w:val="24"/>
        </w:rPr>
        <w:t xml:space="preserve"> 9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743078">
        <w:rPr>
          <w:rFonts w:ascii="Times New Roman" w:hAnsi="Times New Roman"/>
          <w:b/>
          <w:bCs/>
          <w:szCs w:val="24"/>
        </w:rPr>
        <w:t xml:space="preserve">Zrušovací a přechodné ustanovení 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37653A" w:rsidRPr="00437500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43078">
        <w:rPr>
          <w:rFonts w:ascii="Times New Roman" w:hAnsi="Times New Roman"/>
          <w:szCs w:val="24"/>
        </w:rPr>
        <w:t xml:space="preserve">(1) Zrušuje se obecně závazná </w:t>
      </w:r>
      <w:r w:rsidRPr="00437500">
        <w:rPr>
          <w:rFonts w:ascii="Times New Roman" w:hAnsi="Times New Roman"/>
          <w:szCs w:val="24"/>
        </w:rPr>
        <w:t xml:space="preserve">vyhláška č. </w:t>
      </w:r>
      <w:r w:rsidRPr="007C34D3">
        <w:rPr>
          <w:rFonts w:ascii="Times New Roman" w:hAnsi="Times New Roman"/>
          <w:szCs w:val="24"/>
        </w:rPr>
        <w:t xml:space="preserve">5/2015 </w:t>
      </w:r>
      <w:r w:rsidRPr="00437500">
        <w:rPr>
          <w:rFonts w:ascii="Times New Roman" w:hAnsi="Times New Roman"/>
          <w:szCs w:val="24"/>
        </w:rPr>
        <w:t>o místním poplatku za provoz systému shromažďování, sběru, přepravy, třídění, využívání a odstraňování komunálních odpadů ze dne 1</w:t>
      </w:r>
      <w:r>
        <w:rPr>
          <w:rFonts w:ascii="Times New Roman" w:hAnsi="Times New Roman"/>
          <w:szCs w:val="24"/>
        </w:rPr>
        <w:t>4</w:t>
      </w:r>
      <w:r w:rsidRPr="00437500">
        <w:rPr>
          <w:rFonts w:ascii="Times New Roman" w:hAnsi="Times New Roman"/>
          <w:szCs w:val="24"/>
        </w:rPr>
        <w:t>. 12. 201</w:t>
      </w:r>
      <w:r>
        <w:rPr>
          <w:rFonts w:ascii="Times New Roman" w:hAnsi="Times New Roman"/>
          <w:szCs w:val="24"/>
        </w:rPr>
        <w:t>5</w:t>
      </w:r>
      <w:r w:rsidRPr="00437500">
        <w:rPr>
          <w:rFonts w:ascii="Times New Roman" w:hAnsi="Times New Roman"/>
          <w:szCs w:val="24"/>
        </w:rPr>
        <w:t>.</w:t>
      </w:r>
    </w:p>
    <w:p w:rsidR="0037653A" w:rsidRPr="00743078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7653A" w:rsidRPr="006505AA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505AA">
        <w:rPr>
          <w:rFonts w:ascii="Times New Roman" w:hAnsi="Times New Roman"/>
          <w:szCs w:val="24"/>
        </w:rPr>
        <w:t>(2) Poplatkové povinnosti vzniklé před nabytím účinnosti této vyhlášky se posuzují podle dosavadních právních předpisů.</w:t>
      </w: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505AA">
        <w:rPr>
          <w:rFonts w:ascii="Times New Roman" w:hAnsi="Times New Roman"/>
          <w:szCs w:val="24"/>
        </w:rPr>
        <w:t xml:space="preserve"> </w:t>
      </w:r>
    </w:p>
    <w:p w:rsidR="0037653A" w:rsidRPr="006505AA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6505AA">
        <w:rPr>
          <w:rFonts w:ascii="Times New Roman" w:hAnsi="Times New Roman"/>
          <w:szCs w:val="24"/>
        </w:rPr>
        <w:t>Čl.</w:t>
      </w:r>
      <w:r>
        <w:rPr>
          <w:rFonts w:ascii="Times New Roman" w:hAnsi="Times New Roman"/>
          <w:szCs w:val="24"/>
        </w:rPr>
        <w:t xml:space="preserve"> </w:t>
      </w:r>
      <w:r w:rsidRPr="006505A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</w:p>
    <w:p w:rsidR="0037653A" w:rsidRPr="006505AA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6505AA">
        <w:rPr>
          <w:rFonts w:ascii="Times New Roman" w:hAnsi="Times New Roman"/>
          <w:b/>
          <w:bCs/>
          <w:szCs w:val="24"/>
        </w:rPr>
        <w:t>Účinnost</w:t>
      </w:r>
    </w:p>
    <w:p w:rsidR="0037653A" w:rsidRPr="006505AA" w:rsidRDefault="0037653A" w:rsidP="00376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6505AA">
        <w:rPr>
          <w:rFonts w:ascii="Times New Roman" w:hAnsi="Times New Roman"/>
          <w:szCs w:val="24"/>
        </w:rPr>
        <w:t xml:space="preserve"> </w:t>
      </w:r>
    </w:p>
    <w:p w:rsidR="0037653A" w:rsidRPr="002674AA" w:rsidRDefault="0037653A" w:rsidP="003765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Cs w:val="24"/>
        </w:rPr>
      </w:pPr>
      <w:r w:rsidRPr="006505AA">
        <w:rPr>
          <w:rFonts w:ascii="Times New Roman" w:hAnsi="Times New Roman"/>
          <w:szCs w:val="24"/>
        </w:rPr>
        <w:t xml:space="preserve">Tato obecně závazná vyhláška nabývá účinnosti dnem </w:t>
      </w:r>
      <w:r w:rsidRPr="00437500">
        <w:rPr>
          <w:rFonts w:ascii="Times New Roman" w:hAnsi="Times New Roman"/>
          <w:szCs w:val="24"/>
        </w:rPr>
        <w:t>1. 1. 201</w:t>
      </w:r>
      <w:r>
        <w:rPr>
          <w:rFonts w:ascii="Times New Roman" w:hAnsi="Times New Roman"/>
          <w:szCs w:val="24"/>
        </w:rPr>
        <w:t>7</w:t>
      </w:r>
      <w:r w:rsidRPr="00437500">
        <w:rPr>
          <w:rFonts w:ascii="Times New Roman" w:hAnsi="Times New Roman"/>
          <w:szCs w:val="24"/>
        </w:rPr>
        <w:t xml:space="preserve">. </w:t>
      </w: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RNDr. Alena </w:t>
      </w:r>
      <w:proofErr w:type="gramStart"/>
      <w:r>
        <w:rPr>
          <w:rFonts w:ascii="Times New Roman" w:hAnsi="Times New Roman"/>
          <w:szCs w:val="24"/>
        </w:rPr>
        <w:t>Rašková                                                     Ing.</w:t>
      </w:r>
      <w:proofErr w:type="gramEnd"/>
      <w:r>
        <w:rPr>
          <w:rFonts w:ascii="Times New Roman" w:hAnsi="Times New Roman"/>
          <w:szCs w:val="24"/>
        </w:rPr>
        <w:t xml:space="preserve"> Zdeněk Fišer        </w:t>
      </w: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6505AA">
        <w:rPr>
          <w:rFonts w:ascii="Times New Roman" w:hAnsi="Times New Roman"/>
          <w:szCs w:val="24"/>
        </w:rPr>
        <w:t>primátor</w:t>
      </w:r>
      <w:r>
        <w:rPr>
          <w:rFonts w:ascii="Times New Roman" w:hAnsi="Times New Roman"/>
          <w:szCs w:val="24"/>
        </w:rPr>
        <w:t>ka</w:t>
      </w:r>
      <w:r w:rsidRPr="006505AA">
        <w:rPr>
          <w:rFonts w:ascii="Times New Roman" w:hAnsi="Times New Roman"/>
          <w:szCs w:val="24"/>
        </w:rPr>
        <w:t xml:space="preserve"> města </w:t>
      </w:r>
      <w:proofErr w:type="gramStart"/>
      <w:r w:rsidRPr="006505AA">
        <w:rPr>
          <w:rFonts w:ascii="Times New Roman" w:hAnsi="Times New Roman"/>
          <w:szCs w:val="24"/>
        </w:rPr>
        <w:t xml:space="preserve">Prostějova               </w:t>
      </w:r>
      <w:r>
        <w:rPr>
          <w:rFonts w:ascii="Times New Roman" w:hAnsi="Times New Roman"/>
          <w:szCs w:val="24"/>
        </w:rPr>
        <w:t xml:space="preserve">                              </w:t>
      </w:r>
      <w:r w:rsidRPr="006505AA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>n</w:t>
      </w:r>
      <w:r w:rsidRPr="006505AA">
        <w:rPr>
          <w:rFonts w:ascii="Times New Roman" w:hAnsi="Times New Roman"/>
          <w:szCs w:val="24"/>
        </w:rPr>
        <w:t>áměst</w:t>
      </w:r>
      <w:r>
        <w:rPr>
          <w:rFonts w:ascii="Times New Roman" w:hAnsi="Times New Roman"/>
          <w:szCs w:val="24"/>
        </w:rPr>
        <w:t>ek</w:t>
      </w:r>
      <w:proofErr w:type="gramEnd"/>
      <w:r w:rsidRPr="006505AA">
        <w:rPr>
          <w:rFonts w:ascii="Times New Roman" w:hAnsi="Times New Roman"/>
          <w:szCs w:val="24"/>
        </w:rPr>
        <w:t xml:space="preserve"> primátor</w:t>
      </w:r>
      <w:r>
        <w:rPr>
          <w:rFonts w:ascii="Times New Roman" w:hAnsi="Times New Roman"/>
          <w:szCs w:val="24"/>
        </w:rPr>
        <w:t>ky</w:t>
      </w: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Default="0037653A" w:rsidP="00376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rFonts w:ascii="Times New Roman" w:hAnsi="Times New Roman"/>
          <w:szCs w:val="24"/>
        </w:rPr>
        <w:t xml:space="preserve">Vyvěšeno na úřední desce dne:                                     Sejmuto z úřední desky dne: </w:t>
      </w: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7653A" w:rsidRPr="006505AA" w:rsidRDefault="0037653A" w:rsidP="0037653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48060C" w:rsidRPr="00743078" w:rsidRDefault="0048060C" w:rsidP="0048060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48060C" w:rsidRDefault="0048060C"/>
    <w:sectPr w:rsidR="0048060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1F" w:rsidRDefault="0001541F" w:rsidP="0048060C">
      <w:r>
        <w:separator/>
      </w:r>
    </w:p>
  </w:endnote>
  <w:endnote w:type="continuationSeparator" w:id="0">
    <w:p w:rsidR="0001541F" w:rsidRDefault="0001541F" w:rsidP="0048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669249"/>
      <w:docPartObj>
        <w:docPartGallery w:val="Page Numbers (Bottom of Page)"/>
        <w:docPartUnique/>
      </w:docPartObj>
    </w:sdtPr>
    <w:sdtEndPr/>
    <w:sdtContent>
      <w:p w:rsidR="0048060C" w:rsidRDefault="004806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3E5">
          <w:rPr>
            <w:noProof/>
          </w:rPr>
          <w:t>1</w:t>
        </w:r>
        <w:r>
          <w:fldChar w:fldCharType="end"/>
        </w:r>
      </w:p>
    </w:sdtContent>
  </w:sdt>
  <w:p w:rsidR="0048060C" w:rsidRDefault="004806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1F" w:rsidRDefault="0001541F" w:rsidP="0048060C">
      <w:r>
        <w:separator/>
      </w:r>
    </w:p>
  </w:footnote>
  <w:footnote w:type="continuationSeparator" w:id="0">
    <w:p w:rsidR="0001541F" w:rsidRDefault="0001541F" w:rsidP="0048060C">
      <w:r>
        <w:continuationSeparator/>
      </w:r>
    </w:p>
  </w:footnote>
  <w:footnote w:id="1">
    <w:p w:rsidR="0037653A" w:rsidRPr="009271EC" w:rsidRDefault="0037653A" w:rsidP="0037653A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9271EC">
        <w:rPr>
          <w:rFonts w:ascii="Times New Roman" w:hAnsi="Times New Roman"/>
        </w:rPr>
        <w:t xml:space="preserve">§ 14 odst. 3 zákona č. 565/1990 Sb., o místních poplatcích, ve znění pozdějších předpisů (dále jen „zákon </w:t>
      </w:r>
      <w:r>
        <w:rPr>
          <w:rFonts w:ascii="Times New Roman" w:hAnsi="Times New Roman"/>
        </w:rPr>
        <w:br/>
      </w:r>
      <w:r w:rsidRPr="009271EC">
        <w:rPr>
          <w:rFonts w:ascii="Times New Roman" w:hAnsi="Times New Roman"/>
        </w:rPr>
        <w:t>o místních poplatcích“)</w:t>
      </w:r>
    </w:p>
  </w:footnote>
  <w:footnote w:id="2">
    <w:p w:rsidR="0037653A" w:rsidRPr="009271EC" w:rsidRDefault="0037653A" w:rsidP="0037653A">
      <w:pPr>
        <w:pStyle w:val="Textpoznpodarou"/>
        <w:spacing w:after="0" w:line="240" w:lineRule="auto"/>
        <w:rPr>
          <w:rFonts w:ascii="Times New Roman" w:hAnsi="Times New Roman"/>
        </w:rPr>
      </w:pPr>
      <w:r w:rsidRPr="009271EC">
        <w:rPr>
          <w:rStyle w:val="Znakapoznpodarou"/>
          <w:rFonts w:ascii="Times New Roman" w:hAnsi="Times New Roman"/>
        </w:rPr>
        <w:footnoteRef/>
      </w:r>
      <w:r w:rsidRPr="009271EC">
        <w:rPr>
          <w:rFonts w:ascii="Times New Roman" w:hAnsi="Times New Roman"/>
        </w:rPr>
        <w:t xml:space="preserve"> § 10b odst. 1 zákona o místních poplatcích</w:t>
      </w:r>
    </w:p>
  </w:footnote>
  <w:footnote w:id="3">
    <w:p w:rsidR="0037653A" w:rsidRPr="00AC753A" w:rsidRDefault="0037653A" w:rsidP="0037653A">
      <w:pPr>
        <w:pStyle w:val="Textpoznpodarou"/>
        <w:spacing w:after="0"/>
        <w:rPr>
          <w:rFonts w:ascii="Times New Roman" w:hAnsi="Times New Roman"/>
        </w:rPr>
      </w:pPr>
      <w:r w:rsidRPr="00AC753A">
        <w:rPr>
          <w:rStyle w:val="Znakapoznpodarou"/>
        </w:rPr>
        <w:footnoteRef/>
      </w:r>
      <w:r w:rsidRPr="00AC753A">
        <w:t xml:space="preserve"> </w:t>
      </w:r>
      <w:r w:rsidRPr="00AC753A">
        <w:rPr>
          <w:rFonts w:ascii="Times New Roman" w:hAnsi="Times New Roman"/>
        </w:rPr>
        <w:t>§ 10b odst. 2 zákona o místních poplatcích</w:t>
      </w:r>
    </w:p>
  </w:footnote>
  <w:footnote w:id="4">
    <w:p w:rsidR="0037653A" w:rsidRPr="00AC753A" w:rsidRDefault="0037653A" w:rsidP="0037653A">
      <w:pPr>
        <w:pStyle w:val="Textpoznpodarou"/>
        <w:spacing w:after="0"/>
        <w:rPr>
          <w:rFonts w:ascii="Times New Roman" w:hAnsi="Times New Roman"/>
        </w:rPr>
      </w:pPr>
      <w:r w:rsidRPr="00AC753A">
        <w:rPr>
          <w:rStyle w:val="Znakapoznpodarou"/>
          <w:rFonts w:ascii="Times New Roman" w:hAnsi="Times New Roman"/>
        </w:rPr>
        <w:footnoteRef/>
      </w:r>
      <w:r w:rsidRPr="00AC753A">
        <w:rPr>
          <w:rFonts w:ascii="Times New Roman" w:hAnsi="Times New Roman"/>
        </w:rPr>
        <w:t xml:space="preserve"> § 14a odst. 2 zákona o místních poplatcích</w:t>
      </w:r>
    </w:p>
  </w:footnote>
  <w:footnote w:id="5">
    <w:p w:rsidR="0037653A" w:rsidRPr="00AC753A" w:rsidRDefault="0037653A" w:rsidP="0037653A">
      <w:pPr>
        <w:pStyle w:val="Textpoznpodarou"/>
        <w:spacing w:after="0"/>
      </w:pPr>
      <w:r w:rsidRPr="00AC753A">
        <w:rPr>
          <w:rStyle w:val="Znakapoznpodarou"/>
        </w:rPr>
        <w:footnoteRef/>
      </w:r>
      <w:r w:rsidRPr="00AC753A">
        <w:t xml:space="preserve"> </w:t>
      </w:r>
      <w:r w:rsidRPr="00AC753A">
        <w:rPr>
          <w:rFonts w:ascii="Times New Roman" w:hAnsi="Times New Roman"/>
        </w:rPr>
        <w:t>§ 14a odst. 3 zákona o místních poplatcích</w:t>
      </w:r>
    </w:p>
  </w:footnote>
  <w:footnote w:id="6">
    <w:p w:rsidR="0037653A" w:rsidRPr="00816C8D" w:rsidRDefault="0037653A" w:rsidP="0037653A">
      <w:pPr>
        <w:pStyle w:val="Textpoznpodarou"/>
        <w:spacing w:after="0" w:line="240" w:lineRule="auto"/>
        <w:rPr>
          <w:rFonts w:ascii="Times New Roman" w:hAnsi="Times New Roman"/>
        </w:rPr>
      </w:pPr>
      <w:r w:rsidRPr="00AC753A">
        <w:rPr>
          <w:rStyle w:val="Znakapoznpodarou"/>
          <w:rFonts w:ascii="Times New Roman" w:hAnsi="Times New Roman"/>
        </w:rPr>
        <w:footnoteRef/>
      </w:r>
      <w:r w:rsidRPr="00AC753A">
        <w:rPr>
          <w:rFonts w:ascii="Times New Roman" w:hAnsi="Times New Roman"/>
        </w:rPr>
        <w:t xml:space="preserve"> § 10b odst</w:t>
      </w:r>
      <w:r w:rsidRPr="00F1018F">
        <w:rPr>
          <w:rFonts w:ascii="Times New Roman" w:hAnsi="Times New Roman"/>
        </w:rPr>
        <w:t>. 6</w:t>
      </w:r>
      <w:r w:rsidRPr="00AC753A">
        <w:rPr>
          <w:rFonts w:ascii="Times New Roman" w:hAnsi="Times New Roman"/>
        </w:rPr>
        <w:t xml:space="preserve"> zákona o místních poplatcích</w:t>
      </w:r>
    </w:p>
  </w:footnote>
  <w:footnote w:id="7">
    <w:p w:rsidR="0037653A" w:rsidRPr="00F1018F" w:rsidRDefault="0037653A" w:rsidP="0037653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F1018F">
        <w:rPr>
          <w:rStyle w:val="Znakapoznpodarou"/>
          <w:rFonts w:ascii="Times New Roman" w:hAnsi="Times New Roman"/>
        </w:rPr>
        <w:footnoteRef/>
      </w:r>
      <w:r w:rsidRPr="00F1018F">
        <w:rPr>
          <w:rFonts w:ascii="Times New Roman" w:hAnsi="Times New Roman"/>
        </w:rPr>
        <w:t xml:space="preserve"> zákon č. 372/2011 Sb., o zdravotních službách a podmínkách jejich poskytování, ve znění pozdějších</w:t>
      </w:r>
    </w:p>
    <w:p w:rsidR="0037653A" w:rsidRDefault="0037653A" w:rsidP="0037653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F1018F">
        <w:rPr>
          <w:rFonts w:ascii="Times New Roman" w:hAnsi="Times New Roman"/>
        </w:rPr>
        <w:t xml:space="preserve">   předpisů; § 2 zákona č. 109/2002 Sb., o výkonu ústavní výchovy nebo ochranné výchovy ve </w:t>
      </w:r>
      <w:r>
        <w:rPr>
          <w:rFonts w:ascii="Times New Roman" w:hAnsi="Times New Roman"/>
        </w:rPr>
        <w:t>školských</w:t>
      </w:r>
    </w:p>
    <w:p w:rsidR="0037653A" w:rsidRDefault="0037653A" w:rsidP="0037653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F1018F">
        <w:rPr>
          <w:rFonts w:ascii="Times New Roman" w:hAnsi="Times New Roman"/>
        </w:rPr>
        <w:t>zařízeních</w:t>
      </w:r>
      <w:proofErr w:type="gramEnd"/>
      <w:r w:rsidRPr="00F1018F">
        <w:rPr>
          <w:rFonts w:ascii="Times New Roman" w:hAnsi="Times New Roman"/>
        </w:rPr>
        <w:t xml:space="preserve"> a i preventivně výchovné péči ve školských zařízeních a o změně dalších zákonů, ve znění </w:t>
      </w:r>
      <w:r>
        <w:rPr>
          <w:rFonts w:ascii="Times New Roman" w:hAnsi="Times New Roman"/>
        </w:rPr>
        <w:t xml:space="preserve">  </w:t>
      </w:r>
    </w:p>
    <w:p w:rsidR="0037653A" w:rsidRPr="00D839B3" w:rsidRDefault="0037653A" w:rsidP="0037653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1018F">
        <w:rPr>
          <w:rFonts w:ascii="Times New Roman" w:hAnsi="Times New Roman"/>
        </w:rPr>
        <w:t>pozdějších předpisů</w:t>
      </w:r>
    </w:p>
  </w:footnote>
  <w:footnote w:id="8">
    <w:p w:rsidR="0037653A" w:rsidRPr="00B8073B" w:rsidRDefault="0037653A" w:rsidP="0037653A">
      <w:pPr>
        <w:pStyle w:val="Textpoznpodarou"/>
        <w:spacing w:after="0"/>
        <w:rPr>
          <w:rFonts w:ascii="Times New Roman" w:hAnsi="Times New Roman"/>
        </w:rPr>
      </w:pPr>
      <w:r w:rsidRPr="00F1018F">
        <w:rPr>
          <w:rStyle w:val="Znakapoznpodarou"/>
          <w:rFonts w:ascii="Times New Roman" w:hAnsi="Times New Roman"/>
        </w:rPr>
        <w:footnoteRef/>
      </w:r>
      <w:r w:rsidRPr="00F1018F">
        <w:rPr>
          <w:rFonts w:ascii="Times New Roman" w:hAnsi="Times New Roman"/>
        </w:rPr>
        <w:t xml:space="preserve"> § 42 zákona č. 359/1999 Sb., o sociálně- právní ochraně dětí, ve znění pozdějších předpisů</w:t>
      </w:r>
    </w:p>
  </w:footnote>
  <w:footnote w:id="9">
    <w:p w:rsidR="0037653A" w:rsidRPr="008E0FD6" w:rsidRDefault="0037653A" w:rsidP="0037653A">
      <w:pPr>
        <w:pStyle w:val="Textpoznpodarou"/>
        <w:spacing w:after="0"/>
        <w:rPr>
          <w:rFonts w:ascii="Times New Roman" w:hAnsi="Times New Roman"/>
        </w:rPr>
      </w:pPr>
      <w:r w:rsidRPr="008E0FD6">
        <w:rPr>
          <w:rStyle w:val="Znakapoznpodarou"/>
        </w:rPr>
        <w:footnoteRef/>
      </w:r>
      <w:r w:rsidRPr="008E0FD6">
        <w:t xml:space="preserve"> </w:t>
      </w:r>
      <w:r w:rsidRPr="008E0FD6">
        <w:rPr>
          <w:rFonts w:ascii="Times New Roman" w:hAnsi="Times New Roman"/>
        </w:rPr>
        <w:t>§ 34 písm. d)-g) zákona č. 108/2006 Sb., o sociálních službách, ve znění pozdějších předpisů</w:t>
      </w:r>
    </w:p>
  </w:footnote>
  <w:footnote w:id="10">
    <w:p w:rsidR="0037653A" w:rsidRPr="00C358D2" w:rsidRDefault="0037653A" w:rsidP="0037653A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</w:rPr>
        <w:t>§ 17a zákona č. 185/2001 Sb., o odpadech a o změně některých zákonů, ve znění pozdějších předpisů</w:t>
      </w:r>
    </w:p>
  </w:footnote>
  <w:footnote w:id="11">
    <w:p w:rsidR="0037653A" w:rsidRPr="002C17B9" w:rsidRDefault="0037653A" w:rsidP="0037653A">
      <w:pPr>
        <w:pStyle w:val="Textpoznpodarou"/>
        <w:spacing w:after="0" w:line="240" w:lineRule="auto"/>
        <w:rPr>
          <w:rFonts w:ascii="Times New Roman" w:hAnsi="Times New Roman"/>
        </w:rPr>
      </w:pPr>
      <w:r w:rsidRPr="002C17B9">
        <w:rPr>
          <w:rStyle w:val="Znakapoznpodarou"/>
          <w:rFonts w:ascii="Times New Roman" w:hAnsi="Times New Roman"/>
        </w:rPr>
        <w:footnoteRef/>
      </w:r>
      <w:r w:rsidRPr="002C17B9">
        <w:rPr>
          <w:rFonts w:ascii="Times New Roman" w:hAnsi="Times New Roman"/>
        </w:rPr>
        <w:t xml:space="preserve"> § 17 odst. 5 zákona č. 185/2001 Sb., o odpadech a o změně některých zákonů, ve znění pozdějších předpisů</w:t>
      </w:r>
    </w:p>
  </w:footnote>
  <w:footnote w:id="12">
    <w:p w:rsidR="0037653A" w:rsidRPr="001D4016" w:rsidRDefault="0037653A" w:rsidP="0037653A">
      <w:pPr>
        <w:pStyle w:val="Textpoznpodarou"/>
        <w:spacing w:after="0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 </w:t>
      </w:r>
      <w:r w:rsidRPr="001D4016">
        <w:rPr>
          <w:rFonts w:ascii="Times New Roman" w:hAnsi="Times New Roman"/>
        </w:rPr>
        <w:t>§ 25 zákona č. 280/2009 Sb., daňový řád, ve znění pozdějších předpisů</w:t>
      </w:r>
    </w:p>
  </w:footnote>
  <w:footnote w:id="13">
    <w:p w:rsidR="0037653A" w:rsidRPr="002E4E17" w:rsidRDefault="0037653A" w:rsidP="0037653A">
      <w:pPr>
        <w:pStyle w:val="Textpoznpodarou"/>
        <w:spacing w:after="0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2E4E17">
        <w:t>z</w:t>
      </w:r>
      <w:r w:rsidRPr="002E4E17">
        <w:rPr>
          <w:rFonts w:ascii="Times New Roman" w:hAnsi="Times New Roman"/>
        </w:rPr>
        <w:t>ákon č. 111/2006 Sb., o pomoci v hmotné nouzi, ve znění pozdějších předpisů</w:t>
      </w:r>
    </w:p>
  </w:footnote>
  <w:footnote w:id="14">
    <w:p w:rsidR="0037653A" w:rsidRPr="00437500" w:rsidRDefault="0037653A" w:rsidP="0037653A">
      <w:pPr>
        <w:pStyle w:val="Textpoznpodarou"/>
        <w:spacing w:after="0" w:line="240" w:lineRule="auto"/>
        <w:rPr>
          <w:rFonts w:ascii="Times New Roman" w:hAnsi="Times New Roman"/>
        </w:rPr>
      </w:pPr>
      <w:r w:rsidRPr="00437500">
        <w:rPr>
          <w:rStyle w:val="Znakapoznpodarou"/>
          <w:rFonts w:ascii="Times New Roman" w:hAnsi="Times New Roman"/>
        </w:rPr>
        <w:footnoteRef/>
      </w:r>
      <w:r w:rsidRPr="00437500">
        <w:rPr>
          <w:rFonts w:ascii="Times New Roman" w:hAnsi="Times New Roman"/>
        </w:rPr>
        <w:t xml:space="preserve"> § 11 odst. 1 zákona o místních poplatcích</w:t>
      </w:r>
    </w:p>
  </w:footnote>
  <w:footnote w:id="15">
    <w:p w:rsidR="0037653A" w:rsidRPr="00437500" w:rsidRDefault="0037653A" w:rsidP="0037653A">
      <w:pPr>
        <w:pStyle w:val="Textpoznpodarou"/>
        <w:spacing w:after="0"/>
        <w:rPr>
          <w:rFonts w:ascii="Times New Roman" w:hAnsi="Times New Roman"/>
        </w:rPr>
      </w:pPr>
      <w:r w:rsidRPr="00437500">
        <w:rPr>
          <w:rStyle w:val="Znakapoznpodarou"/>
          <w:rFonts w:ascii="Times New Roman" w:hAnsi="Times New Roman"/>
        </w:rPr>
        <w:footnoteRef/>
      </w:r>
      <w:r w:rsidRPr="00437500">
        <w:rPr>
          <w:rFonts w:ascii="Times New Roman" w:hAnsi="Times New Roman"/>
        </w:rPr>
        <w:t xml:space="preserve"> § 11 odst. 3 zákona o místních poplatcích</w:t>
      </w:r>
    </w:p>
  </w:footnote>
  <w:footnote w:id="16">
    <w:p w:rsidR="0037653A" w:rsidRPr="00437500" w:rsidRDefault="0037653A" w:rsidP="0037653A">
      <w:pPr>
        <w:pStyle w:val="Textpoznpodarou"/>
        <w:spacing w:after="0"/>
        <w:rPr>
          <w:rFonts w:ascii="Times New Roman" w:hAnsi="Times New Roman"/>
        </w:rPr>
      </w:pPr>
      <w:r w:rsidRPr="00437500">
        <w:rPr>
          <w:rStyle w:val="Znakapoznpodarou"/>
          <w:rFonts w:ascii="Times New Roman" w:hAnsi="Times New Roman"/>
        </w:rPr>
        <w:footnoteRef/>
      </w:r>
      <w:r w:rsidRPr="00437500">
        <w:rPr>
          <w:rFonts w:ascii="Times New Roman" w:hAnsi="Times New Roman"/>
        </w:rPr>
        <w:t xml:space="preserve"> § 12 odst. 1 zákona o místních poplatcích</w:t>
      </w:r>
    </w:p>
  </w:footnote>
  <w:footnote w:id="17">
    <w:p w:rsidR="0037653A" w:rsidRPr="00437500" w:rsidRDefault="0037653A" w:rsidP="0037653A">
      <w:pPr>
        <w:pStyle w:val="Textpoznpodarou"/>
        <w:spacing w:after="0"/>
        <w:rPr>
          <w:rFonts w:ascii="Times New Roman" w:hAnsi="Times New Roman"/>
        </w:rPr>
      </w:pPr>
      <w:r w:rsidRPr="00437500">
        <w:rPr>
          <w:rStyle w:val="Znakapoznpodarou"/>
          <w:rFonts w:ascii="Times New Roman" w:hAnsi="Times New Roman"/>
        </w:rPr>
        <w:footnoteRef/>
      </w:r>
      <w:r w:rsidRPr="00437500">
        <w:rPr>
          <w:rFonts w:ascii="Times New Roman" w:hAnsi="Times New Roman"/>
        </w:rPr>
        <w:t xml:space="preserve"> § 12 odst. 2 zákona o místních poplatcích</w:t>
      </w:r>
    </w:p>
  </w:footnote>
  <w:footnote w:id="18">
    <w:p w:rsidR="0037653A" w:rsidRPr="005D1373" w:rsidRDefault="0037653A" w:rsidP="0037653A">
      <w:pPr>
        <w:pStyle w:val="Textpoznpodarou"/>
        <w:rPr>
          <w:color w:val="FF0000"/>
        </w:rPr>
      </w:pPr>
      <w:r w:rsidRPr="00437500">
        <w:rPr>
          <w:rStyle w:val="Znakapoznpodarou"/>
          <w:rFonts w:ascii="Times New Roman" w:hAnsi="Times New Roman"/>
        </w:rPr>
        <w:footnoteRef/>
      </w:r>
      <w:r w:rsidRPr="00437500">
        <w:rPr>
          <w:rFonts w:ascii="Times New Roman" w:hAnsi="Times New Roman"/>
        </w:rPr>
        <w:t xml:space="preserve"> § 12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3E"/>
    <w:multiLevelType w:val="hybridMultilevel"/>
    <w:tmpl w:val="69507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5769"/>
    <w:multiLevelType w:val="hybridMultilevel"/>
    <w:tmpl w:val="A6AEE79C"/>
    <w:lvl w:ilvl="0" w:tplc="3EA0EF44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4E88"/>
    <w:multiLevelType w:val="hybridMultilevel"/>
    <w:tmpl w:val="24A4E8C4"/>
    <w:lvl w:ilvl="0" w:tplc="5FCE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16C4E"/>
    <w:multiLevelType w:val="hybridMultilevel"/>
    <w:tmpl w:val="8A88F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30D9E"/>
    <w:multiLevelType w:val="hybridMultilevel"/>
    <w:tmpl w:val="3134F4BE"/>
    <w:lvl w:ilvl="0" w:tplc="E40C5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16CF9"/>
    <w:multiLevelType w:val="hybridMultilevel"/>
    <w:tmpl w:val="D706A3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6361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A66121E"/>
    <w:multiLevelType w:val="hybridMultilevel"/>
    <w:tmpl w:val="DC9C0BC4"/>
    <w:lvl w:ilvl="0" w:tplc="9DFA22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3572CEA"/>
    <w:multiLevelType w:val="hybridMultilevel"/>
    <w:tmpl w:val="5D806DF0"/>
    <w:lvl w:ilvl="0" w:tplc="C91CE8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CE0B9D"/>
    <w:multiLevelType w:val="hybridMultilevel"/>
    <w:tmpl w:val="76D8E096"/>
    <w:lvl w:ilvl="0" w:tplc="13983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0C"/>
    <w:rsid w:val="00002645"/>
    <w:rsid w:val="0001541F"/>
    <w:rsid w:val="001279E4"/>
    <w:rsid w:val="0018062C"/>
    <w:rsid w:val="00216971"/>
    <w:rsid w:val="00262AEA"/>
    <w:rsid w:val="002D02C3"/>
    <w:rsid w:val="003651C2"/>
    <w:rsid w:val="003754E0"/>
    <w:rsid w:val="0037653A"/>
    <w:rsid w:val="0048060C"/>
    <w:rsid w:val="00491160"/>
    <w:rsid w:val="00564D9C"/>
    <w:rsid w:val="005A2535"/>
    <w:rsid w:val="005C04FA"/>
    <w:rsid w:val="006232A9"/>
    <w:rsid w:val="00777B27"/>
    <w:rsid w:val="007A51F0"/>
    <w:rsid w:val="008B537A"/>
    <w:rsid w:val="008C2A15"/>
    <w:rsid w:val="00960586"/>
    <w:rsid w:val="009D53E5"/>
    <w:rsid w:val="00A33E27"/>
    <w:rsid w:val="00AF72D2"/>
    <w:rsid w:val="00B6143D"/>
    <w:rsid w:val="00BC58CE"/>
    <w:rsid w:val="00BE5B1A"/>
    <w:rsid w:val="00C31CFC"/>
    <w:rsid w:val="00CB1823"/>
    <w:rsid w:val="00D47C4A"/>
    <w:rsid w:val="00D9729F"/>
    <w:rsid w:val="00E028FC"/>
    <w:rsid w:val="00E2424B"/>
    <w:rsid w:val="00E50402"/>
    <w:rsid w:val="00E612AF"/>
    <w:rsid w:val="00EE7EA6"/>
    <w:rsid w:val="00F11266"/>
    <w:rsid w:val="00F32135"/>
    <w:rsid w:val="00F43AA0"/>
    <w:rsid w:val="00FA1776"/>
    <w:rsid w:val="00FB0FAB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060C"/>
    <w:pPr>
      <w:keepNext/>
      <w:jc w:val="both"/>
      <w:outlineLvl w:val="0"/>
    </w:pPr>
    <w:rPr>
      <w:rFonts w:ascii="Times New Roman" w:hAnsi="Times New Roman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60C"/>
    <w:rPr>
      <w:rFonts w:eastAsia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8060C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Psmoodstavce">
    <w:name w:val="Písmo odstavce"/>
    <w:rsid w:val="0048060C"/>
    <w:rPr>
      <w:rFonts w:ascii="Arial" w:hAnsi="Arial" w:cs="Arial" w:hint="default"/>
      <w:sz w:val="24"/>
    </w:rPr>
  </w:style>
  <w:style w:type="character" w:customStyle="1" w:styleId="ZkladntextChar">
    <w:name w:val="Základní text Char"/>
    <w:link w:val="Zkladntext"/>
    <w:rsid w:val="0048060C"/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48060C"/>
    <w:pPr>
      <w:spacing w:after="120"/>
    </w:pPr>
    <w:rPr>
      <w:rFonts w:eastAsiaTheme="minorHAnsi" w:cstheme="minorBidi"/>
      <w:szCs w:val="22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0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0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653A"/>
    <w:pPr>
      <w:spacing w:after="200" w:line="276" w:lineRule="auto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653A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7653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4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0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060C"/>
    <w:pPr>
      <w:keepNext/>
      <w:jc w:val="both"/>
      <w:outlineLvl w:val="0"/>
    </w:pPr>
    <w:rPr>
      <w:rFonts w:ascii="Times New Roman" w:hAnsi="Times New Roman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60C"/>
    <w:rPr>
      <w:rFonts w:eastAsia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8060C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Psmoodstavce">
    <w:name w:val="Písmo odstavce"/>
    <w:rsid w:val="0048060C"/>
    <w:rPr>
      <w:rFonts w:ascii="Arial" w:hAnsi="Arial" w:cs="Arial" w:hint="default"/>
      <w:sz w:val="24"/>
    </w:rPr>
  </w:style>
  <w:style w:type="character" w:customStyle="1" w:styleId="ZkladntextChar">
    <w:name w:val="Základní text Char"/>
    <w:link w:val="Zkladntext"/>
    <w:rsid w:val="0048060C"/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48060C"/>
    <w:pPr>
      <w:spacing w:after="120"/>
    </w:pPr>
    <w:rPr>
      <w:rFonts w:eastAsiaTheme="minorHAnsi" w:cstheme="minorBidi"/>
      <w:szCs w:val="22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0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0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653A"/>
    <w:pPr>
      <w:spacing w:after="200" w:line="276" w:lineRule="auto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653A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7653A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4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0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28/2000%20Sb.%252310'&amp;ucin-k-dni='30.12.9999'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565/1990%20Sb.%252314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28/2000%20Sb.%252384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3423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Šafandová Miluše</dc:creator>
  <cp:lastModifiedBy>Šafandová Miluše</cp:lastModifiedBy>
  <cp:revision>32</cp:revision>
  <cp:lastPrinted>2016-11-29T07:13:00Z</cp:lastPrinted>
  <dcterms:created xsi:type="dcterms:W3CDTF">2016-10-18T13:49:00Z</dcterms:created>
  <dcterms:modified xsi:type="dcterms:W3CDTF">2016-12-01T08:31:00Z</dcterms:modified>
</cp:coreProperties>
</file>