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D5" w:rsidRPr="007B1AB8" w:rsidRDefault="00AE21D5" w:rsidP="00AE21D5">
      <w:pPr>
        <w:pStyle w:val="Nadpis1"/>
        <w:rPr>
          <w:rFonts w:ascii="Arial" w:hAnsi="Arial" w:cs="Arial"/>
          <w:caps/>
          <w:sz w:val="36"/>
        </w:rPr>
      </w:pPr>
      <w:bookmarkStart w:id="0" w:name="_GoBack"/>
      <w:bookmarkEnd w:id="0"/>
      <w:r w:rsidRPr="007B1AB8">
        <w:rPr>
          <w:rFonts w:ascii="Arial" w:hAnsi="Arial" w:cs="Arial"/>
          <w:caps/>
          <w:sz w:val="36"/>
        </w:rPr>
        <w:t>Materiál</w:t>
      </w:r>
    </w:p>
    <w:p w:rsidR="00AE21D5" w:rsidRPr="007B1AB8" w:rsidRDefault="00AE21D5" w:rsidP="00AE21D5">
      <w:pPr>
        <w:rPr>
          <w:rFonts w:ascii="Arial" w:hAnsi="Arial" w:cs="Arial"/>
          <w:b/>
          <w:bCs/>
          <w:sz w:val="32"/>
        </w:rPr>
      </w:pPr>
      <w:r w:rsidRPr="007B1AB8">
        <w:rPr>
          <w:rFonts w:ascii="Arial" w:hAnsi="Arial" w:cs="Arial"/>
          <w:b/>
          <w:bCs/>
          <w:sz w:val="32"/>
        </w:rPr>
        <w:t>pro zasedání</w:t>
      </w:r>
    </w:p>
    <w:p w:rsidR="00AE21D5" w:rsidRPr="007B1AB8" w:rsidRDefault="00AE21D5" w:rsidP="00AE21D5">
      <w:pPr>
        <w:pStyle w:val="Nadpis2"/>
      </w:pPr>
      <w:r w:rsidRPr="007B1AB8">
        <w:t>Zastupitelstva města Prostějova konané dne 1</w:t>
      </w:r>
      <w:r>
        <w:t>2</w:t>
      </w:r>
      <w:r w:rsidRPr="007B1AB8">
        <w:t>.</w:t>
      </w:r>
      <w:r>
        <w:t xml:space="preserve"> 12</w:t>
      </w:r>
      <w:r w:rsidRPr="007B1AB8">
        <w:t>. 201</w:t>
      </w:r>
      <w:r>
        <w:t>6</w:t>
      </w:r>
    </w:p>
    <w:p w:rsidR="00AE21D5" w:rsidRPr="007B1AB8" w:rsidRDefault="00AE21D5" w:rsidP="00AE21D5">
      <w:pPr>
        <w:rPr>
          <w:sz w:val="32"/>
          <w:szCs w:val="3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AE21D5" w:rsidRPr="001504B4" w:rsidTr="0034405D">
        <w:tc>
          <w:tcPr>
            <w:tcW w:w="2230" w:type="dxa"/>
          </w:tcPr>
          <w:p w:rsidR="00AE21D5" w:rsidRPr="001504B4" w:rsidRDefault="00AE21D5" w:rsidP="0034405D">
            <w:pPr>
              <w:pStyle w:val="Zkladntext31"/>
              <w:rPr>
                <w:bCs/>
                <w:sz w:val="22"/>
                <w:szCs w:val="22"/>
              </w:rPr>
            </w:pPr>
            <w:r w:rsidRPr="001504B4">
              <w:rPr>
                <w:bCs/>
                <w:sz w:val="22"/>
                <w:szCs w:val="22"/>
              </w:rPr>
              <w:t>Název materiálu:</w:t>
            </w:r>
          </w:p>
        </w:tc>
        <w:tc>
          <w:tcPr>
            <w:tcW w:w="7020" w:type="dxa"/>
          </w:tcPr>
          <w:p w:rsidR="00AE21D5" w:rsidRPr="001504B4" w:rsidRDefault="00AE21D5" w:rsidP="0034405D">
            <w:pPr>
              <w:rPr>
                <w:rFonts w:cs="Times New Roman"/>
              </w:rPr>
            </w:pPr>
            <w:r w:rsidRPr="001504B4">
              <w:rPr>
                <w:rFonts w:cs="Times New Roman"/>
              </w:rPr>
              <w:t>Program regenerace městské památkové zóny Prostějov v roce 2017</w:t>
            </w:r>
          </w:p>
        </w:tc>
      </w:tr>
    </w:tbl>
    <w:p w:rsidR="00AE21D5" w:rsidRPr="001504B4" w:rsidRDefault="00AE21D5" w:rsidP="00AE21D5">
      <w:pPr>
        <w:rPr>
          <w:rFonts w:cs="Times New Roman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AE21D5" w:rsidRPr="001504B4" w:rsidTr="0034405D">
        <w:tc>
          <w:tcPr>
            <w:tcW w:w="2230" w:type="dxa"/>
          </w:tcPr>
          <w:p w:rsidR="00AE21D5" w:rsidRPr="001504B4" w:rsidRDefault="00AE21D5" w:rsidP="0034405D">
            <w:pPr>
              <w:rPr>
                <w:rFonts w:cs="Times New Roman"/>
                <w:b/>
                <w:bCs/>
              </w:rPr>
            </w:pPr>
            <w:r w:rsidRPr="001504B4">
              <w:rPr>
                <w:rFonts w:cs="Times New Roman"/>
                <w:b/>
                <w:bCs/>
              </w:rPr>
              <w:t>Předkládá:</w:t>
            </w:r>
          </w:p>
        </w:tc>
        <w:tc>
          <w:tcPr>
            <w:tcW w:w="7020" w:type="dxa"/>
          </w:tcPr>
          <w:p w:rsidR="00AE21D5" w:rsidRPr="001504B4" w:rsidRDefault="00AE21D5" w:rsidP="0034405D">
            <w:pPr>
              <w:rPr>
                <w:rFonts w:cs="Times New Roman"/>
                <w:bCs/>
              </w:rPr>
            </w:pPr>
            <w:r w:rsidRPr="001504B4">
              <w:rPr>
                <w:rFonts w:cs="Times New Roman"/>
                <w:bCs/>
              </w:rPr>
              <w:t>Rada města Prostějova</w:t>
            </w:r>
          </w:p>
          <w:p w:rsidR="00AE21D5" w:rsidRPr="001504B4" w:rsidRDefault="00AE21D5" w:rsidP="0034405D">
            <w:pPr>
              <w:rPr>
                <w:rFonts w:cs="Times New Roman"/>
                <w:bCs/>
              </w:rPr>
            </w:pPr>
            <w:r w:rsidRPr="001504B4">
              <w:rPr>
                <w:rFonts w:cs="Times New Roman"/>
                <w:bCs/>
              </w:rPr>
              <w:t>Mgr. J</w:t>
            </w:r>
            <w:r w:rsidR="00367B8F">
              <w:rPr>
                <w:rFonts w:cs="Times New Roman"/>
                <w:bCs/>
              </w:rPr>
              <w:t>iří Pospíšil</w:t>
            </w:r>
            <w:r w:rsidR="005A69AF">
              <w:rPr>
                <w:rFonts w:cs="Times New Roman"/>
                <w:bCs/>
              </w:rPr>
              <w:t xml:space="preserve"> v. r.</w:t>
            </w:r>
            <w:r w:rsidR="00367B8F">
              <w:rPr>
                <w:rFonts w:cs="Times New Roman"/>
                <w:bCs/>
              </w:rPr>
              <w:t>, náměstek primátorky</w:t>
            </w:r>
          </w:p>
        </w:tc>
      </w:tr>
    </w:tbl>
    <w:p w:rsidR="004E1D7E" w:rsidRDefault="004E1D7E" w:rsidP="003657DB">
      <w:pPr>
        <w:ind w:left="-426" w:firstLine="426"/>
      </w:pPr>
    </w:p>
    <w:p w:rsidR="00AE21D5" w:rsidRPr="00AE21D5" w:rsidRDefault="00AE21D5" w:rsidP="00AE21D5">
      <w:pPr>
        <w:pStyle w:val="Nadpis4"/>
        <w:rPr>
          <w:rFonts w:ascii="Times New Roman" w:hAnsi="Times New Roman"/>
          <w:i w:val="0"/>
          <w:color w:val="auto"/>
        </w:rPr>
      </w:pPr>
      <w:r w:rsidRPr="00AE21D5">
        <w:rPr>
          <w:rFonts w:ascii="Times New Roman" w:hAnsi="Times New Roman"/>
          <w:i w:val="0"/>
          <w:color w:val="auto"/>
        </w:rPr>
        <w:t xml:space="preserve">Zastupitelstvo města Prostějova </w:t>
      </w:r>
    </w:p>
    <w:p w:rsidR="00AE21D5" w:rsidRPr="00AE21D5" w:rsidRDefault="00AE21D5" w:rsidP="00AE21D5">
      <w:pPr>
        <w:pStyle w:val="Zkladntext31"/>
        <w:jc w:val="both"/>
        <w:rPr>
          <w:sz w:val="22"/>
          <w:szCs w:val="22"/>
        </w:rPr>
      </w:pPr>
    </w:p>
    <w:p w:rsidR="00AE21D5" w:rsidRPr="00AE21D5" w:rsidRDefault="00AE21D5" w:rsidP="00AE21D5">
      <w:pPr>
        <w:pStyle w:val="Zkladntext31"/>
        <w:jc w:val="both"/>
        <w:rPr>
          <w:sz w:val="22"/>
          <w:szCs w:val="22"/>
        </w:rPr>
      </w:pPr>
      <w:r w:rsidRPr="00AE21D5">
        <w:rPr>
          <w:sz w:val="22"/>
          <w:szCs w:val="22"/>
        </w:rPr>
        <w:t>schvaluje</w:t>
      </w:r>
    </w:p>
    <w:p w:rsidR="00AE21D5" w:rsidRPr="00AE21D5" w:rsidRDefault="00AE21D5" w:rsidP="00AE21D5">
      <w:pPr>
        <w:pStyle w:val="Zkladntext31"/>
        <w:jc w:val="both"/>
        <w:rPr>
          <w:sz w:val="22"/>
          <w:szCs w:val="22"/>
        </w:rPr>
      </w:pPr>
    </w:p>
    <w:p w:rsidR="00AE21D5" w:rsidRPr="00AE21D5" w:rsidRDefault="00AE21D5">
      <w:pPr>
        <w:rPr>
          <w:b/>
        </w:rPr>
      </w:pPr>
      <w:r w:rsidRPr="00AE21D5">
        <w:rPr>
          <w:b/>
        </w:rPr>
        <w:t>zařazení obnovy níže uvedených objektů do Programu regenerace městské památkové zóny Prostějov v roce 2017 a stanovení konkrétní výše jednotlivých příspěvků, dle návrhu Komise pro regeneraci městské památkové zóny ze dne 24. 10. 2016</w:t>
      </w:r>
    </w:p>
    <w:p w:rsidR="00AE21D5" w:rsidRDefault="00AE21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AE21D5" w:rsidTr="00AE21D5">
        <w:tc>
          <w:tcPr>
            <w:tcW w:w="1984" w:type="dxa"/>
          </w:tcPr>
          <w:p w:rsidR="00AE21D5" w:rsidRPr="00AE21D5" w:rsidRDefault="00AE21D5" w:rsidP="00E1218C">
            <w:pPr>
              <w:jc w:val="center"/>
              <w:rPr>
                <w:b/>
              </w:rPr>
            </w:pPr>
            <w:r w:rsidRPr="00AE21D5">
              <w:rPr>
                <w:b/>
              </w:rPr>
              <w:t>Památka</w:t>
            </w:r>
          </w:p>
        </w:tc>
        <w:tc>
          <w:tcPr>
            <w:tcW w:w="1984" w:type="dxa"/>
          </w:tcPr>
          <w:p w:rsidR="00AE21D5" w:rsidRPr="00AE21D5" w:rsidRDefault="00AE21D5" w:rsidP="00E1218C">
            <w:pPr>
              <w:jc w:val="center"/>
              <w:rPr>
                <w:b/>
              </w:rPr>
            </w:pPr>
            <w:r w:rsidRPr="00AE21D5">
              <w:rPr>
                <w:b/>
              </w:rPr>
              <w:t>Příjemce dotace</w:t>
            </w:r>
          </w:p>
        </w:tc>
        <w:tc>
          <w:tcPr>
            <w:tcW w:w="1984" w:type="dxa"/>
          </w:tcPr>
          <w:p w:rsidR="00AE21D5" w:rsidRPr="00AE21D5" w:rsidRDefault="00AE21D5" w:rsidP="00E1218C">
            <w:pPr>
              <w:jc w:val="center"/>
              <w:rPr>
                <w:b/>
              </w:rPr>
            </w:pPr>
            <w:r w:rsidRPr="00AE21D5">
              <w:rPr>
                <w:b/>
              </w:rPr>
              <w:t>Požadavek na dotaci města</w:t>
            </w:r>
          </w:p>
        </w:tc>
        <w:tc>
          <w:tcPr>
            <w:tcW w:w="1984" w:type="dxa"/>
          </w:tcPr>
          <w:p w:rsidR="00AE21D5" w:rsidRPr="00AE21D5" w:rsidRDefault="00AE21D5" w:rsidP="00E1218C">
            <w:pPr>
              <w:jc w:val="center"/>
              <w:rPr>
                <w:b/>
              </w:rPr>
            </w:pPr>
            <w:r w:rsidRPr="00AE21D5">
              <w:rPr>
                <w:b/>
              </w:rPr>
              <w:t xml:space="preserve">Návrh oddělení památkové péče OÚPPP </w:t>
            </w:r>
            <w:proofErr w:type="spellStart"/>
            <w:r w:rsidRPr="00AE21D5">
              <w:rPr>
                <w:b/>
              </w:rPr>
              <w:t>MMPv</w:t>
            </w:r>
            <w:proofErr w:type="spellEnd"/>
          </w:p>
        </w:tc>
        <w:tc>
          <w:tcPr>
            <w:tcW w:w="1984" w:type="dxa"/>
          </w:tcPr>
          <w:p w:rsidR="00AE21D5" w:rsidRPr="00AE21D5" w:rsidRDefault="00AE21D5" w:rsidP="00E1218C">
            <w:pPr>
              <w:jc w:val="center"/>
              <w:rPr>
                <w:b/>
              </w:rPr>
            </w:pPr>
            <w:r w:rsidRPr="00AE21D5">
              <w:rPr>
                <w:b/>
              </w:rPr>
              <w:t>Doporučení regenerační komise</w:t>
            </w:r>
          </w:p>
        </w:tc>
      </w:tr>
      <w:tr w:rsidR="00AE21D5" w:rsidTr="00AE21D5">
        <w:tc>
          <w:tcPr>
            <w:tcW w:w="1984" w:type="dxa"/>
          </w:tcPr>
          <w:p w:rsidR="00AE21D5" w:rsidRPr="00C9143B" w:rsidRDefault="00AE21D5" w:rsidP="00690501">
            <w:r w:rsidRPr="00C9143B">
              <w:t>Kostel sv. Jana, Svatoplukova 2607/7</w:t>
            </w:r>
          </w:p>
        </w:tc>
        <w:tc>
          <w:tcPr>
            <w:tcW w:w="1984" w:type="dxa"/>
          </w:tcPr>
          <w:p w:rsidR="00AE21D5" w:rsidRDefault="00AE21D5">
            <w:r w:rsidRPr="00AE21D5">
              <w:t>Farnost u sv. Petra a Pavla Prostějov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</w:pPr>
          </w:p>
          <w:p w:rsidR="00AE21D5" w:rsidRPr="00AE21D5" w:rsidRDefault="00AE21D5" w:rsidP="0034405D">
            <w:pPr>
              <w:jc w:val="center"/>
            </w:pPr>
            <w:r w:rsidRPr="00AE21D5">
              <w:t>298 000 Kč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  <w:rPr>
                <w:b/>
              </w:rPr>
            </w:pPr>
          </w:p>
          <w:p w:rsidR="00AE21D5" w:rsidRPr="00AE21D5" w:rsidRDefault="00AE21D5" w:rsidP="0034405D">
            <w:pPr>
              <w:jc w:val="center"/>
              <w:rPr>
                <w:b/>
              </w:rPr>
            </w:pPr>
            <w:r w:rsidRPr="00AE21D5">
              <w:rPr>
                <w:b/>
              </w:rPr>
              <w:t>298 000 Kč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  <w:rPr>
                <w:b/>
              </w:rPr>
            </w:pPr>
          </w:p>
          <w:p w:rsidR="00AE21D5" w:rsidRPr="00AE21D5" w:rsidRDefault="00AE21D5" w:rsidP="0034405D">
            <w:pPr>
              <w:jc w:val="center"/>
              <w:rPr>
                <w:b/>
              </w:rPr>
            </w:pPr>
            <w:r w:rsidRPr="00AE21D5">
              <w:rPr>
                <w:b/>
              </w:rPr>
              <w:t>298 000 Kč</w:t>
            </w:r>
          </w:p>
        </w:tc>
      </w:tr>
      <w:tr w:rsidR="00AE21D5" w:rsidTr="00AE21D5">
        <w:tc>
          <w:tcPr>
            <w:tcW w:w="1984" w:type="dxa"/>
          </w:tcPr>
          <w:p w:rsidR="00AE21D5" w:rsidRPr="00C9143B" w:rsidRDefault="00AE21D5" w:rsidP="00690501">
            <w:r w:rsidRPr="00C9143B">
              <w:t>Městský dům, náměstí T. G. Masaryka 202/24</w:t>
            </w:r>
          </w:p>
        </w:tc>
        <w:tc>
          <w:tcPr>
            <w:tcW w:w="1984" w:type="dxa"/>
          </w:tcPr>
          <w:p w:rsidR="00AE21D5" w:rsidRDefault="00AE21D5">
            <w:r w:rsidRPr="00AE21D5">
              <w:t xml:space="preserve">Věra </w:t>
            </w:r>
            <w:proofErr w:type="spellStart"/>
            <w:r w:rsidRPr="00AE21D5">
              <w:t>Penezič</w:t>
            </w:r>
            <w:proofErr w:type="spellEnd"/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</w:pPr>
          </w:p>
          <w:p w:rsidR="00AE21D5" w:rsidRPr="00AE21D5" w:rsidRDefault="00AE21D5" w:rsidP="0034405D">
            <w:pPr>
              <w:jc w:val="center"/>
            </w:pPr>
            <w:r w:rsidRPr="00AE21D5">
              <w:t>24 861 Kč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  <w:rPr>
                <w:b/>
              </w:rPr>
            </w:pPr>
          </w:p>
          <w:p w:rsidR="00AE21D5" w:rsidRPr="00AE21D5" w:rsidRDefault="00AE21D5" w:rsidP="0034405D">
            <w:pPr>
              <w:jc w:val="center"/>
              <w:rPr>
                <w:b/>
              </w:rPr>
            </w:pPr>
            <w:r w:rsidRPr="00AE21D5">
              <w:rPr>
                <w:b/>
              </w:rPr>
              <w:t>24 861 Kč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  <w:rPr>
                <w:b/>
              </w:rPr>
            </w:pPr>
          </w:p>
          <w:p w:rsidR="00AE21D5" w:rsidRPr="00AE21D5" w:rsidRDefault="00AE21D5" w:rsidP="0034405D">
            <w:pPr>
              <w:jc w:val="center"/>
              <w:rPr>
                <w:b/>
              </w:rPr>
            </w:pPr>
            <w:r w:rsidRPr="00AE21D5">
              <w:rPr>
                <w:b/>
              </w:rPr>
              <w:t>24 861 Kč</w:t>
            </w:r>
          </w:p>
        </w:tc>
      </w:tr>
      <w:tr w:rsidR="00AE21D5" w:rsidTr="00AE21D5">
        <w:tc>
          <w:tcPr>
            <w:tcW w:w="1984" w:type="dxa"/>
          </w:tcPr>
          <w:p w:rsidR="00AE21D5" w:rsidRDefault="00AE21D5" w:rsidP="00690501">
            <w:r w:rsidRPr="00C9143B">
              <w:t>Městský dům, náměstí T. G. Masaryka 195/18</w:t>
            </w:r>
          </w:p>
        </w:tc>
        <w:tc>
          <w:tcPr>
            <w:tcW w:w="1984" w:type="dxa"/>
          </w:tcPr>
          <w:p w:rsidR="00AE21D5" w:rsidRDefault="00AE21D5">
            <w:r w:rsidRPr="00AE21D5">
              <w:t>Ing. Kamil Krátký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</w:pPr>
          </w:p>
          <w:p w:rsidR="00AE21D5" w:rsidRPr="00AE21D5" w:rsidRDefault="00AE21D5" w:rsidP="0034405D">
            <w:pPr>
              <w:jc w:val="center"/>
            </w:pPr>
            <w:r w:rsidRPr="00AE21D5">
              <w:t>77 139 Kč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  <w:rPr>
                <w:b/>
              </w:rPr>
            </w:pPr>
          </w:p>
          <w:p w:rsidR="00AE21D5" w:rsidRPr="00AE21D5" w:rsidRDefault="00AE21D5" w:rsidP="0034405D">
            <w:pPr>
              <w:jc w:val="center"/>
              <w:rPr>
                <w:b/>
              </w:rPr>
            </w:pPr>
            <w:r w:rsidRPr="00AE21D5">
              <w:rPr>
                <w:b/>
              </w:rPr>
              <w:t>77 139 Kč</w:t>
            </w:r>
          </w:p>
        </w:tc>
        <w:tc>
          <w:tcPr>
            <w:tcW w:w="1984" w:type="dxa"/>
          </w:tcPr>
          <w:p w:rsidR="00AE21D5" w:rsidRPr="00AE21D5" w:rsidRDefault="00AE21D5" w:rsidP="0034405D">
            <w:pPr>
              <w:jc w:val="center"/>
              <w:rPr>
                <w:b/>
              </w:rPr>
            </w:pPr>
          </w:p>
          <w:p w:rsidR="00AE21D5" w:rsidRPr="00AE21D5" w:rsidRDefault="00AE21D5" w:rsidP="0034405D">
            <w:pPr>
              <w:jc w:val="center"/>
              <w:rPr>
                <w:b/>
              </w:rPr>
            </w:pPr>
            <w:r w:rsidRPr="00AE21D5">
              <w:rPr>
                <w:b/>
              </w:rPr>
              <w:t>77 139 Kč</w:t>
            </w:r>
          </w:p>
        </w:tc>
      </w:tr>
      <w:tr w:rsidR="00AE21D5" w:rsidTr="008460E0">
        <w:tc>
          <w:tcPr>
            <w:tcW w:w="3968" w:type="dxa"/>
            <w:gridSpan w:val="2"/>
          </w:tcPr>
          <w:p w:rsidR="00AE21D5" w:rsidRPr="00AE21D5" w:rsidRDefault="00AE21D5" w:rsidP="00AE21D5">
            <w:pPr>
              <w:jc w:val="right"/>
              <w:rPr>
                <w:b/>
              </w:rPr>
            </w:pPr>
            <w:r w:rsidRPr="00AE21D5">
              <w:rPr>
                <w:b/>
              </w:rPr>
              <w:t>Celkem</w:t>
            </w:r>
          </w:p>
        </w:tc>
        <w:tc>
          <w:tcPr>
            <w:tcW w:w="1984" w:type="dxa"/>
          </w:tcPr>
          <w:p w:rsidR="00AE21D5" w:rsidRPr="00AE21D5" w:rsidRDefault="00AE21D5" w:rsidP="00AE21D5">
            <w:pPr>
              <w:jc w:val="center"/>
              <w:rPr>
                <w:b/>
              </w:rPr>
            </w:pPr>
            <w:r w:rsidRPr="00AE21D5">
              <w:rPr>
                <w:b/>
              </w:rPr>
              <w:t>400 000 Kč</w:t>
            </w:r>
          </w:p>
        </w:tc>
        <w:tc>
          <w:tcPr>
            <w:tcW w:w="1984" w:type="dxa"/>
          </w:tcPr>
          <w:p w:rsidR="00AE21D5" w:rsidRPr="00AE21D5" w:rsidRDefault="00AE21D5" w:rsidP="00AE21D5">
            <w:pPr>
              <w:jc w:val="center"/>
              <w:rPr>
                <w:b/>
              </w:rPr>
            </w:pPr>
            <w:r w:rsidRPr="00AE21D5">
              <w:rPr>
                <w:b/>
              </w:rPr>
              <w:t>400 000 Kč</w:t>
            </w:r>
          </w:p>
        </w:tc>
        <w:tc>
          <w:tcPr>
            <w:tcW w:w="1984" w:type="dxa"/>
          </w:tcPr>
          <w:p w:rsidR="00AE21D5" w:rsidRPr="00AE21D5" w:rsidRDefault="00AE21D5" w:rsidP="00AE21D5">
            <w:pPr>
              <w:jc w:val="center"/>
              <w:rPr>
                <w:b/>
              </w:rPr>
            </w:pPr>
            <w:r w:rsidRPr="00AE21D5">
              <w:rPr>
                <w:b/>
              </w:rPr>
              <w:t>400 000 Kč</w:t>
            </w:r>
          </w:p>
        </w:tc>
      </w:tr>
    </w:tbl>
    <w:p w:rsidR="004B32CD" w:rsidRDefault="004B32CD" w:rsidP="00AE21D5">
      <w:pPr>
        <w:pStyle w:val="Zkladntext"/>
        <w:spacing w:after="120"/>
        <w:rPr>
          <w:b/>
          <w:bCs/>
          <w:sz w:val="22"/>
          <w:szCs w:val="22"/>
        </w:rPr>
      </w:pPr>
    </w:p>
    <w:p w:rsidR="00AE21D5" w:rsidRPr="00D6496A" w:rsidRDefault="00AE21D5" w:rsidP="00AE21D5">
      <w:pPr>
        <w:pStyle w:val="Zkladntext"/>
        <w:spacing w:after="120"/>
        <w:rPr>
          <w:sz w:val="22"/>
          <w:szCs w:val="22"/>
        </w:rPr>
      </w:pPr>
      <w:r w:rsidRPr="00D6496A">
        <w:rPr>
          <w:b/>
          <w:bCs/>
          <w:sz w:val="22"/>
          <w:szCs w:val="22"/>
        </w:rPr>
        <w:t>Důvodová zpráva:</w:t>
      </w:r>
    </w:p>
    <w:p w:rsidR="00AE21D5" w:rsidRPr="00B67E37" w:rsidRDefault="00AE21D5" w:rsidP="00AE21D5">
      <w:pPr>
        <w:jc w:val="both"/>
      </w:pPr>
      <w:r w:rsidRPr="00B67E37">
        <w:t>Komise pro regeneraci městské památkové zóny na svém jednání dne 24.</w:t>
      </w:r>
      <w:r>
        <w:t xml:space="preserve"> </w:t>
      </w:r>
      <w:r w:rsidRPr="00B67E37">
        <w:t>10.</w:t>
      </w:r>
      <w:r>
        <w:t xml:space="preserve"> </w:t>
      </w:r>
      <w:r w:rsidRPr="00B67E37">
        <w:t>2016 schválila návrh akcí do Programu regenerace</w:t>
      </w:r>
      <w:r>
        <w:t xml:space="preserve"> MPZ Prostějov v roce 2017 a doporučila přidělení dotací v konkrétní výši.</w:t>
      </w:r>
    </w:p>
    <w:p w:rsidR="004B32CD" w:rsidRDefault="004B32CD" w:rsidP="004B32CD">
      <w:pPr>
        <w:pStyle w:val="Zkladntext31"/>
        <w:jc w:val="both"/>
        <w:rPr>
          <w:rFonts w:ascii="Arial" w:hAnsi="Arial" w:cs="Arial"/>
          <w:b w:val="0"/>
          <w:bCs/>
        </w:rPr>
      </w:pPr>
    </w:p>
    <w:p w:rsidR="004B32CD" w:rsidRPr="007B1AB8" w:rsidRDefault="004B32CD" w:rsidP="004B32CD">
      <w:pPr>
        <w:pStyle w:val="Zkladntext31"/>
        <w:jc w:val="both"/>
        <w:rPr>
          <w:rFonts w:ascii="Arial" w:hAnsi="Arial" w:cs="Arial"/>
          <w:b w:val="0"/>
          <w:bCs/>
        </w:rPr>
      </w:pPr>
      <w:r w:rsidRPr="004B32CD">
        <w:rPr>
          <w:b w:val="0"/>
          <w:bCs/>
          <w:sz w:val="22"/>
          <w:szCs w:val="22"/>
        </w:rPr>
        <w:t xml:space="preserve">Rada města Prostějova na své schůzi dne </w:t>
      </w:r>
      <w:r>
        <w:rPr>
          <w:b w:val="0"/>
          <w:bCs/>
          <w:sz w:val="22"/>
          <w:szCs w:val="22"/>
        </w:rPr>
        <w:t>22</w:t>
      </w:r>
      <w:r w:rsidRPr="004B32CD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11</w:t>
      </w:r>
      <w:r w:rsidRPr="004B32CD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  <w:r w:rsidRPr="004B32CD">
        <w:rPr>
          <w:b w:val="0"/>
          <w:bCs/>
          <w:sz w:val="22"/>
          <w:szCs w:val="22"/>
        </w:rPr>
        <w:t>201</w:t>
      </w:r>
      <w:r>
        <w:rPr>
          <w:b w:val="0"/>
          <w:bCs/>
          <w:sz w:val="22"/>
          <w:szCs w:val="22"/>
        </w:rPr>
        <w:t>6</w:t>
      </w:r>
      <w:r w:rsidRPr="004B32CD">
        <w:rPr>
          <w:b w:val="0"/>
          <w:bCs/>
          <w:sz w:val="22"/>
          <w:szCs w:val="22"/>
        </w:rPr>
        <w:t xml:space="preserve"> usnesením č. </w:t>
      </w:r>
      <w:r>
        <w:rPr>
          <w:b w:val="0"/>
          <w:bCs/>
          <w:sz w:val="22"/>
          <w:szCs w:val="22"/>
        </w:rPr>
        <w:t>61086</w:t>
      </w:r>
      <w:r w:rsidRPr="004B32CD">
        <w:rPr>
          <w:b w:val="0"/>
          <w:bCs/>
          <w:sz w:val="22"/>
          <w:szCs w:val="22"/>
        </w:rPr>
        <w:t xml:space="preserve"> doporučila Zastupitelstvu města Prostějova zařazení obnovy níže uvedených objektů do Programu regenerace městské památkové zóny Prostějov v roce 2017 a stanovení konkrétní výše jednotlivých příspěvků schválit</w:t>
      </w:r>
      <w:r w:rsidRPr="007B1AB8">
        <w:rPr>
          <w:rFonts w:ascii="Arial" w:hAnsi="Arial" w:cs="Arial"/>
          <w:b w:val="0"/>
          <w:bCs/>
        </w:rPr>
        <w:t>.</w:t>
      </w:r>
    </w:p>
    <w:p w:rsidR="00AE21D5" w:rsidRDefault="00AE21D5" w:rsidP="00AE21D5">
      <w:pPr>
        <w:jc w:val="both"/>
      </w:pPr>
    </w:p>
    <w:p w:rsidR="00AE21D5" w:rsidRDefault="00AE21D5" w:rsidP="00AE21D5">
      <w:pPr>
        <w:jc w:val="both"/>
      </w:pPr>
      <w:r w:rsidRPr="00B67E37">
        <w:t>Do Programu rege</w:t>
      </w:r>
      <w:r>
        <w:t xml:space="preserve">nerace MPZ Prostějov v roce 2017 budou dále zařazeny akce </w:t>
      </w:r>
      <w:r w:rsidRPr="00DA48EB">
        <w:t>Restaurování renesančních omítek a nástěnných maleb v interiérech prostějovského zám</w:t>
      </w:r>
      <w:r w:rsidRPr="00DA48EB">
        <w:softHyphen/>
        <w:t xml:space="preserve">ku a Restaurování barokní </w:t>
      </w:r>
      <w:proofErr w:type="spellStart"/>
      <w:r w:rsidRPr="00DA48EB">
        <w:t>statue</w:t>
      </w:r>
      <w:proofErr w:type="spellEnd"/>
      <w:r w:rsidRPr="00DA48EB">
        <w:t xml:space="preserve"> Panny Marie Karlovské na Svatoplukově ulici</w:t>
      </w:r>
      <w:r>
        <w:t>, kde bude investorem Statutární město Prostějov.</w:t>
      </w:r>
    </w:p>
    <w:p w:rsidR="00AE21D5" w:rsidRPr="00B67E37" w:rsidRDefault="00AE21D5" w:rsidP="00AE21D5">
      <w:pPr>
        <w:jc w:val="both"/>
      </w:pPr>
    </w:p>
    <w:p w:rsidR="00AE21D5" w:rsidRPr="00B67E37" w:rsidRDefault="00AE21D5" w:rsidP="00AE21D5">
      <w:pPr>
        <w:pStyle w:val="Zkladntext2"/>
        <w:keepLines/>
        <w:tabs>
          <w:tab w:val="left" w:pos="-2700"/>
        </w:tabs>
        <w:rPr>
          <w:b w:val="0"/>
          <w:sz w:val="22"/>
          <w:szCs w:val="22"/>
        </w:rPr>
      </w:pPr>
      <w:r w:rsidRPr="00B67E37">
        <w:rPr>
          <w:b w:val="0"/>
          <w:sz w:val="22"/>
          <w:szCs w:val="22"/>
        </w:rPr>
        <w:t>Žadatelé nejsou dle údajů GINIS dostupných finančnímu odboru Magistrátu města Prostějova dlužníkem města Prostějova.</w:t>
      </w:r>
    </w:p>
    <w:p w:rsidR="00AE21D5" w:rsidRDefault="00AE21D5" w:rsidP="00AE21D5">
      <w:pPr>
        <w:jc w:val="both"/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  <w:r w:rsidRPr="00B67E37">
        <w:rPr>
          <w:b w:val="0"/>
          <w:sz w:val="22"/>
          <w:szCs w:val="22"/>
        </w:rPr>
        <w:t>Příloha:              Kopie usnesení komise pro regeneraci městské památkové zóny ze dne 24. 10. 2016</w:t>
      </w:r>
    </w:p>
    <w:p w:rsidR="00AE21D5" w:rsidRPr="00B67E37" w:rsidRDefault="00AE21D5" w:rsidP="00AE21D5"/>
    <w:p w:rsidR="00AE21D5" w:rsidRPr="00B67E37" w:rsidRDefault="00AE21D5" w:rsidP="00AE21D5">
      <w:r w:rsidRPr="00B67E37">
        <w:t xml:space="preserve">V Prostějově:     </w:t>
      </w:r>
      <w:r w:rsidR="004B32CD">
        <w:t>30</w:t>
      </w:r>
      <w:r w:rsidRPr="00B67E37">
        <w:t>.</w:t>
      </w:r>
      <w:r>
        <w:t xml:space="preserve"> </w:t>
      </w:r>
      <w:r w:rsidRPr="00B67E37">
        <w:t>11. 2016</w:t>
      </w:r>
    </w:p>
    <w:p w:rsidR="00AE21D5" w:rsidRPr="00B67E37" w:rsidRDefault="00AE21D5" w:rsidP="00AE21D5"/>
    <w:p w:rsidR="00AE21D5" w:rsidRPr="00B67E37" w:rsidRDefault="00AE21D5" w:rsidP="00AE21D5">
      <w:r w:rsidRPr="00B67E37">
        <w:t xml:space="preserve">Zpracovala:  </w:t>
      </w:r>
      <w:r w:rsidRPr="00B67E37">
        <w:tab/>
        <w:t xml:space="preserve">  Alexandra Ptáčková</w:t>
      </w:r>
      <w:r w:rsidR="005A69AF">
        <w:t xml:space="preserve"> v. r.</w:t>
      </w:r>
      <w:r>
        <w:t xml:space="preserve">, asistentka vedoucího odboru </w:t>
      </w:r>
    </w:p>
    <w:p w:rsidR="00AE21D5" w:rsidRPr="00B67E37" w:rsidRDefault="00AE21D5" w:rsidP="00AE21D5"/>
    <w:p w:rsidR="00AE21D5" w:rsidRPr="004B32CD" w:rsidRDefault="00AE21D5" w:rsidP="004B32CD">
      <w:r w:rsidRPr="00B67E37">
        <w:t xml:space="preserve">Za správnost:      </w:t>
      </w:r>
      <w:r>
        <w:t>Ing. arch. Jan Mlčoch</w:t>
      </w:r>
      <w:r w:rsidR="005A69AF">
        <w:t xml:space="preserve"> v. r.</w:t>
      </w:r>
      <w:r>
        <w:t xml:space="preserve">, vedoucí Odboru územního plánování a památkové péče </w:t>
      </w:r>
    </w:p>
    <w:p w:rsidR="00AE21D5" w:rsidRPr="00C63798" w:rsidRDefault="00AE21D5" w:rsidP="00AE21D5">
      <w:pPr>
        <w:pStyle w:val="Zkladntext"/>
        <w:spacing w:before="120" w:after="120"/>
        <w:jc w:val="center"/>
        <w:rPr>
          <w:rFonts w:asciiTheme="minorHAnsi" w:hAnsiTheme="minorHAnsi" w:cs="Arial"/>
          <w:smallCaps/>
          <w:sz w:val="28"/>
          <w:szCs w:val="28"/>
        </w:rPr>
      </w:pPr>
      <w:r w:rsidRPr="00C63798">
        <w:rPr>
          <w:rFonts w:asciiTheme="minorHAnsi" w:hAnsiTheme="minorHAnsi" w:cs="Arial"/>
          <w:smallCaps/>
          <w:sz w:val="28"/>
          <w:szCs w:val="28"/>
        </w:rPr>
        <w:lastRenderedPageBreak/>
        <w:t>Usnesení Komise pro regeneraci městské památkové zóny Prostějov</w:t>
      </w:r>
      <w:r w:rsidRPr="00C63798">
        <w:rPr>
          <w:rFonts w:asciiTheme="minorHAnsi" w:hAnsiTheme="minorHAnsi" w:cs="Arial"/>
          <w:smallCaps/>
          <w:sz w:val="28"/>
          <w:szCs w:val="28"/>
        </w:rPr>
        <w:br/>
        <w:t>č. 1/2016 ze dne 24. října 2016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before="840" w:after="120"/>
        <w:ind w:left="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Jednání komise proběhlo 24. října. 2016 od 14:00 do 15:00 hod. v zasedací místnosti Ma</w:t>
      </w:r>
      <w:r w:rsidRPr="00C63798">
        <w:rPr>
          <w:rFonts w:asciiTheme="minorHAnsi" w:hAnsiTheme="minorHAnsi" w:cs="Arial"/>
          <w:sz w:val="22"/>
        </w:rPr>
        <w:softHyphen/>
        <w:t>gist</w:t>
      </w:r>
      <w:r w:rsidRPr="00C63798">
        <w:rPr>
          <w:rFonts w:asciiTheme="minorHAnsi" w:hAnsiTheme="minorHAnsi" w:cs="Arial"/>
          <w:sz w:val="22"/>
        </w:rPr>
        <w:softHyphen/>
        <w:t>rá</w:t>
      </w:r>
      <w:r w:rsidRPr="00C63798">
        <w:rPr>
          <w:rFonts w:asciiTheme="minorHAnsi" w:hAnsiTheme="minorHAnsi" w:cs="Arial"/>
          <w:sz w:val="22"/>
        </w:rPr>
        <w:softHyphen/>
        <w:t>tu města Prostějova ve druhém poschodí Nové radnice (Náměstí T. G. Masaryka 130/14).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Přítomni – dle prezenční listiny v příloze.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Komise vzala na vědomí informace o akcích, navržených na zařazení do Programu regenerace měst</w:t>
      </w:r>
      <w:r w:rsidRPr="00C63798">
        <w:rPr>
          <w:rFonts w:asciiTheme="minorHAnsi" w:hAnsiTheme="minorHAnsi" w:cs="Arial"/>
          <w:sz w:val="22"/>
        </w:rPr>
        <w:softHyphen/>
        <w:t xml:space="preserve">ské památkové zóny Prostějov pro rok 2017 (se zřetelem k požadavkům tzv. </w:t>
      </w:r>
      <w:r w:rsidRPr="00C63798">
        <w:rPr>
          <w:rFonts w:asciiTheme="minorHAnsi" w:hAnsiTheme="minorHAnsi" w:cs="Arial"/>
          <w:i/>
          <w:sz w:val="22"/>
        </w:rPr>
        <w:t>Anketního do</w:t>
      </w:r>
      <w:r w:rsidRPr="00C63798">
        <w:rPr>
          <w:rFonts w:asciiTheme="minorHAnsi" w:hAnsiTheme="minorHAnsi" w:cs="Arial"/>
          <w:i/>
          <w:sz w:val="22"/>
        </w:rPr>
        <w:softHyphen/>
        <w:t>tazníku</w:t>
      </w:r>
      <w:r w:rsidRPr="00C63798">
        <w:rPr>
          <w:rFonts w:asciiTheme="minorHAnsi" w:hAnsiTheme="minorHAnsi" w:cs="Arial"/>
          <w:sz w:val="22"/>
        </w:rPr>
        <w:t xml:space="preserve"> Mi</w:t>
      </w:r>
      <w:r w:rsidRPr="00C63798">
        <w:rPr>
          <w:rFonts w:asciiTheme="minorHAnsi" w:hAnsiTheme="minorHAnsi" w:cs="Arial"/>
          <w:sz w:val="22"/>
        </w:rPr>
        <w:softHyphen/>
        <w:t>ni</w:t>
      </w:r>
      <w:r w:rsidRPr="00C63798">
        <w:rPr>
          <w:rFonts w:asciiTheme="minorHAnsi" w:hAnsiTheme="minorHAnsi" w:cs="Arial"/>
          <w:sz w:val="22"/>
        </w:rPr>
        <w:softHyphen/>
        <w:t>s</w:t>
      </w:r>
      <w:r w:rsidRPr="00C63798">
        <w:rPr>
          <w:rFonts w:asciiTheme="minorHAnsi" w:hAnsiTheme="minorHAnsi" w:cs="Arial"/>
          <w:sz w:val="22"/>
        </w:rPr>
        <w:softHyphen/>
        <w:t>terstva kultury, zvl. s ohledem na tzv. uznatelné náklady).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Komise schválila návrh na jmenovité zařazení akcí památkové obnovy do Programu re</w:t>
      </w:r>
      <w:r w:rsidRPr="00C63798">
        <w:rPr>
          <w:rFonts w:asciiTheme="minorHAnsi" w:hAnsiTheme="minorHAnsi" w:cs="Arial"/>
          <w:sz w:val="22"/>
        </w:rPr>
        <w:softHyphen/>
        <w:t>ge</w:t>
      </w:r>
      <w:r w:rsidRPr="00C63798">
        <w:rPr>
          <w:rFonts w:asciiTheme="minorHAnsi" w:hAnsiTheme="minorHAnsi" w:cs="Arial"/>
          <w:sz w:val="22"/>
        </w:rPr>
        <w:softHyphen/>
        <w:t>ne</w:t>
      </w:r>
      <w:r w:rsidRPr="00C63798">
        <w:rPr>
          <w:rFonts w:asciiTheme="minorHAnsi" w:hAnsiTheme="minorHAnsi" w:cs="Arial"/>
          <w:sz w:val="22"/>
        </w:rPr>
        <w:softHyphen/>
        <w:t>race měst</w:t>
      </w:r>
      <w:r w:rsidRPr="00C63798">
        <w:rPr>
          <w:rFonts w:asciiTheme="minorHAnsi" w:hAnsiTheme="minorHAnsi" w:cs="Arial"/>
          <w:sz w:val="22"/>
        </w:rPr>
        <w:softHyphen/>
        <w:t>ské pa</w:t>
      </w:r>
      <w:r w:rsidRPr="00C63798">
        <w:rPr>
          <w:rFonts w:asciiTheme="minorHAnsi" w:hAnsiTheme="minorHAnsi" w:cs="Arial"/>
          <w:sz w:val="22"/>
        </w:rPr>
        <w:softHyphen/>
        <w:t>mát</w:t>
      </w:r>
      <w:r w:rsidRPr="00C63798">
        <w:rPr>
          <w:rFonts w:asciiTheme="minorHAnsi" w:hAnsiTheme="minorHAnsi" w:cs="Arial"/>
          <w:sz w:val="22"/>
        </w:rPr>
        <w:softHyphen/>
        <w:t>ko</w:t>
      </w:r>
      <w:r w:rsidRPr="00C63798">
        <w:rPr>
          <w:rFonts w:asciiTheme="minorHAnsi" w:hAnsiTheme="minorHAnsi" w:cs="Arial"/>
          <w:sz w:val="22"/>
        </w:rPr>
        <w:softHyphen/>
        <w:t>vé zóny Pro</w:t>
      </w:r>
      <w:r w:rsidRPr="00C63798">
        <w:rPr>
          <w:rFonts w:asciiTheme="minorHAnsi" w:hAnsiTheme="minorHAnsi" w:cs="Arial"/>
          <w:sz w:val="22"/>
        </w:rPr>
        <w:softHyphen/>
        <w:t>s</w:t>
      </w:r>
      <w:r w:rsidRPr="00C63798">
        <w:rPr>
          <w:rFonts w:asciiTheme="minorHAnsi" w:hAnsiTheme="minorHAnsi" w:cs="Arial"/>
          <w:sz w:val="22"/>
        </w:rPr>
        <w:softHyphen/>
        <w:t>tě</w:t>
      </w:r>
      <w:r w:rsidRPr="00C63798">
        <w:rPr>
          <w:rFonts w:asciiTheme="minorHAnsi" w:hAnsiTheme="minorHAnsi" w:cs="Arial"/>
          <w:sz w:val="22"/>
        </w:rPr>
        <w:softHyphen/>
        <w:t>jov pro rok 2017, před</w:t>
      </w:r>
      <w:r w:rsidRPr="00C63798">
        <w:rPr>
          <w:rFonts w:asciiTheme="minorHAnsi" w:hAnsiTheme="minorHAnsi" w:cs="Arial"/>
          <w:sz w:val="22"/>
        </w:rPr>
        <w:softHyphen/>
        <w:t>lo</w:t>
      </w:r>
      <w:r w:rsidRPr="00C63798">
        <w:rPr>
          <w:rFonts w:asciiTheme="minorHAnsi" w:hAnsiTheme="minorHAnsi" w:cs="Arial"/>
          <w:sz w:val="22"/>
        </w:rPr>
        <w:softHyphen/>
        <w:t>že</w:t>
      </w:r>
      <w:r w:rsidRPr="00C63798">
        <w:rPr>
          <w:rFonts w:asciiTheme="minorHAnsi" w:hAnsiTheme="minorHAnsi" w:cs="Arial"/>
          <w:sz w:val="22"/>
        </w:rPr>
        <w:softHyphen/>
        <w:t>ný Oddělením pa</w:t>
      </w:r>
      <w:r w:rsidRPr="00C63798">
        <w:rPr>
          <w:rFonts w:asciiTheme="minorHAnsi" w:hAnsiTheme="minorHAnsi" w:cs="Arial"/>
          <w:sz w:val="22"/>
        </w:rPr>
        <w:softHyphen/>
        <w:t>mát</w:t>
      </w:r>
      <w:r w:rsidRPr="00C63798">
        <w:rPr>
          <w:rFonts w:asciiTheme="minorHAnsi" w:hAnsiTheme="minorHAnsi" w:cs="Arial"/>
          <w:sz w:val="22"/>
        </w:rPr>
        <w:softHyphen/>
        <w:t>ko</w:t>
      </w:r>
      <w:r w:rsidRPr="00C63798">
        <w:rPr>
          <w:rFonts w:asciiTheme="minorHAnsi" w:hAnsiTheme="minorHAnsi" w:cs="Arial"/>
          <w:sz w:val="22"/>
        </w:rPr>
        <w:softHyphen/>
        <w:t>vé pé</w:t>
      </w:r>
      <w:r w:rsidRPr="00C63798">
        <w:rPr>
          <w:rFonts w:asciiTheme="minorHAnsi" w:hAnsiTheme="minorHAnsi" w:cs="Arial"/>
          <w:sz w:val="22"/>
        </w:rPr>
        <w:softHyphen/>
        <w:t>če Magistrátu měs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ta Pros</w:t>
      </w:r>
      <w:r w:rsidRPr="00C63798">
        <w:rPr>
          <w:rFonts w:asciiTheme="minorHAnsi" w:hAnsiTheme="minorHAnsi" w:cs="Arial"/>
          <w:sz w:val="22"/>
        </w:rPr>
        <w:softHyphen/>
        <w:t>tě</w:t>
      </w:r>
      <w:r w:rsidRPr="00C63798">
        <w:rPr>
          <w:rFonts w:asciiTheme="minorHAnsi" w:hAnsiTheme="minorHAnsi" w:cs="Arial"/>
          <w:sz w:val="22"/>
        </w:rPr>
        <w:softHyphen/>
        <w:t>jo</w:t>
      </w:r>
      <w:r w:rsidRPr="00C63798">
        <w:rPr>
          <w:rFonts w:asciiTheme="minorHAnsi" w:hAnsiTheme="minorHAnsi" w:cs="Arial"/>
          <w:sz w:val="22"/>
        </w:rPr>
        <w:softHyphen/>
        <w:t>va, jak ná</w:t>
      </w:r>
      <w:r w:rsidRPr="00C63798">
        <w:rPr>
          <w:rFonts w:asciiTheme="minorHAnsi" w:hAnsiTheme="minorHAnsi" w:cs="Arial"/>
          <w:sz w:val="22"/>
        </w:rPr>
        <w:softHyphen/>
        <w:t>sle</w:t>
      </w:r>
      <w:r w:rsidRPr="00C63798">
        <w:rPr>
          <w:rFonts w:asciiTheme="minorHAnsi" w:hAnsiTheme="minorHAnsi" w:cs="Arial"/>
          <w:sz w:val="22"/>
        </w:rPr>
        <w:softHyphen/>
        <w:t>duje:</w:t>
      </w:r>
    </w:p>
    <w:p w:rsidR="00AE21D5" w:rsidRPr="00C63798" w:rsidRDefault="00AE21D5" w:rsidP="00AE21D5">
      <w:pPr>
        <w:pStyle w:val="Zkladntext"/>
        <w:spacing w:after="120"/>
        <w:rPr>
          <w:rFonts w:asciiTheme="minorHAnsi" w:hAnsiTheme="minorHAnsi" w:cs="Arial"/>
          <w:sz w:val="22"/>
        </w:rPr>
      </w:pPr>
      <w:r w:rsidRPr="00C63798">
        <w:rPr>
          <w:noProof/>
        </w:rPr>
        <w:drawing>
          <wp:inline distT="0" distB="0" distL="0" distR="0" wp14:anchorId="16AA20AF" wp14:editId="17B4906D">
            <wp:extent cx="5760720" cy="24963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Komise schválila návrh na jmenovité a konkrétní poskytnutí příspěvků měs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ta v podobě dotací na akce za</w:t>
      </w:r>
      <w:r w:rsidRPr="00C63798">
        <w:rPr>
          <w:rFonts w:asciiTheme="minorHAnsi" w:hAnsiTheme="minorHAnsi" w:cs="Arial"/>
          <w:sz w:val="22"/>
        </w:rPr>
        <w:softHyphen/>
        <w:t>řazené do PR MPZ Pro</w:t>
      </w:r>
      <w:r w:rsidRPr="00C63798">
        <w:rPr>
          <w:rFonts w:asciiTheme="minorHAnsi" w:hAnsiTheme="minorHAnsi" w:cs="Arial"/>
          <w:sz w:val="22"/>
        </w:rPr>
        <w:softHyphen/>
        <w:t>stě</w:t>
      </w:r>
      <w:r w:rsidRPr="00C63798">
        <w:rPr>
          <w:rFonts w:asciiTheme="minorHAnsi" w:hAnsiTheme="minorHAnsi" w:cs="Arial"/>
          <w:sz w:val="22"/>
        </w:rPr>
        <w:softHyphen/>
        <w:t>jov pro rok 2017, před</w:t>
      </w:r>
      <w:r w:rsidRPr="00C63798">
        <w:rPr>
          <w:rFonts w:asciiTheme="minorHAnsi" w:hAnsiTheme="minorHAnsi" w:cs="Arial"/>
          <w:sz w:val="22"/>
        </w:rPr>
        <w:softHyphen/>
        <w:t>lo</w:t>
      </w:r>
      <w:r w:rsidRPr="00C63798">
        <w:rPr>
          <w:rFonts w:asciiTheme="minorHAnsi" w:hAnsiTheme="minorHAnsi" w:cs="Arial"/>
          <w:sz w:val="22"/>
        </w:rPr>
        <w:softHyphen/>
        <w:t>že</w:t>
      </w:r>
      <w:r w:rsidRPr="00C63798">
        <w:rPr>
          <w:rFonts w:asciiTheme="minorHAnsi" w:hAnsiTheme="minorHAnsi" w:cs="Arial"/>
          <w:sz w:val="22"/>
        </w:rPr>
        <w:softHyphen/>
        <w:t>ný Od</w:t>
      </w:r>
      <w:r w:rsidRPr="00C63798">
        <w:rPr>
          <w:rFonts w:asciiTheme="minorHAnsi" w:hAnsiTheme="minorHAnsi" w:cs="Arial"/>
          <w:sz w:val="22"/>
        </w:rPr>
        <w:softHyphen/>
        <w:t>dě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le</w:t>
      </w:r>
      <w:r w:rsidRPr="00C63798">
        <w:rPr>
          <w:rFonts w:asciiTheme="minorHAnsi" w:hAnsiTheme="minorHAnsi" w:cs="Arial"/>
          <w:sz w:val="22"/>
        </w:rPr>
        <w:softHyphen/>
        <w:t>ním památkové péče Magistrátu měs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ta Prostě</w:t>
      </w:r>
      <w:r w:rsidRPr="00C63798">
        <w:rPr>
          <w:rFonts w:asciiTheme="minorHAnsi" w:hAnsiTheme="minorHAnsi" w:cs="Arial"/>
          <w:sz w:val="22"/>
        </w:rPr>
        <w:softHyphen/>
        <w:t>jo</w:t>
      </w:r>
      <w:r w:rsidRPr="00C63798">
        <w:rPr>
          <w:rFonts w:asciiTheme="minorHAnsi" w:hAnsiTheme="minorHAnsi" w:cs="Arial"/>
          <w:sz w:val="22"/>
        </w:rPr>
        <w:softHyphen/>
        <w:t>va, jak následuje:</w:t>
      </w:r>
    </w:p>
    <w:p w:rsidR="00AE21D5" w:rsidRPr="00C63798" w:rsidRDefault="00AE21D5" w:rsidP="00AE21D5">
      <w:pPr>
        <w:pStyle w:val="Zkladntext"/>
        <w:spacing w:after="120"/>
        <w:rPr>
          <w:rFonts w:asciiTheme="minorHAnsi" w:hAnsiTheme="minorHAnsi" w:cs="Arial"/>
          <w:sz w:val="22"/>
        </w:rPr>
      </w:pPr>
      <w:r w:rsidRPr="00C63798">
        <w:rPr>
          <w:noProof/>
        </w:rPr>
        <w:drawing>
          <wp:inline distT="0" distB="0" distL="0" distR="0" wp14:anchorId="4D073DFA" wp14:editId="29E18CEB">
            <wp:extent cx="5760720" cy="24961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D5" w:rsidRPr="00C63798" w:rsidRDefault="00AE21D5" w:rsidP="00AE21D5">
      <w:pPr>
        <w:pStyle w:val="Zkladntext"/>
        <w:spacing w:after="1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br w:type="page"/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ind w:left="36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lastRenderedPageBreak/>
        <w:t>Komise vzala na vědomí, že do výčtu akcí pro rok 2017 budou zařazeny i dvě akce hrazené 50 % z rozpočtu Statutárního města Prostějova:</w:t>
      </w:r>
    </w:p>
    <w:p w:rsidR="00AE21D5" w:rsidRPr="00C63798" w:rsidRDefault="00AE21D5" w:rsidP="00AE21D5">
      <w:pPr>
        <w:pStyle w:val="Zkladntext"/>
        <w:numPr>
          <w:ilvl w:val="1"/>
          <w:numId w:val="1"/>
        </w:numPr>
        <w:ind w:left="7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Restaurování renesančních omítek a nástěnných maleb v interiérech prostějovského zám</w:t>
      </w:r>
      <w:r w:rsidRPr="00C63798">
        <w:rPr>
          <w:rFonts w:asciiTheme="minorHAnsi" w:hAnsiTheme="minorHAnsi" w:cs="Arial"/>
          <w:sz w:val="22"/>
        </w:rPr>
        <w:softHyphen/>
        <w:t>ku (s očekávaným příspěvkem Ministerstva kultury v předběžné výši 665.700 Kč)</w:t>
      </w:r>
    </w:p>
    <w:p w:rsidR="00AE21D5" w:rsidRPr="00C63798" w:rsidRDefault="00AE21D5" w:rsidP="00AE21D5">
      <w:pPr>
        <w:pStyle w:val="Zkladntext"/>
        <w:numPr>
          <w:ilvl w:val="1"/>
          <w:numId w:val="1"/>
        </w:numPr>
        <w:spacing w:after="120"/>
        <w:ind w:left="7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 xml:space="preserve">Restaurování barokní </w:t>
      </w:r>
      <w:proofErr w:type="spellStart"/>
      <w:r w:rsidRPr="00C63798">
        <w:rPr>
          <w:rFonts w:asciiTheme="minorHAnsi" w:hAnsiTheme="minorHAnsi" w:cs="Arial"/>
          <w:sz w:val="22"/>
        </w:rPr>
        <w:t>statue</w:t>
      </w:r>
      <w:proofErr w:type="spellEnd"/>
      <w:r w:rsidRPr="00C63798">
        <w:rPr>
          <w:rFonts w:asciiTheme="minorHAnsi" w:hAnsiTheme="minorHAnsi" w:cs="Arial"/>
          <w:sz w:val="22"/>
        </w:rPr>
        <w:t xml:space="preserve"> Panny Marie Karlovské na Svatoplukově ulici (s oče</w:t>
      </w:r>
      <w:r w:rsidRPr="00C63798">
        <w:rPr>
          <w:rFonts w:asciiTheme="minorHAnsi" w:hAnsiTheme="minorHAnsi" w:cs="Arial"/>
          <w:sz w:val="22"/>
        </w:rPr>
        <w:softHyphen/>
        <w:t>ká</w:t>
      </w:r>
      <w:r w:rsidRPr="00C63798">
        <w:rPr>
          <w:rFonts w:asciiTheme="minorHAnsi" w:hAnsiTheme="minorHAnsi" w:cs="Arial"/>
          <w:sz w:val="22"/>
        </w:rPr>
        <w:softHyphen/>
        <w:t>va</w:t>
      </w:r>
      <w:r w:rsidRPr="00C63798">
        <w:rPr>
          <w:rFonts w:asciiTheme="minorHAnsi" w:hAnsiTheme="minorHAnsi" w:cs="Arial"/>
          <w:sz w:val="22"/>
        </w:rPr>
        <w:softHyphen/>
        <w:t>ným příspěvkem Ministerstva kultury v předběžné výši 169.225 Kč)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36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Komise doporučuje Radě a posléze i Zastupitelstvu Statutárního města Prostějova k pro</w:t>
      </w:r>
      <w:r w:rsidRPr="00C63798">
        <w:rPr>
          <w:rFonts w:asciiTheme="minorHAnsi" w:hAnsiTheme="minorHAnsi" w:cs="Arial"/>
          <w:sz w:val="22"/>
        </w:rPr>
        <w:softHyphen/>
        <w:t>jed</w:t>
      </w:r>
      <w:r w:rsidRPr="00C63798">
        <w:rPr>
          <w:rFonts w:asciiTheme="minorHAnsi" w:hAnsiTheme="minorHAnsi" w:cs="Arial"/>
          <w:sz w:val="22"/>
        </w:rPr>
        <w:softHyphen/>
        <w:t>ná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ní a schvá</w:t>
      </w:r>
      <w:r w:rsidRPr="00C63798">
        <w:rPr>
          <w:rFonts w:asciiTheme="minorHAnsi" w:hAnsiTheme="minorHAnsi" w:cs="Arial"/>
          <w:sz w:val="22"/>
        </w:rPr>
        <w:softHyphen/>
        <w:t xml:space="preserve">lení </w:t>
      </w:r>
      <w:r w:rsidRPr="00C63798">
        <w:rPr>
          <w:rFonts w:asciiTheme="minorHAnsi" w:hAnsiTheme="minorHAnsi" w:cs="Arial"/>
          <w:i/>
          <w:sz w:val="22"/>
        </w:rPr>
        <w:t>Návrh na jmenovité zařazení akcí do PR MPZ Pro</w:t>
      </w:r>
      <w:r w:rsidRPr="00C63798">
        <w:rPr>
          <w:rFonts w:asciiTheme="minorHAnsi" w:hAnsiTheme="minorHAnsi" w:cs="Arial"/>
          <w:i/>
          <w:sz w:val="22"/>
        </w:rPr>
        <w:softHyphen/>
        <w:t>stě</w:t>
      </w:r>
      <w:r w:rsidRPr="00C63798">
        <w:rPr>
          <w:rFonts w:asciiTheme="minorHAnsi" w:hAnsiTheme="minorHAnsi" w:cs="Arial"/>
          <w:i/>
          <w:sz w:val="22"/>
        </w:rPr>
        <w:softHyphen/>
        <w:t>jov pro rok 2017</w:t>
      </w:r>
      <w:r w:rsidRPr="00C63798">
        <w:rPr>
          <w:rFonts w:asciiTheme="minorHAnsi" w:hAnsiTheme="minorHAnsi" w:cs="Arial"/>
          <w:sz w:val="22"/>
        </w:rPr>
        <w:t xml:space="preserve"> (viz bod 4 Usnesení) a </w:t>
      </w:r>
      <w:r w:rsidRPr="00C63798">
        <w:rPr>
          <w:rFonts w:asciiTheme="minorHAnsi" w:hAnsiTheme="minorHAnsi" w:cs="Arial"/>
          <w:i/>
          <w:sz w:val="22"/>
        </w:rPr>
        <w:t>Návrh na jme</w:t>
      </w:r>
      <w:r w:rsidRPr="00C63798">
        <w:rPr>
          <w:rFonts w:asciiTheme="minorHAnsi" w:hAnsiTheme="minorHAnsi" w:cs="Arial"/>
          <w:i/>
          <w:sz w:val="22"/>
        </w:rPr>
        <w:softHyphen/>
        <w:t>novité a konkrétní poskytnutí příspěvků měs</w:t>
      </w:r>
      <w:r w:rsidRPr="00C63798">
        <w:rPr>
          <w:rFonts w:asciiTheme="minorHAnsi" w:hAnsiTheme="minorHAnsi" w:cs="Arial"/>
          <w:i/>
          <w:sz w:val="22"/>
        </w:rPr>
        <w:softHyphen/>
        <w:t>ta v podobě do</w:t>
      </w:r>
      <w:r w:rsidRPr="00C63798">
        <w:rPr>
          <w:rFonts w:asciiTheme="minorHAnsi" w:hAnsiTheme="minorHAnsi" w:cs="Arial"/>
          <w:i/>
          <w:sz w:val="22"/>
        </w:rPr>
        <w:softHyphen/>
        <w:t>ta</w:t>
      </w:r>
      <w:r w:rsidRPr="00C63798">
        <w:rPr>
          <w:rFonts w:asciiTheme="minorHAnsi" w:hAnsiTheme="minorHAnsi" w:cs="Arial"/>
          <w:i/>
          <w:sz w:val="22"/>
        </w:rPr>
        <w:softHyphen/>
        <w:t>cí na ak</w:t>
      </w:r>
      <w:r w:rsidRPr="00C63798">
        <w:rPr>
          <w:rFonts w:asciiTheme="minorHAnsi" w:hAnsiTheme="minorHAnsi" w:cs="Arial"/>
          <w:i/>
          <w:sz w:val="22"/>
        </w:rPr>
        <w:softHyphen/>
        <w:t>ce zařazené do PR MPZ Pro</w:t>
      </w:r>
      <w:r w:rsidRPr="00C63798">
        <w:rPr>
          <w:rFonts w:asciiTheme="minorHAnsi" w:hAnsiTheme="minorHAnsi" w:cs="Arial"/>
          <w:i/>
          <w:sz w:val="22"/>
        </w:rPr>
        <w:softHyphen/>
        <w:t>stě</w:t>
      </w:r>
      <w:r w:rsidRPr="00C63798">
        <w:rPr>
          <w:rFonts w:asciiTheme="minorHAnsi" w:hAnsiTheme="minorHAnsi" w:cs="Arial"/>
          <w:i/>
          <w:sz w:val="22"/>
        </w:rPr>
        <w:softHyphen/>
        <w:t>jov pro rok 2017</w:t>
      </w:r>
      <w:r w:rsidRPr="00C63798">
        <w:rPr>
          <w:rFonts w:asciiTheme="minorHAnsi" w:hAnsiTheme="minorHAnsi" w:cs="Arial"/>
          <w:sz w:val="22"/>
        </w:rPr>
        <w:t xml:space="preserve"> (viz bod 5 Usnesení).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36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Komise stanoví, že její příští zasedání se uskuteční v listopadu 2016 s tím, že na prog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ra</w:t>
      </w:r>
      <w:r w:rsidRPr="00C63798">
        <w:rPr>
          <w:rFonts w:asciiTheme="minorHAnsi" w:hAnsiTheme="minorHAnsi" w:cs="Arial"/>
          <w:sz w:val="22"/>
        </w:rPr>
        <w:softHyphen/>
        <w:t>mu bude prohlídka restaurování renesančních omítek a nástěnných maleb na zám</w:t>
      </w:r>
      <w:r w:rsidRPr="00C63798">
        <w:rPr>
          <w:rFonts w:asciiTheme="minorHAnsi" w:hAnsiTheme="minorHAnsi" w:cs="Arial"/>
          <w:sz w:val="22"/>
        </w:rPr>
        <w:softHyphen/>
      </w:r>
      <w:r w:rsidRPr="00C63798">
        <w:rPr>
          <w:rFonts w:asciiTheme="minorHAnsi" w:hAnsiTheme="minorHAnsi" w:cs="Arial"/>
          <w:sz w:val="22"/>
        </w:rPr>
        <w:softHyphen/>
        <w:t>ku. Součástí jarního zasedání v dubnu 2017 bude prohlídka kostelní věže, restaurovaných varhan a Bílkovy křížové cesty ve farním kostele Povýšení Sv. Kříže.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ind w:left="36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V rámci závěrečného bodu programu („Různé“) byla diskutována následující témata:</w:t>
      </w:r>
    </w:p>
    <w:p w:rsidR="00AE21D5" w:rsidRPr="00C63798" w:rsidRDefault="00AE21D5" w:rsidP="00AE21D5">
      <w:pPr>
        <w:pStyle w:val="Zkladntext"/>
        <w:numPr>
          <w:ilvl w:val="1"/>
          <w:numId w:val="1"/>
        </w:numPr>
        <w:ind w:left="7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Situace kolem Starého židovského hřbitova v Prostějově na Studentské ulici</w:t>
      </w:r>
    </w:p>
    <w:p w:rsidR="00AE21D5" w:rsidRPr="00C63798" w:rsidRDefault="00AE21D5" w:rsidP="00AE21D5">
      <w:pPr>
        <w:pStyle w:val="Zkladntext"/>
        <w:numPr>
          <w:ilvl w:val="1"/>
          <w:numId w:val="1"/>
        </w:numPr>
        <w:spacing w:after="120"/>
        <w:ind w:left="7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 xml:space="preserve">Možné úpravy pravidel poskytování </w:t>
      </w:r>
      <w:r w:rsidRPr="00C63798">
        <w:rPr>
          <w:rFonts w:asciiTheme="minorHAnsi" w:hAnsiTheme="minorHAnsi" w:cs="Arial"/>
          <w:sz w:val="22"/>
          <w:u w:val="single"/>
        </w:rPr>
        <w:t>městských</w:t>
      </w:r>
      <w:r w:rsidRPr="00C63798">
        <w:rPr>
          <w:rFonts w:asciiTheme="minorHAnsi" w:hAnsiTheme="minorHAnsi" w:cs="Arial"/>
          <w:sz w:val="22"/>
        </w:rPr>
        <w:t xml:space="preserve"> dotací z Programu regenerace MPZ ve smyslu jejich rozšíření (financování restaurátorských a stavebně historických průz</w:t>
      </w:r>
      <w:r w:rsidRPr="00C63798">
        <w:rPr>
          <w:rFonts w:asciiTheme="minorHAnsi" w:hAnsiTheme="minorHAnsi" w:cs="Arial"/>
          <w:sz w:val="22"/>
        </w:rPr>
        <w:softHyphen/>
        <w:t>ku</w:t>
      </w:r>
      <w:r w:rsidRPr="00C63798">
        <w:rPr>
          <w:rFonts w:asciiTheme="minorHAnsi" w:hAnsiTheme="minorHAnsi" w:cs="Arial"/>
          <w:sz w:val="22"/>
        </w:rPr>
        <w:softHyphen/>
        <w:t>mů, poskytování příspěvků vlastníkům nepamátkových objektů na území MPZ a na par</w:t>
      </w:r>
      <w:r w:rsidRPr="00C63798">
        <w:rPr>
          <w:rFonts w:asciiTheme="minorHAnsi" w:hAnsiTheme="minorHAnsi" w:cs="Arial"/>
          <w:sz w:val="22"/>
        </w:rPr>
        <w:softHyphen/>
        <w:t>celách přímo sousedících s MPZ)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ind w:left="36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Ze závěrečné diskuse dle bodu 9 Usnesení vzešly následující závěry:</w:t>
      </w:r>
    </w:p>
    <w:p w:rsidR="00AE21D5" w:rsidRPr="00C63798" w:rsidRDefault="00AE21D5" w:rsidP="00AE21D5">
      <w:pPr>
        <w:pStyle w:val="Zkladntext"/>
        <w:numPr>
          <w:ilvl w:val="1"/>
          <w:numId w:val="1"/>
        </w:numPr>
        <w:ind w:left="7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Komise bere na vědomí informaci o aktuálním stavu projednávání problematiky Sta</w:t>
      </w:r>
      <w:r w:rsidRPr="00C63798">
        <w:rPr>
          <w:rFonts w:asciiTheme="minorHAnsi" w:hAnsiTheme="minorHAnsi" w:cs="Arial"/>
          <w:sz w:val="22"/>
        </w:rPr>
        <w:softHyphen/>
        <w:t>ré</w:t>
      </w:r>
      <w:r w:rsidRPr="00C63798">
        <w:rPr>
          <w:rFonts w:asciiTheme="minorHAnsi" w:hAnsiTheme="minorHAnsi" w:cs="Arial"/>
          <w:sz w:val="22"/>
        </w:rPr>
        <w:softHyphen/>
        <w:t>ho židovského hřbitova v Prostějově na Studentské ulici, kterou podali Mgr. Jiří Pospíšil, Ing. Antonín Zajíček a PhDr. Marek Perůtka</w:t>
      </w:r>
    </w:p>
    <w:p w:rsidR="00AE21D5" w:rsidRPr="00C63798" w:rsidRDefault="00AE21D5" w:rsidP="00AE21D5">
      <w:pPr>
        <w:pStyle w:val="Zkladntext"/>
        <w:numPr>
          <w:ilvl w:val="1"/>
          <w:numId w:val="1"/>
        </w:numPr>
        <w:spacing w:after="120"/>
        <w:ind w:left="7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 xml:space="preserve">Komise ukládá PhDr. Marku </w:t>
      </w:r>
      <w:proofErr w:type="spellStart"/>
      <w:r w:rsidRPr="00C63798">
        <w:rPr>
          <w:rFonts w:asciiTheme="minorHAnsi" w:hAnsiTheme="minorHAnsi" w:cs="Arial"/>
          <w:sz w:val="22"/>
        </w:rPr>
        <w:t>Perůtkovi</w:t>
      </w:r>
      <w:proofErr w:type="spellEnd"/>
      <w:r w:rsidRPr="00C63798">
        <w:rPr>
          <w:rFonts w:asciiTheme="minorHAnsi" w:hAnsiTheme="minorHAnsi" w:cs="Arial"/>
          <w:sz w:val="22"/>
        </w:rPr>
        <w:t xml:space="preserve">, aby pro jarní </w:t>
      </w:r>
      <w:proofErr w:type="gramStart"/>
      <w:r w:rsidRPr="00C63798">
        <w:rPr>
          <w:rFonts w:asciiTheme="minorHAnsi" w:hAnsiTheme="minorHAnsi" w:cs="Arial"/>
          <w:sz w:val="22"/>
        </w:rPr>
        <w:t>zasedáním</w:t>
      </w:r>
      <w:proofErr w:type="gramEnd"/>
      <w:r w:rsidRPr="00C63798">
        <w:rPr>
          <w:rFonts w:asciiTheme="minorHAnsi" w:hAnsiTheme="minorHAnsi" w:cs="Arial"/>
          <w:sz w:val="22"/>
        </w:rPr>
        <w:t xml:space="preserve"> v dubnu 2017</w:t>
      </w:r>
      <w:r w:rsidRPr="00C63798">
        <w:rPr>
          <w:rFonts w:asciiTheme="minorHAnsi" w:hAnsiTheme="minorHAnsi" w:cs="Arial"/>
          <w:sz w:val="22"/>
          <w:szCs w:val="22"/>
        </w:rPr>
        <w:t xml:space="preserve"> zpracoval svůj návrh inovovaných pravidel poskytování městských dotací.</w:t>
      </w:r>
    </w:p>
    <w:p w:rsidR="00AE21D5" w:rsidRPr="00C63798" w:rsidRDefault="00AE21D5" w:rsidP="00AE21D5">
      <w:pPr>
        <w:pStyle w:val="Zkladntext"/>
        <w:numPr>
          <w:ilvl w:val="0"/>
          <w:numId w:val="1"/>
        </w:numPr>
        <w:spacing w:after="120"/>
        <w:ind w:left="36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Po hlasitém přečtení připraveného návrhu komise své Usnesení v plném znění schvaluje.</w:t>
      </w:r>
    </w:p>
    <w:p w:rsidR="00AE21D5" w:rsidRPr="00C63798" w:rsidRDefault="00AE21D5" w:rsidP="00AE21D5">
      <w:pPr>
        <w:pStyle w:val="Zkladntext"/>
        <w:spacing w:before="1080" w:after="120"/>
        <w:rPr>
          <w:rFonts w:asciiTheme="minorHAnsi" w:hAnsiTheme="minorHAnsi" w:cs="Arial"/>
          <w:sz w:val="22"/>
        </w:rPr>
      </w:pPr>
      <w:r w:rsidRPr="00C63798">
        <w:rPr>
          <w:rFonts w:asciiTheme="minorHAnsi" w:hAnsiTheme="minorHAnsi" w:cs="Arial"/>
          <w:sz w:val="22"/>
        </w:rPr>
        <w:t>Prostějov, 24. 10. 2016</w:t>
      </w:r>
    </w:p>
    <w:p w:rsidR="00AE21D5" w:rsidRPr="00C63798" w:rsidRDefault="00AE21D5" w:rsidP="00AE21D5">
      <w:pPr>
        <w:pStyle w:val="Zkladntext"/>
        <w:spacing w:before="1200" w:after="120"/>
        <w:jc w:val="righ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Ing. Václav Šmíd</w:t>
      </w:r>
      <w:r w:rsidRPr="00C63798">
        <w:rPr>
          <w:rFonts w:asciiTheme="minorHAnsi" w:hAnsiTheme="minorHAnsi" w:cs="Arial"/>
          <w:sz w:val="22"/>
        </w:rPr>
        <w:t xml:space="preserve"> v. r.</w:t>
      </w:r>
    </w:p>
    <w:p w:rsidR="00AE21D5" w:rsidRPr="00C63798" w:rsidRDefault="00AE21D5" w:rsidP="00AE21D5">
      <w:pPr>
        <w:pStyle w:val="Zkladntext"/>
        <w:spacing w:before="1200" w:after="120"/>
        <w:rPr>
          <w:rFonts w:asciiTheme="minorHAnsi" w:hAnsiTheme="minorHAnsi" w:cs="Arial"/>
          <w:sz w:val="22"/>
          <w:szCs w:val="22"/>
        </w:rPr>
      </w:pPr>
      <w:r w:rsidRPr="00C63798">
        <w:rPr>
          <w:rFonts w:asciiTheme="minorHAnsi" w:hAnsiTheme="minorHAnsi" w:cs="Arial"/>
          <w:sz w:val="22"/>
          <w:szCs w:val="22"/>
        </w:rPr>
        <w:t>Za správnost:</w:t>
      </w:r>
      <w:r w:rsidRPr="00C63798">
        <w:rPr>
          <w:rFonts w:asciiTheme="minorHAnsi" w:hAnsiTheme="minorHAnsi" w:cs="Arial"/>
          <w:sz w:val="22"/>
          <w:szCs w:val="22"/>
        </w:rPr>
        <w:tab/>
        <w:t>Alexa</w:t>
      </w:r>
      <w:r>
        <w:rPr>
          <w:rFonts w:asciiTheme="minorHAnsi" w:hAnsiTheme="minorHAnsi" w:cs="Arial"/>
          <w:sz w:val="22"/>
          <w:szCs w:val="22"/>
        </w:rPr>
        <w:t>ndra Ptáčková, tajemnice komise</w:t>
      </w:r>
      <w:r w:rsidRPr="00C63798">
        <w:rPr>
          <w:rFonts w:asciiTheme="minorHAnsi" w:hAnsiTheme="minorHAnsi" w:cs="Arial"/>
          <w:sz w:val="22"/>
          <w:szCs w:val="22"/>
        </w:rPr>
        <w:t xml:space="preserve"> v. r.</w:t>
      </w:r>
    </w:p>
    <w:p w:rsidR="00AE21D5" w:rsidRPr="00C63798" w:rsidRDefault="00AE21D5" w:rsidP="00AE21D5">
      <w:pPr>
        <w:pStyle w:val="Zkladntext"/>
        <w:spacing w:before="1200" w:after="120"/>
        <w:rPr>
          <w:rFonts w:asciiTheme="minorHAnsi" w:hAnsiTheme="minorHAnsi" w:cs="Arial"/>
          <w:sz w:val="22"/>
          <w:szCs w:val="22"/>
        </w:rPr>
      </w:pPr>
      <w:r w:rsidRPr="00C63798">
        <w:rPr>
          <w:rFonts w:asciiTheme="minorHAnsi" w:hAnsiTheme="minorHAnsi" w:cs="Arial"/>
          <w:b/>
          <w:sz w:val="22"/>
          <w:szCs w:val="22"/>
        </w:rPr>
        <w:t>Příloha:</w:t>
      </w:r>
      <w:r w:rsidRPr="00C63798">
        <w:rPr>
          <w:rFonts w:asciiTheme="minorHAnsi" w:hAnsiTheme="minorHAnsi" w:cs="Arial"/>
          <w:sz w:val="22"/>
          <w:szCs w:val="22"/>
        </w:rPr>
        <w:tab/>
        <w:t>Prezenční listina</w:t>
      </w:r>
    </w:p>
    <w:p w:rsidR="00AE21D5" w:rsidRPr="00C63798" w:rsidRDefault="00AE21D5" w:rsidP="00AE21D5">
      <w:pPr>
        <w:pStyle w:val="Zkladntext"/>
        <w:spacing w:after="120"/>
        <w:rPr>
          <w:rFonts w:asciiTheme="minorHAnsi" w:hAnsiTheme="minorHAnsi" w:cs="Arial"/>
          <w:sz w:val="22"/>
          <w:szCs w:val="22"/>
        </w:rPr>
      </w:pPr>
      <w:r w:rsidRPr="00C63798">
        <w:rPr>
          <w:rFonts w:asciiTheme="minorHAnsi" w:hAnsiTheme="minorHAnsi" w:cs="Arial"/>
          <w:b/>
          <w:sz w:val="22"/>
          <w:szCs w:val="22"/>
        </w:rPr>
        <w:t>Rozdělovník:</w:t>
      </w:r>
      <w:r w:rsidRPr="00C63798">
        <w:rPr>
          <w:rFonts w:asciiTheme="minorHAnsi" w:hAnsiTheme="minorHAnsi" w:cs="Arial"/>
          <w:sz w:val="22"/>
          <w:szCs w:val="22"/>
        </w:rPr>
        <w:tab/>
        <w:t>členové komise a hosté, sekretariát primátorky</w:t>
      </w: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  <w:r w:rsidRPr="00C63798"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83924AB" wp14:editId="7340A58F">
            <wp:simplePos x="0" y="0"/>
            <wp:positionH relativeFrom="column">
              <wp:posOffset>263525</wp:posOffset>
            </wp:positionH>
            <wp:positionV relativeFrom="paragraph">
              <wp:posOffset>387985</wp:posOffset>
            </wp:positionV>
            <wp:extent cx="5584825" cy="9179560"/>
            <wp:effectExtent l="0" t="0" r="0" b="2540"/>
            <wp:wrapTight wrapText="bothSides">
              <wp:wrapPolygon edited="0">
                <wp:start x="0" y="0"/>
                <wp:lineTo x="0" y="21561"/>
                <wp:lineTo x="21514" y="21561"/>
                <wp:lineTo x="215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@prostejov.eu_20161027_0916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917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>
      <w:pPr>
        <w:pStyle w:val="Zkladntext2"/>
        <w:keepLines/>
        <w:tabs>
          <w:tab w:val="left" w:pos="2325"/>
        </w:tabs>
        <w:rPr>
          <w:b w:val="0"/>
          <w:sz w:val="22"/>
          <w:szCs w:val="22"/>
        </w:rPr>
      </w:pPr>
    </w:p>
    <w:p w:rsidR="00AE21D5" w:rsidRPr="00B67E37" w:rsidRDefault="00AE21D5" w:rsidP="00AE21D5"/>
    <w:p w:rsidR="00AE21D5" w:rsidRPr="00B67E37" w:rsidRDefault="00AE21D5" w:rsidP="00AE21D5"/>
    <w:p w:rsidR="00AE21D5" w:rsidRPr="00D616D4" w:rsidRDefault="00AE21D5" w:rsidP="00AE21D5"/>
    <w:p w:rsidR="00AE21D5" w:rsidRPr="00322E06" w:rsidRDefault="00AE21D5" w:rsidP="00AE21D5">
      <w:pPr>
        <w:pStyle w:val="Texttabulky"/>
        <w:rPr>
          <w:rFonts w:ascii="Arial" w:hAnsi="Arial" w:cs="Arial"/>
        </w:rPr>
      </w:pPr>
    </w:p>
    <w:p w:rsidR="00AE21D5" w:rsidRDefault="00AE21D5"/>
    <w:sectPr w:rsidR="00AE21D5" w:rsidSect="004B32CD"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236"/>
    <w:multiLevelType w:val="hybridMultilevel"/>
    <w:tmpl w:val="46E665EA"/>
    <w:lvl w:ilvl="0" w:tplc="75B41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E"/>
    <w:rsid w:val="001504B4"/>
    <w:rsid w:val="00360D03"/>
    <w:rsid w:val="003657DB"/>
    <w:rsid w:val="00367B8F"/>
    <w:rsid w:val="004373EE"/>
    <w:rsid w:val="004B32CD"/>
    <w:rsid w:val="004E1D7E"/>
    <w:rsid w:val="005A69AF"/>
    <w:rsid w:val="00A268B1"/>
    <w:rsid w:val="00AE21D5"/>
    <w:rsid w:val="00CE2EC8"/>
    <w:rsid w:val="00E1218C"/>
    <w:rsid w:val="00E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21D5"/>
    <w:pPr>
      <w:keepNext/>
      <w:outlineLvl w:val="0"/>
    </w:pPr>
    <w:rPr>
      <w:rFonts w:eastAsia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21D5"/>
    <w:pPr>
      <w:keepNext/>
      <w:outlineLvl w:val="1"/>
    </w:pPr>
    <w:rPr>
      <w:rFonts w:ascii="Arial" w:eastAsia="Arial Unicode MS" w:hAnsi="Arial" w:cs="Arial"/>
      <w:b/>
      <w:bCs/>
      <w:sz w:val="3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21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8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E21D5"/>
    <w:rPr>
      <w:rFonts w:eastAsia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E21D5"/>
    <w:rPr>
      <w:rFonts w:ascii="Arial" w:eastAsia="Arial Unicode MS" w:hAnsi="Arial" w:cs="Arial"/>
      <w:b/>
      <w:bCs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AE21D5"/>
    <w:rPr>
      <w:rFonts w:eastAsia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21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AE21D5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21D5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21D5"/>
    <w:pPr>
      <w:jc w:val="both"/>
    </w:pPr>
    <w:rPr>
      <w:rFonts w:eastAsia="Times New Roman" w:cs="Times New Roman"/>
      <w:b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21D5"/>
    <w:rPr>
      <w:rFonts w:eastAsia="Times New Roman" w:cs="Times New Roman"/>
      <w:b/>
      <w:sz w:val="20"/>
      <w:szCs w:val="20"/>
      <w:lang w:eastAsia="cs-CZ"/>
    </w:rPr>
  </w:style>
  <w:style w:type="paragraph" w:customStyle="1" w:styleId="Texttabulky">
    <w:name w:val="Text tabulky"/>
    <w:basedOn w:val="Normln"/>
    <w:rsid w:val="00AE21D5"/>
    <w:rPr>
      <w:rFonts w:ascii="CG Times" w:eastAsia="Times New Roman" w:hAnsi="CG Times" w:cs="Times New Roman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21D5"/>
    <w:pPr>
      <w:keepNext/>
      <w:outlineLvl w:val="0"/>
    </w:pPr>
    <w:rPr>
      <w:rFonts w:eastAsia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21D5"/>
    <w:pPr>
      <w:keepNext/>
      <w:outlineLvl w:val="1"/>
    </w:pPr>
    <w:rPr>
      <w:rFonts w:ascii="Arial" w:eastAsia="Arial Unicode MS" w:hAnsi="Arial" w:cs="Arial"/>
      <w:b/>
      <w:bCs/>
      <w:sz w:val="3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21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8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E21D5"/>
    <w:rPr>
      <w:rFonts w:eastAsia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E21D5"/>
    <w:rPr>
      <w:rFonts w:ascii="Arial" w:eastAsia="Arial Unicode MS" w:hAnsi="Arial" w:cs="Arial"/>
      <w:b/>
      <w:bCs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AE21D5"/>
    <w:rPr>
      <w:rFonts w:eastAsia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21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AE21D5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21D5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21D5"/>
    <w:pPr>
      <w:jc w:val="both"/>
    </w:pPr>
    <w:rPr>
      <w:rFonts w:eastAsia="Times New Roman" w:cs="Times New Roman"/>
      <w:b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21D5"/>
    <w:rPr>
      <w:rFonts w:eastAsia="Times New Roman" w:cs="Times New Roman"/>
      <w:b/>
      <w:sz w:val="20"/>
      <w:szCs w:val="20"/>
      <w:lang w:eastAsia="cs-CZ"/>
    </w:rPr>
  </w:style>
  <w:style w:type="paragraph" w:customStyle="1" w:styleId="Texttabulky">
    <w:name w:val="Text tabulky"/>
    <w:basedOn w:val="Normln"/>
    <w:rsid w:val="00AE21D5"/>
    <w:rPr>
      <w:rFonts w:ascii="CG Times" w:eastAsia="Times New Roman" w:hAnsi="CG Times" w:cs="Times New Roman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Alexandra</dc:creator>
  <cp:lastModifiedBy>Dostálová Hana</cp:lastModifiedBy>
  <cp:revision>2</cp:revision>
  <cp:lastPrinted>2016-12-01T07:18:00Z</cp:lastPrinted>
  <dcterms:created xsi:type="dcterms:W3CDTF">2016-12-01T08:03:00Z</dcterms:created>
  <dcterms:modified xsi:type="dcterms:W3CDTF">2016-12-01T08:03:00Z</dcterms:modified>
</cp:coreProperties>
</file>