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80" w:rsidRDefault="007D2D80" w:rsidP="007D2D80">
      <w:pPr>
        <w:pStyle w:val="Datum"/>
        <w:rPr>
          <w:b/>
          <w:bCs/>
        </w:rPr>
      </w:pPr>
      <w:r>
        <w:rPr>
          <w:b/>
          <w:sz w:val="28"/>
        </w:rPr>
        <w:t>MATERIÁL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 xml:space="preserve">číslo: </w:t>
      </w:r>
    </w:p>
    <w:p w:rsidR="007D2D80" w:rsidRDefault="007D2D80" w:rsidP="007D2D8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 zasedání</w:t>
      </w:r>
    </w:p>
    <w:p w:rsidR="007D2D80" w:rsidRDefault="007D2D80" w:rsidP="007D2D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Zastupitelstva města Prostějova, konané dne 31. 10. 2016</w:t>
      </w:r>
    </w:p>
    <w:p w:rsidR="00A9178A" w:rsidRPr="00A9178A" w:rsidRDefault="003E78B4" w:rsidP="00A9178A">
      <w:pPr>
        <w:shd w:val="clear" w:color="auto" w:fill="FFFFFF"/>
        <w:spacing w:before="240"/>
        <w:ind w:left="138"/>
        <w:jc w:val="center"/>
        <w:rPr>
          <w:rFonts w:ascii="Arial" w:eastAsiaTheme="minorEastAsia" w:hAnsi="Arial" w:cs="Arial"/>
          <w:sz w:val="16"/>
          <w:szCs w:val="16"/>
        </w:rPr>
      </w:pPr>
      <w:r>
        <w:rPr>
          <w:rFonts w:ascii="Arial" w:hAnsi="Arial" w:cs="Arial"/>
        </w:rPr>
        <w:t>N</w:t>
      </w:r>
      <w:r w:rsidR="007D2D80">
        <w:rPr>
          <w:rFonts w:ascii="Arial" w:hAnsi="Arial" w:cs="Arial"/>
        </w:rPr>
        <w:t>ázev materiálu:</w:t>
      </w:r>
      <w:r w:rsidR="007D2D80">
        <w:rPr>
          <w:rFonts w:ascii="Arial" w:hAnsi="Arial" w:cs="Arial"/>
        </w:rPr>
        <w:tab/>
      </w:r>
      <w:r w:rsidR="00A9178A" w:rsidRPr="00A9178A">
        <w:rPr>
          <w:rFonts w:ascii="Arial" w:eastAsiaTheme="minorEastAsia" w:hAnsi="Arial" w:cs="Arial"/>
          <w:b/>
          <w:bCs/>
          <w:color w:val="000000"/>
          <w:w w:val="121"/>
          <w:sz w:val="22"/>
          <w:szCs w:val="22"/>
        </w:rPr>
        <w:t>Obecn</w:t>
      </w:r>
      <w:r w:rsidR="00A9178A" w:rsidRPr="00A9178A">
        <w:rPr>
          <w:rFonts w:ascii="Arial" w:hAnsi="Arial"/>
          <w:b/>
          <w:bCs/>
          <w:color w:val="000000"/>
          <w:w w:val="121"/>
          <w:sz w:val="22"/>
          <w:szCs w:val="22"/>
        </w:rPr>
        <w:t>ě</w:t>
      </w:r>
      <w:r w:rsidR="00A9178A" w:rsidRPr="00A9178A">
        <w:rPr>
          <w:rFonts w:ascii="Arial" w:hAnsi="Arial" w:cs="Arial"/>
          <w:b/>
          <w:bCs/>
          <w:color w:val="000000"/>
          <w:w w:val="121"/>
          <w:sz w:val="22"/>
          <w:szCs w:val="22"/>
        </w:rPr>
        <w:t xml:space="preserve"> z</w:t>
      </w:r>
      <w:r w:rsidR="00A9178A" w:rsidRPr="00A9178A">
        <w:rPr>
          <w:rFonts w:ascii="Arial" w:hAnsi="Arial"/>
          <w:b/>
          <w:bCs/>
          <w:color w:val="000000"/>
          <w:w w:val="121"/>
          <w:sz w:val="22"/>
          <w:szCs w:val="22"/>
        </w:rPr>
        <w:t>á</w:t>
      </w:r>
      <w:r w:rsidR="00A9178A" w:rsidRPr="00A9178A">
        <w:rPr>
          <w:rFonts w:ascii="Arial" w:hAnsi="Arial" w:cs="Arial"/>
          <w:b/>
          <w:bCs/>
          <w:color w:val="000000"/>
          <w:w w:val="121"/>
          <w:sz w:val="22"/>
          <w:szCs w:val="22"/>
        </w:rPr>
        <w:t>vazn</w:t>
      </w:r>
      <w:r w:rsidR="00A9178A" w:rsidRPr="00A9178A">
        <w:rPr>
          <w:rFonts w:ascii="Arial" w:hAnsi="Arial"/>
          <w:b/>
          <w:bCs/>
          <w:color w:val="000000"/>
          <w:w w:val="121"/>
          <w:sz w:val="22"/>
          <w:szCs w:val="22"/>
        </w:rPr>
        <w:t>á</w:t>
      </w:r>
      <w:r w:rsidR="00A9178A" w:rsidRPr="00A9178A">
        <w:rPr>
          <w:rFonts w:ascii="Arial" w:hAnsi="Arial" w:cs="Arial"/>
          <w:b/>
          <w:bCs/>
          <w:color w:val="000000"/>
          <w:w w:val="121"/>
          <w:sz w:val="22"/>
          <w:szCs w:val="22"/>
        </w:rPr>
        <w:t xml:space="preserve"> vyhl</w:t>
      </w:r>
      <w:r w:rsidR="00A9178A" w:rsidRPr="00A9178A">
        <w:rPr>
          <w:rFonts w:ascii="Arial" w:hAnsi="Arial"/>
          <w:b/>
          <w:bCs/>
          <w:color w:val="000000"/>
          <w:w w:val="121"/>
          <w:sz w:val="22"/>
          <w:szCs w:val="22"/>
        </w:rPr>
        <w:t>áš</w:t>
      </w:r>
      <w:r w:rsidR="00A9178A" w:rsidRPr="00A9178A">
        <w:rPr>
          <w:rFonts w:ascii="Arial" w:hAnsi="Arial" w:cs="Arial"/>
          <w:b/>
          <w:bCs/>
          <w:color w:val="000000"/>
          <w:w w:val="121"/>
          <w:sz w:val="22"/>
          <w:szCs w:val="22"/>
        </w:rPr>
        <w:t xml:space="preserve">ka </w:t>
      </w:r>
      <w:r w:rsidR="00A9178A" w:rsidRPr="00A9178A">
        <w:rPr>
          <w:rFonts w:ascii="Arial" w:hAnsi="Arial"/>
          <w:b/>
          <w:bCs/>
          <w:color w:val="000000"/>
          <w:w w:val="121"/>
          <w:sz w:val="22"/>
          <w:szCs w:val="22"/>
        </w:rPr>
        <w:t>č</w:t>
      </w:r>
      <w:r w:rsidR="00A9178A" w:rsidRPr="00A9178A">
        <w:rPr>
          <w:rFonts w:ascii="Arial" w:hAnsi="Arial" w:cs="Arial"/>
          <w:b/>
          <w:bCs/>
          <w:color w:val="000000"/>
          <w:w w:val="121"/>
          <w:sz w:val="22"/>
          <w:szCs w:val="22"/>
        </w:rPr>
        <w:t>. …/2016,</w:t>
      </w:r>
      <w:r w:rsidR="00A9178A" w:rsidRPr="00A9178A">
        <w:rPr>
          <w:rFonts w:ascii="Arial" w:hAnsi="Arial" w:cs="Arial"/>
          <w:b/>
          <w:bCs/>
          <w:color w:val="000000"/>
          <w:w w:val="121"/>
          <w:sz w:val="22"/>
          <w:szCs w:val="22"/>
        </w:rPr>
        <w:br/>
      </w:r>
    </w:p>
    <w:p w:rsidR="00A9178A" w:rsidRPr="00A9178A" w:rsidRDefault="00A9178A" w:rsidP="00A9178A">
      <w:pPr>
        <w:widowControl w:val="0"/>
        <w:shd w:val="clear" w:color="auto" w:fill="FFFFFF"/>
        <w:autoSpaceDE w:val="0"/>
        <w:autoSpaceDN w:val="0"/>
        <w:adjustRightInd w:val="0"/>
        <w:ind w:left="44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9178A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kterou se zakazuje </w:t>
      </w:r>
      <w:r w:rsidRPr="00A9178A">
        <w:rPr>
          <w:rFonts w:ascii="Arial" w:hAnsi="Arial" w:cs="Arial"/>
          <w:b/>
          <w:bCs/>
          <w:color w:val="000000"/>
          <w:sz w:val="22"/>
          <w:szCs w:val="22"/>
        </w:rPr>
        <w:t xml:space="preserve">propagace a provozování sázkových her, </w:t>
      </w:r>
      <w:r w:rsidRPr="00A9178A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loteri</w:t>
      </w:r>
      <w:r w:rsidRPr="00A9178A">
        <w:rPr>
          <w:rFonts w:ascii="Arial" w:hAnsi="Arial"/>
          <w:b/>
          <w:bCs/>
          <w:color w:val="000000"/>
          <w:sz w:val="22"/>
          <w:szCs w:val="22"/>
        </w:rPr>
        <w:t>í</w:t>
      </w:r>
      <w:r w:rsidRPr="00A9178A">
        <w:rPr>
          <w:rFonts w:ascii="Arial" w:hAnsi="Arial"/>
          <w:b/>
          <w:bCs/>
          <w:color w:val="000000"/>
          <w:sz w:val="22"/>
          <w:szCs w:val="22"/>
        </w:rPr>
        <w:br/>
      </w:r>
      <w:r w:rsidRPr="00A9178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A9178A">
        <w:rPr>
          <w:rFonts w:ascii="Arial" w:hAnsi="Arial" w:cs="Arial"/>
          <w:b/>
          <w:bCs/>
          <w:color w:val="000000"/>
          <w:sz w:val="22"/>
          <w:szCs w:val="22"/>
        </w:rPr>
        <w:t>a jin</w:t>
      </w:r>
      <w:r w:rsidRPr="00A9178A">
        <w:rPr>
          <w:rFonts w:ascii="Arial" w:hAnsi="Arial"/>
          <w:b/>
          <w:bCs/>
          <w:color w:val="000000"/>
          <w:sz w:val="22"/>
          <w:szCs w:val="22"/>
        </w:rPr>
        <w:t>ý</w:t>
      </w:r>
      <w:r w:rsidRPr="00A9178A">
        <w:rPr>
          <w:rFonts w:ascii="Arial" w:hAnsi="Arial" w:cs="Arial"/>
          <w:b/>
          <w:bCs/>
          <w:color w:val="000000"/>
          <w:sz w:val="22"/>
          <w:szCs w:val="22"/>
        </w:rPr>
        <w:t>ch podobn</w:t>
      </w:r>
      <w:r w:rsidRPr="00A9178A">
        <w:rPr>
          <w:rFonts w:ascii="Arial" w:hAnsi="Arial"/>
          <w:b/>
          <w:bCs/>
          <w:color w:val="000000"/>
          <w:sz w:val="22"/>
          <w:szCs w:val="22"/>
        </w:rPr>
        <w:t>ý</w:t>
      </w:r>
      <w:r w:rsidRPr="00A9178A">
        <w:rPr>
          <w:rFonts w:ascii="Arial" w:hAnsi="Arial" w:cs="Arial"/>
          <w:b/>
          <w:bCs/>
          <w:color w:val="000000"/>
          <w:sz w:val="22"/>
          <w:szCs w:val="22"/>
        </w:rPr>
        <w:t>ch her</w:t>
      </w:r>
    </w:p>
    <w:p w:rsidR="007E0F8C" w:rsidRPr="00121A1F" w:rsidRDefault="007E0F8C" w:rsidP="007E0F8C">
      <w:pPr>
        <w:pStyle w:val="Nadpis1"/>
        <w:jc w:val="center"/>
      </w:pPr>
    </w:p>
    <w:p w:rsidR="003E78B4" w:rsidRDefault="003E78B4" w:rsidP="007D2D80">
      <w:pPr>
        <w:ind w:left="2127" w:hanging="2127"/>
        <w:rPr>
          <w:rFonts w:ascii="Arial" w:hAnsi="Arial" w:cs="Arial"/>
        </w:rPr>
      </w:pPr>
    </w:p>
    <w:p w:rsidR="007D2D80" w:rsidRDefault="00A430B7" w:rsidP="007D2D80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Předkládají:</w:t>
      </w:r>
      <w:r>
        <w:rPr>
          <w:rFonts w:ascii="Arial" w:hAnsi="Arial" w:cs="Arial"/>
        </w:rPr>
        <w:tab/>
        <w:t>Klub KDU-ČSL</w:t>
      </w:r>
    </w:p>
    <w:p w:rsidR="007D2D80" w:rsidRDefault="00A430B7" w:rsidP="007D2D80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Ing. Petr </w:t>
      </w:r>
      <w:proofErr w:type="gramStart"/>
      <w:r>
        <w:rPr>
          <w:rFonts w:ascii="Arial" w:hAnsi="Arial" w:cs="Arial"/>
        </w:rPr>
        <w:t xml:space="preserve">Kousal,  </w:t>
      </w:r>
      <w:r w:rsidR="007D2D80">
        <w:rPr>
          <w:rFonts w:ascii="Arial" w:hAnsi="Arial" w:cs="Arial"/>
        </w:rPr>
        <w:t>MVDr.</w:t>
      </w:r>
      <w:proofErr w:type="gramEnd"/>
      <w:r w:rsidR="007D2D80">
        <w:rPr>
          <w:rFonts w:ascii="Arial" w:hAnsi="Arial" w:cs="Arial"/>
        </w:rPr>
        <w:t xml:space="preserve"> Zuzana Bartošová,             </w:t>
      </w:r>
    </w:p>
    <w:p w:rsidR="003E78B4" w:rsidRDefault="003E78B4" w:rsidP="007D2D80">
      <w:pPr>
        <w:pStyle w:val="Nadpis4"/>
        <w:spacing w:before="0" w:after="0"/>
        <w:rPr>
          <w:rFonts w:cs="Arial"/>
          <w:b w:val="0"/>
          <w:szCs w:val="9"/>
        </w:rPr>
      </w:pPr>
    </w:p>
    <w:p w:rsidR="007D2D80" w:rsidRDefault="007D2D80" w:rsidP="007D2D80">
      <w:pPr>
        <w:pStyle w:val="Nadpis4"/>
        <w:spacing w:before="0" w:after="0"/>
        <w:rPr>
          <w:rFonts w:cs="Arial"/>
          <w:szCs w:val="24"/>
        </w:rPr>
      </w:pPr>
      <w:r>
        <w:rPr>
          <w:rFonts w:cs="Arial"/>
          <w:b w:val="0"/>
          <w:szCs w:val="9"/>
        </w:rPr>
        <w:t>Návrh usnesení:</w:t>
      </w:r>
    </w:p>
    <w:p w:rsidR="007D2D80" w:rsidRDefault="007D2D80" w:rsidP="007D2D80">
      <w:pPr>
        <w:pStyle w:val="Nadpis4"/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Zastupitelstvo města Prostějova </w:t>
      </w:r>
    </w:p>
    <w:p w:rsidR="007D2D80" w:rsidRDefault="007E0F8C" w:rsidP="007D2D80">
      <w:pPr>
        <w:pStyle w:val="Nadpis4"/>
        <w:spacing w:before="120"/>
        <w:rPr>
          <w:rFonts w:cs="Arial"/>
          <w:szCs w:val="24"/>
        </w:rPr>
      </w:pPr>
      <w:r>
        <w:rPr>
          <w:rFonts w:cs="Arial"/>
          <w:b w:val="0"/>
        </w:rPr>
        <w:t>u</w:t>
      </w:r>
      <w:r w:rsidR="007D2D80">
        <w:rPr>
          <w:rFonts w:cs="Arial"/>
          <w:b w:val="0"/>
        </w:rPr>
        <w:t>kládá Radě města Prostějova</w:t>
      </w:r>
      <w:r>
        <w:rPr>
          <w:rFonts w:cs="Arial"/>
          <w:b w:val="0"/>
        </w:rPr>
        <w:t>,</w:t>
      </w:r>
    </w:p>
    <w:p w:rsidR="007D2D80" w:rsidRDefault="007E0F8C" w:rsidP="007D2D80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zpracovat Obecně závaznou vyhlášku, kterou se zakazuje propagace a provozování sázkových her, loterií a jiných podobných her s účinností k 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1.1.2017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na území města Prostějova</w:t>
      </w:r>
      <w:r w:rsidR="00DC499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D2D80" w:rsidRDefault="007D2D80" w:rsidP="007D2D80">
      <w:pPr>
        <w:pStyle w:val="Zkladntext31"/>
        <w:rPr>
          <w:rFonts w:ascii="Arial" w:hAnsi="Arial" w:cs="Arial"/>
          <w:bCs/>
          <w:color w:val="FF0000"/>
          <w:sz w:val="20"/>
          <w:szCs w:val="24"/>
          <w:highlight w:val="yellow"/>
        </w:rPr>
      </w:pPr>
    </w:p>
    <w:p w:rsidR="007D2D80" w:rsidRDefault="007D2D80" w:rsidP="007D2D8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Důvodová zpráva:</w:t>
      </w:r>
    </w:p>
    <w:p w:rsidR="007E0F8C" w:rsidRPr="00121A1F" w:rsidRDefault="007E0F8C" w:rsidP="007E0F8C">
      <w:pPr>
        <w:pStyle w:val="Nadpis3"/>
        <w:jc w:val="both"/>
      </w:pPr>
      <w:r w:rsidRPr="00121A1F">
        <w:t>Zhodnocení současného stavu a současná regulace</w:t>
      </w:r>
    </w:p>
    <w:p w:rsidR="007E0F8C" w:rsidRPr="00640614" w:rsidRDefault="007E0F8C" w:rsidP="007E0F8C">
      <w:pPr>
        <w:jc w:val="both"/>
      </w:pPr>
      <w:r w:rsidRPr="00640614">
        <w:t xml:space="preserve">  Statutární město Prostějov od roku 2013 reguluje vzhled heren (omezení reklamy, zneprůhlednění výlohy) vyhláškou č.5/2013. Ovšem dodržování této vyhlášky se zpětně dá hodnotit jako velmi problematické, na vlastní počet heren v Prostějově toto nemělo žádný vliv. </w:t>
      </w:r>
    </w:p>
    <w:p w:rsidR="007E0F8C" w:rsidRDefault="007E0F8C" w:rsidP="007E0F8C">
      <w:pPr>
        <w:jc w:val="both"/>
      </w:pPr>
      <w:r w:rsidRPr="00640614">
        <w:t xml:space="preserve">   Vyhláška č.2/2012 stanovuje místa v Prostějově, na kterých je umožněno provozovat sázkové a hazardní hry. Těchto míst je celkem 74. Povolení míst, na kterých je umožněno provozovat hazard, je zcela v pravomoci města. Vlastní výherní automaty povoluje město a ministerstvo financí, v Prostějově jich je přibližně 657 (stav v září 2016) – 62 povoleno od prostějovského magistrátu, 595 je povoleno ministerstvem financí. Místa, kde jsou výherní terminály povoleny, i jejich počet si je možné prohlédnout v přiložené mapě Prostějova.</w:t>
      </w:r>
    </w:p>
    <w:p w:rsidR="007E0F8C" w:rsidRPr="00121A1F" w:rsidRDefault="007E0F8C" w:rsidP="007E0F8C">
      <w:pPr>
        <w:pStyle w:val="Nadpis3"/>
        <w:jc w:val="both"/>
      </w:pPr>
      <w:r w:rsidRPr="00121A1F">
        <w:t>Prostějov a jeho hazard v číslech</w:t>
      </w:r>
    </w:p>
    <w:p w:rsidR="007E0F8C" w:rsidRPr="00640614" w:rsidRDefault="007E0F8C" w:rsidP="007E0F8C">
      <w:pPr>
        <w:numPr>
          <w:ilvl w:val="0"/>
          <w:numId w:val="1"/>
        </w:numPr>
        <w:spacing w:line="259" w:lineRule="auto"/>
        <w:ind w:left="1134" w:hanging="567"/>
        <w:jc w:val="both"/>
      </w:pPr>
      <w:r w:rsidRPr="00640614">
        <w:t>Poč</w:t>
      </w:r>
      <w:r>
        <w:t xml:space="preserve">et patologických hráčů (kvalifikovaný odhad): </w:t>
      </w:r>
      <w:r w:rsidRPr="00640614">
        <w:t xml:space="preserve">cca 300 </w:t>
      </w:r>
    </w:p>
    <w:p w:rsidR="007E0F8C" w:rsidRPr="00640614" w:rsidRDefault="007E0F8C" w:rsidP="007E0F8C">
      <w:pPr>
        <w:numPr>
          <w:ilvl w:val="0"/>
          <w:numId w:val="1"/>
        </w:numPr>
        <w:spacing w:line="259" w:lineRule="auto"/>
        <w:ind w:left="1134" w:hanging="567"/>
        <w:jc w:val="both"/>
      </w:pPr>
      <w:r w:rsidRPr="00640614">
        <w:t>Daň odvedená městu z prosázených peněz v minulých letech: 44mil – 48mil</w:t>
      </w:r>
      <w:r>
        <w:t xml:space="preserve"> Kč (2013, 2014, </w:t>
      </w:r>
      <w:r w:rsidRPr="00640614">
        <w:t xml:space="preserve">2015), </w:t>
      </w:r>
    </w:p>
    <w:p w:rsidR="007E0F8C" w:rsidRPr="00640614" w:rsidRDefault="007E0F8C" w:rsidP="007E0F8C">
      <w:pPr>
        <w:ind w:left="1134"/>
        <w:jc w:val="both"/>
      </w:pPr>
      <w:r w:rsidRPr="00640614">
        <w:t>což je 16% z celkově prosázené částky (zdanění 20%, z toho 80% pro město)</w:t>
      </w:r>
    </w:p>
    <w:p w:rsidR="007E0F8C" w:rsidRPr="00640614" w:rsidRDefault="007E0F8C" w:rsidP="007E0F8C">
      <w:pPr>
        <w:numPr>
          <w:ilvl w:val="0"/>
          <w:numId w:val="2"/>
        </w:numPr>
        <w:spacing w:line="259" w:lineRule="auto"/>
        <w:ind w:left="1134" w:hanging="567"/>
        <w:jc w:val="both"/>
      </w:pPr>
      <w:r w:rsidRPr="00640614">
        <w:t>Celkově prosázená částka na území města Prostějova:    300mil Kč (2015)</w:t>
      </w:r>
    </w:p>
    <w:p w:rsidR="007E0F8C" w:rsidRPr="00640614" w:rsidRDefault="007E0F8C" w:rsidP="007E0F8C">
      <w:pPr>
        <w:numPr>
          <w:ilvl w:val="0"/>
          <w:numId w:val="2"/>
        </w:numPr>
        <w:spacing w:line="259" w:lineRule="auto"/>
        <w:ind w:left="1134" w:hanging="567"/>
        <w:jc w:val="both"/>
      </w:pPr>
      <w:r w:rsidRPr="00640614">
        <w:t>Výherní automaty nastaveny na návratnost sázek – dle zákona 75%, obvykle 80-90%.</w:t>
      </w:r>
    </w:p>
    <w:p w:rsidR="007E0F8C" w:rsidRDefault="007E0F8C" w:rsidP="007E0F8C">
      <w:pPr>
        <w:numPr>
          <w:ilvl w:val="0"/>
          <w:numId w:val="2"/>
        </w:numPr>
        <w:spacing w:line="259" w:lineRule="auto"/>
        <w:ind w:left="1134" w:hanging="567"/>
        <w:jc w:val="both"/>
      </w:pPr>
      <w:r w:rsidRPr="00640614">
        <w:t>Celkově prohraná částka v Prostějově:   30mil – 60mil Kč (2015)</w:t>
      </w:r>
    </w:p>
    <w:p w:rsidR="007E0F8C" w:rsidRPr="00121A1F" w:rsidRDefault="007E0F8C" w:rsidP="007E0F8C">
      <w:pPr>
        <w:pStyle w:val="Nadpis3"/>
        <w:jc w:val="both"/>
      </w:pPr>
      <w:r w:rsidRPr="00121A1F">
        <w:lastRenderedPageBreak/>
        <w:t>Návrh na úpravu regulace hazardu</w:t>
      </w:r>
    </w:p>
    <w:p w:rsidR="007E0F8C" w:rsidRDefault="007E0F8C" w:rsidP="007E0F8C">
      <w:pPr>
        <w:pStyle w:val="Odstavecseseznamem"/>
        <w:tabs>
          <w:tab w:val="left" w:pos="1134"/>
        </w:tabs>
        <w:ind w:left="0"/>
        <w:jc w:val="both"/>
        <w:rPr>
          <w:rFonts w:cs="Arial"/>
        </w:rPr>
      </w:pPr>
      <w:r w:rsidRPr="00640614">
        <w:rPr>
          <w:rFonts w:cs="Arial"/>
        </w:rPr>
        <w:t xml:space="preserve">   Navrhujeme úplný zákaz heren na území města Prostějova. Na zastupitelstvo města Prostějova předkládáme vyhlášku, která provozování výherních automatů zakazuje – viz příloha. Vede nás k tomu zájem o naše město, jeho vzhled a také jeho občany, na které má hazard pouze negativní vliv, který jsme se v této zprávě pokusili shrnout. Víme, že příjmy z hazardu do městské pokladny jsou poměrně vysoké, ale věříme, že naše bohaté město se s touto ztrátou dokáže vyrovnat.</w:t>
      </w:r>
    </w:p>
    <w:p w:rsidR="007E0F8C" w:rsidRDefault="007E0F8C" w:rsidP="007E0F8C">
      <w:pPr>
        <w:pStyle w:val="Nadpis3"/>
      </w:pPr>
      <w:r w:rsidRPr="00121A1F">
        <w:t xml:space="preserve">Očekávané dopady celoplošného omezení hazardních her na území města Prostějov </w:t>
      </w:r>
    </w:p>
    <w:p w:rsidR="007E0F8C" w:rsidRPr="006B2255" w:rsidRDefault="007E0F8C" w:rsidP="007E0F8C">
      <w:pPr>
        <w:rPr>
          <w:sz w:val="4"/>
        </w:rPr>
      </w:pPr>
    </w:p>
    <w:p w:rsidR="007E0F8C" w:rsidRPr="00640614" w:rsidRDefault="007E0F8C" w:rsidP="007E0F8C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rFonts w:cs="Arial"/>
          <w:b/>
        </w:rPr>
      </w:pPr>
      <w:r>
        <w:rPr>
          <w:rFonts w:cs="Arial"/>
          <w:b/>
        </w:rPr>
        <w:t>Ekonomická oblast</w:t>
      </w:r>
      <w:r w:rsidRPr="00640614">
        <w:rPr>
          <w:rFonts w:cs="Arial"/>
          <w:b/>
        </w:rPr>
        <w:t xml:space="preserve">: </w:t>
      </w:r>
    </w:p>
    <w:p w:rsidR="007E0F8C" w:rsidRPr="00640614" w:rsidRDefault="007E0F8C" w:rsidP="007E0F8C">
      <w:pPr>
        <w:pStyle w:val="Odstavecseseznamem"/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jc w:val="both"/>
        <w:rPr>
          <w:rFonts w:cs="Arial"/>
        </w:rPr>
      </w:pPr>
      <w:r w:rsidRPr="00640614">
        <w:rPr>
          <w:rFonts w:cs="Arial"/>
        </w:rPr>
        <w:t xml:space="preserve">Příležitost ozdravení a stabilizace rodinných rozpočtů v domácnostech hazardních hráčů a jejich širokém okolí (široké rodiny, blízkých přátel atd.).  </w:t>
      </w:r>
    </w:p>
    <w:p w:rsidR="007E0F8C" w:rsidRPr="00640614" w:rsidRDefault="007E0F8C" w:rsidP="007E0F8C">
      <w:pPr>
        <w:pStyle w:val="Odstavecseseznamem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Arial"/>
        </w:rPr>
      </w:pPr>
      <w:r w:rsidRPr="00640614">
        <w:rPr>
          <w:rFonts w:cs="Arial"/>
        </w:rPr>
        <w:t xml:space="preserve">Nevyužívání nelegálních půjček (lichva) a nevýhodných ne/bankovních půjček (především těch do 5 000 Kč). </w:t>
      </w:r>
    </w:p>
    <w:p w:rsidR="007E0F8C" w:rsidRPr="00640614" w:rsidRDefault="007E0F8C" w:rsidP="007E0F8C">
      <w:pPr>
        <w:pStyle w:val="Odstavecseseznamem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Arial"/>
        </w:rPr>
      </w:pPr>
      <w:r w:rsidRPr="00640614">
        <w:rPr>
          <w:rFonts w:cs="Arial"/>
        </w:rPr>
        <w:t>Posílení kupní síly domácností hazardních hráčů a tím podpora regionální</w:t>
      </w:r>
      <w:r>
        <w:rPr>
          <w:rFonts w:cs="Arial"/>
        </w:rPr>
        <w:t>ho</w:t>
      </w:r>
      <w:r w:rsidRPr="00640614">
        <w:rPr>
          <w:rFonts w:cs="Arial"/>
        </w:rPr>
        <w:t xml:space="preserve"> trhu, místních podnikatelů atd.  </w:t>
      </w:r>
    </w:p>
    <w:p w:rsidR="007E0F8C" w:rsidRPr="00640614" w:rsidRDefault="007E0F8C" w:rsidP="007E0F8C">
      <w:pPr>
        <w:pStyle w:val="Odstavecseseznamem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Arial"/>
        </w:rPr>
      </w:pPr>
      <w:r w:rsidRPr="00640614">
        <w:rPr>
          <w:rFonts w:cs="Arial"/>
        </w:rPr>
        <w:t xml:space="preserve">Snížení počtu exekučních řízení a s tím snížení počtu věřitelů (fyzických, právnických) zadlužených osob - včetně dlužníků města! </w:t>
      </w:r>
    </w:p>
    <w:p w:rsidR="007E0F8C" w:rsidRPr="00640614" w:rsidRDefault="007E0F8C" w:rsidP="007E0F8C">
      <w:pPr>
        <w:pStyle w:val="Odstavecseseznamem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Arial"/>
        </w:rPr>
      </w:pPr>
      <w:r w:rsidRPr="00640614">
        <w:rPr>
          <w:rFonts w:cs="Arial"/>
        </w:rPr>
        <w:t xml:space="preserve">Zrušení procesů spojených s registrací (schvalováním) a kontrolou výherních automatů ve správě města.            </w:t>
      </w:r>
    </w:p>
    <w:p w:rsidR="003E78B4" w:rsidRPr="00640614" w:rsidRDefault="003E78B4" w:rsidP="003E78B4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cs="Arial"/>
          <w:b/>
        </w:rPr>
      </w:pPr>
      <w:r w:rsidRPr="00640614">
        <w:rPr>
          <w:rFonts w:cs="Arial"/>
          <w:b/>
        </w:rPr>
        <w:t xml:space="preserve">Sociální a zdravotní oblast: </w:t>
      </w:r>
    </w:p>
    <w:p w:rsidR="003E78B4" w:rsidRPr="00640614" w:rsidRDefault="003E78B4" w:rsidP="003E78B4">
      <w:pPr>
        <w:pStyle w:val="Odstavecseseznamem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Arial"/>
        </w:rPr>
      </w:pPr>
      <w:r w:rsidRPr="00640614">
        <w:rPr>
          <w:rFonts w:cs="Arial"/>
        </w:rPr>
        <w:t>Znemožnění příležitosti hazardu všem osobám a především těm, jejichž příjem se spojen s dávkami či se pohybuje v těsné hranici nárok</w:t>
      </w:r>
      <w:r>
        <w:rPr>
          <w:rFonts w:cs="Arial"/>
        </w:rPr>
        <w:t>ů na</w:t>
      </w:r>
      <w:r w:rsidRPr="00640614">
        <w:rPr>
          <w:rFonts w:cs="Arial"/>
        </w:rPr>
        <w:t xml:space="preserve"> dávk</w:t>
      </w:r>
      <w:r>
        <w:rPr>
          <w:rFonts w:cs="Arial"/>
        </w:rPr>
        <w:t>y</w:t>
      </w:r>
      <w:r w:rsidRPr="00640614">
        <w:rPr>
          <w:rFonts w:cs="Arial"/>
        </w:rPr>
        <w:t xml:space="preserve"> (největší procento hazardních hráčů). </w:t>
      </w:r>
    </w:p>
    <w:p w:rsidR="003E78B4" w:rsidRPr="00640614" w:rsidRDefault="003E78B4" w:rsidP="003E78B4">
      <w:pPr>
        <w:pStyle w:val="Odstavecseseznamem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Arial"/>
        </w:rPr>
      </w:pPr>
      <w:r w:rsidRPr="00640614">
        <w:rPr>
          <w:rFonts w:cs="Arial"/>
        </w:rPr>
        <w:t xml:space="preserve">Navýšení kvality zdraví, kdy hazardní hry jsou významně spojeny s dopady na fyzická i duševní zdraví hráčů i jejich rodin. </w:t>
      </w:r>
    </w:p>
    <w:p w:rsidR="003E78B4" w:rsidRPr="00640614" w:rsidRDefault="003E78B4" w:rsidP="003E78B4">
      <w:pPr>
        <w:pStyle w:val="Odstavecseseznamem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Arial"/>
        </w:rPr>
      </w:pPr>
      <w:r w:rsidRPr="00640614">
        <w:rPr>
          <w:rFonts w:cs="Arial"/>
        </w:rPr>
        <w:t xml:space="preserve">Posílení rodinné stability hráčů (stabilní rodinné prostředí, stabilní město, stabilní region) - funkce reprodukční, sociálně ekonomické, kulturně výchovné, sociálně psychologické a emocionální.  </w:t>
      </w:r>
    </w:p>
    <w:p w:rsidR="003E78B4" w:rsidRDefault="003E78B4" w:rsidP="003E78B4">
      <w:pPr>
        <w:pStyle w:val="Odstavecseseznamem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Arial"/>
        </w:rPr>
      </w:pPr>
      <w:r w:rsidRPr="00640614">
        <w:rPr>
          <w:rFonts w:cs="Arial"/>
        </w:rPr>
        <w:t xml:space="preserve">Děti a mládež bez příležitosti hrát hazardní hry. </w:t>
      </w:r>
    </w:p>
    <w:p w:rsidR="003E78B4" w:rsidRPr="00640614" w:rsidRDefault="003E78B4" w:rsidP="003E78B4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rFonts w:cs="Arial"/>
          <w:b/>
        </w:rPr>
      </w:pPr>
      <w:r w:rsidRPr="00640614">
        <w:rPr>
          <w:rFonts w:cs="Arial"/>
          <w:b/>
        </w:rPr>
        <w:t>Bezpečnost:</w:t>
      </w:r>
    </w:p>
    <w:p w:rsidR="003E78B4" w:rsidRPr="00640614" w:rsidRDefault="003E78B4" w:rsidP="003E78B4">
      <w:pPr>
        <w:pStyle w:val="Odstavecseseznamem"/>
        <w:numPr>
          <w:ilvl w:val="0"/>
          <w:numId w:val="6"/>
        </w:numPr>
        <w:tabs>
          <w:tab w:val="left" w:pos="993"/>
        </w:tabs>
        <w:spacing w:after="0" w:line="240" w:lineRule="auto"/>
        <w:ind w:left="992" w:hanging="425"/>
        <w:jc w:val="both"/>
        <w:rPr>
          <w:rFonts w:cs="Arial"/>
        </w:rPr>
      </w:pPr>
      <w:r w:rsidRPr="00640614">
        <w:rPr>
          <w:rFonts w:cs="Arial"/>
        </w:rPr>
        <w:t xml:space="preserve">Snížení počtu řešených jevů jako je rušení veřejného pořádku a opilství, které jsou s hazardem nejčastěji spojeny (snížení vynaložených prostředků na zásahy MP Prostějov). </w:t>
      </w:r>
    </w:p>
    <w:p w:rsidR="003E78B4" w:rsidRPr="00640614" w:rsidRDefault="003E78B4" w:rsidP="003E78B4">
      <w:pPr>
        <w:pStyle w:val="Odstavecseseznamem"/>
        <w:numPr>
          <w:ilvl w:val="0"/>
          <w:numId w:val="6"/>
        </w:numPr>
        <w:tabs>
          <w:tab w:val="left" w:pos="993"/>
        </w:tabs>
        <w:spacing w:after="0" w:line="240" w:lineRule="auto"/>
        <w:ind w:left="992" w:hanging="425"/>
        <w:jc w:val="both"/>
        <w:rPr>
          <w:rFonts w:cs="Arial"/>
        </w:rPr>
      </w:pPr>
      <w:r w:rsidRPr="00640614">
        <w:rPr>
          <w:rFonts w:cs="Arial"/>
        </w:rPr>
        <w:t xml:space="preserve">Omezení užívání nelegálních drog a stejně tak omezení "prostorů" k dealerství těchto látek (marihuana, pervitin).  </w:t>
      </w:r>
    </w:p>
    <w:p w:rsidR="003E78B4" w:rsidRPr="00640614" w:rsidRDefault="003E78B4" w:rsidP="003E78B4">
      <w:pPr>
        <w:pStyle w:val="Odstavecseseznamem"/>
        <w:numPr>
          <w:ilvl w:val="0"/>
          <w:numId w:val="6"/>
        </w:numPr>
        <w:tabs>
          <w:tab w:val="left" w:pos="993"/>
        </w:tabs>
        <w:spacing w:after="0" w:line="240" w:lineRule="auto"/>
        <w:ind w:left="992" w:hanging="425"/>
        <w:jc w:val="both"/>
        <w:rPr>
          <w:rFonts w:cs="Arial"/>
        </w:rPr>
      </w:pPr>
      <w:r w:rsidRPr="00640614">
        <w:rPr>
          <w:rFonts w:cs="Arial"/>
        </w:rPr>
        <w:t xml:space="preserve">Snížení počtu kriminálních činů majetkové i násilné trestné činnosti spojené s cílem zajištění finančních prostředků pro "hraní hazardu". </w:t>
      </w:r>
    </w:p>
    <w:p w:rsidR="003E78B4" w:rsidRPr="00640614" w:rsidRDefault="003E78B4" w:rsidP="003E78B4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rFonts w:cs="Arial"/>
          <w:b/>
        </w:rPr>
      </w:pPr>
      <w:r w:rsidRPr="00640614">
        <w:rPr>
          <w:rFonts w:cs="Arial"/>
          <w:b/>
        </w:rPr>
        <w:t>Veřejný prostor:</w:t>
      </w:r>
    </w:p>
    <w:p w:rsidR="003E78B4" w:rsidRPr="00640614" w:rsidRDefault="003E78B4" w:rsidP="003E78B4">
      <w:pPr>
        <w:pStyle w:val="Odstavecseseznamem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rFonts w:cs="Arial"/>
        </w:rPr>
      </w:pPr>
      <w:r w:rsidRPr="00640614">
        <w:rPr>
          <w:rFonts w:cs="Arial"/>
        </w:rPr>
        <w:t xml:space="preserve">Zlepšení kvality prostředí města - vymizení heren z historického centra a přilehlých částí. </w:t>
      </w:r>
    </w:p>
    <w:p w:rsidR="003E78B4" w:rsidRPr="00640614" w:rsidRDefault="003E78B4" w:rsidP="003E78B4">
      <w:pPr>
        <w:pStyle w:val="Odstavecseseznamem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rFonts w:cs="Arial"/>
        </w:rPr>
      </w:pPr>
      <w:r w:rsidRPr="00640614">
        <w:rPr>
          <w:rFonts w:cs="Arial"/>
        </w:rPr>
        <w:t xml:space="preserve">Město bez heren, moderní město turismu pro rodinu s dětmi.   </w:t>
      </w:r>
    </w:p>
    <w:p w:rsidR="003E78B4" w:rsidRPr="00640614" w:rsidRDefault="003E78B4" w:rsidP="003E78B4">
      <w:pPr>
        <w:pStyle w:val="Odstavecseseznamem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rFonts w:cs="Arial"/>
        </w:rPr>
      </w:pPr>
      <w:r w:rsidRPr="00640614">
        <w:rPr>
          <w:rFonts w:cs="Arial"/>
        </w:rPr>
        <w:t>Pozitivní změny v oblasti trávení volného času (kultura, sport) hazardních hráčů a jejich rodin - využití nabídky aktivit na území města Prostějov.</w:t>
      </w:r>
    </w:p>
    <w:p w:rsidR="003E78B4" w:rsidRDefault="003E78B4" w:rsidP="003E78B4">
      <w:pPr>
        <w:pStyle w:val="Odstavecseseznamem"/>
        <w:tabs>
          <w:tab w:val="left" w:pos="1134"/>
        </w:tabs>
        <w:ind w:left="0"/>
        <w:jc w:val="both"/>
        <w:rPr>
          <w:rFonts w:cs="Arial"/>
        </w:rPr>
      </w:pPr>
    </w:p>
    <w:p w:rsidR="003E78B4" w:rsidRDefault="00286464" w:rsidP="003E78B4">
      <w:pPr>
        <w:pStyle w:val="Odstavecseseznamem"/>
        <w:tabs>
          <w:tab w:val="left" w:pos="1134"/>
        </w:tabs>
        <w:ind w:left="0"/>
        <w:jc w:val="right"/>
        <w:rPr>
          <w:rFonts w:cs="Arial"/>
        </w:rPr>
      </w:pPr>
      <w:r w:rsidRPr="00286464">
        <w:rPr>
          <w:rFonts w:cs="Arial"/>
          <w:sz w:val="24"/>
          <w:szCs w:val="24"/>
        </w:rPr>
        <w:t>Zpracoval</w:t>
      </w:r>
      <w:r>
        <w:rPr>
          <w:rFonts w:cs="Arial"/>
        </w:rPr>
        <w:t xml:space="preserve">:                                                  </w:t>
      </w:r>
      <w:r w:rsidR="003E78B4">
        <w:rPr>
          <w:rFonts w:cs="Arial"/>
        </w:rPr>
        <w:t>Za iniciativu Občanů proti hazardu zpracoval Ing. Daniel Marek</w:t>
      </w:r>
    </w:p>
    <w:p w:rsidR="008B29DC" w:rsidRDefault="008B29DC" w:rsidP="003E78B4">
      <w:pPr>
        <w:pStyle w:val="Odstavecseseznamem"/>
        <w:tabs>
          <w:tab w:val="left" w:pos="1134"/>
        </w:tabs>
        <w:ind w:left="0"/>
        <w:jc w:val="right"/>
        <w:rPr>
          <w:rFonts w:cs="Arial"/>
        </w:rPr>
      </w:pPr>
      <w:r>
        <w:rPr>
          <w:rFonts w:cs="Arial"/>
        </w:rPr>
        <w:t xml:space="preserve">S podporou a asistence Klubu </w:t>
      </w:r>
      <w:r w:rsidR="00286464">
        <w:rPr>
          <w:rFonts w:cs="Arial"/>
        </w:rPr>
        <w:t>K</w:t>
      </w:r>
      <w:r>
        <w:rPr>
          <w:rFonts w:cs="Arial"/>
        </w:rPr>
        <w:t>DU-ČSL</w:t>
      </w:r>
    </w:p>
    <w:p w:rsidR="00286464" w:rsidRDefault="008B29DC" w:rsidP="007D2D80">
      <w:pPr>
        <w:pStyle w:val="Nzev"/>
        <w:tabs>
          <w:tab w:val="left" w:pos="1843"/>
          <w:tab w:val="left" w:pos="2127"/>
        </w:tabs>
        <w:jc w:val="left"/>
        <w:rPr>
          <w:rFonts w:cs="Arial"/>
          <w:b w:val="0"/>
          <w:sz w:val="24"/>
          <w:szCs w:val="24"/>
        </w:rPr>
      </w:pPr>
      <w:bookmarkStart w:id="0" w:name="_GoBack"/>
      <w:bookmarkEnd w:id="0"/>
      <w:r>
        <w:rPr>
          <w:rFonts w:cs="Arial"/>
          <w:b w:val="0"/>
          <w:sz w:val="24"/>
          <w:szCs w:val="24"/>
        </w:rPr>
        <w:t>Příloh</w:t>
      </w:r>
      <w:r w:rsidR="00286464">
        <w:rPr>
          <w:rFonts w:cs="Arial"/>
          <w:b w:val="0"/>
          <w:sz w:val="24"/>
          <w:szCs w:val="24"/>
        </w:rPr>
        <w:t>y</w:t>
      </w:r>
      <w:r>
        <w:rPr>
          <w:rFonts w:cs="Arial"/>
          <w:b w:val="0"/>
          <w:sz w:val="24"/>
          <w:szCs w:val="24"/>
        </w:rPr>
        <w:t xml:space="preserve">: </w:t>
      </w:r>
      <w:r w:rsidR="00286464">
        <w:rPr>
          <w:rFonts w:cs="Arial"/>
          <w:b w:val="0"/>
          <w:sz w:val="24"/>
          <w:szCs w:val="24"/>
        </w:rPr>
        <w:t>-Návrh znění Obecně závazné vyhlášky</w:t>
      </w:r>
    </w:p>
    <w:p w:rsidR="007D2D80" w:rsidRDefault="00286464" w:rsidP="007D2D80">
      <w:pPr>
        <w:pStyle w:val="Nzev"/>
        <w:tabs>
          <w:tab w:val="left" w:pos="1843"/>
          <w:tab w:val="left" w:pos="2127"/>
        </w:tabs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-</w:t>
      </w:r>
      <w:r w:rsidR="008B29DC">
        <w:rPr>
          <w:rFonts w:cs="Arial"/>
          <w:b w:val="0"/>
          <w:sz w:val="24"/>
          <w:szCs w:val="24"/>
        </w:rPr>
        <w:t>Mapa heren města Prostějova</w:t>
      </w:r>
    </w:p>
    <w:p w:rsidR="008B29DC" w:rsidRDefault="008B29DC" w:rsidP="007D2D80">
      <w:pPr>
        <w:tabs>
          <w:tab w:val="left" w:pos="1843"/>
        </w:tabs>
        <w:rPr>
          <w:rFonts w:ascii="Arial" w:hAnsi="Arial" w:cs="Arial"/>
          <w:szCs w:val="24"/>
        </w:rPr>
      </w:pPr>
    </w:p>
    <w:p w:rsidR="007D2D80" w:rsidRDefault="008B29DC" w:rsidP="007D2D80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V </w:t>
      </w:r>
      <w:r w:rsidR="00DD2354">
        <w:rPr>
          <w:rFonts w:ascii="Arial" w:hAnsi="Arial" w:cs="Arial"/>
          <w:szCs w:val="24"/>
        </w:rPr>
        <w:t>Prostějov</w:t>
      </w:r>
      <w:r>
        <w:rPr>
          <w:rFonts w:ascii="Arial" w:hAnsi="Arial" w:cs="Arial"/>
          <w:szCs w:val="24"/>
        </w:rPr>
        <w:t xml:space="preserve">ě dne </w:t>
      </w:r>
      <w:r w:rsidR="00DD2354">
        <w:rPr>
          <w:rFonts w:ascii="Arial" w:hAnsi="Arial" w:cs="Arial"/>
          <w:szCs w:val="24"/>
        </w:rPr>
        <w:tab/>
        <w:t>24. 10. 2016</w:t>
      </w:r>
    </w:p>
    <w:p w:rsidR="007D2D80" w:rsidRDefault="007D2D80" w:rsidP="007D2D80">
      <w:pPr>
        <w:pStyle w:val="Nzev"/>
        <w:tabs>
          <w:tab w:val="left" w:pos="1843"/>
          <w:tab w:val="left" w:pos="2127"/>
        </w:tabs>
        <w:ind w:left="2127" w:hanging="2127"/>
        <w:jc w:val="left"/>
        <w:rPr>
          <w:rFonts w:cs="Arial"/>
          <w:b w:val="0"/>
          <w:sz w:val="24"/>
          <w:szCs w:val="24"/>
        </w:rPr>
      </w:pPr>
    </w:p>
    <w:p w:rsidR="007D2D80" w:rsidRDefault="007D2D80" w:rsidP="007D2D80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</w:rPr>
      </w:pPr>
      <w:r>
        <w:rPr>
          <w:rFonts w:cs="Arial"/>
          <w:b w:val="0"/>
          <w:color w:val="FF0000"/>
          <w:sz w:val="24"/>
        </w:rPr>
        <w:tab/>
      </w:r>
    </w:p>
    <w:p w:rsidR="00427193" w:rsidRDefault="00427193"/>
    <w:sectPr w:rsidR="004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1D46"/>
    <w:multiLevelType w:val="hybridMultilevel"/>
    <w:tmpl w:val="1AB4AAD6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66F7BA0"/>
    <w:multiLevelType w:val="hybridMultilevel"/>
    <w:tmpl w:val="43EC17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D6100"/>
    <w:multiLevelType w:val="hybridMultilevel"/>
    <w:tmpl w:val="46140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A06EF"/>
    <w:multiLevelType w:val="hybridMultilevel"/>
    <w:tmpl w:val="C89EEF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9730D1"/>
    <w:multiLevelType w:val="hybridMultilevel"/>
    <w:tmpl w:val="D236EF24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B8D0A00"/>
    <w:multiLevelType w:val="hybridMultilevel"/>
    <w:tmpl w:val="4DDC7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83304"/>
    <w:multiLevelType w:val="hybridMultilevel"/>
    <w:tmpl w:val="BC42A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E5"/>
    <w:rsid w:val="00286464"/>
    <w:rsid w:val="003E78B4"/>
    <w:rsid w:val="00427193"/>
    <w:rsid w:val="005F3352"/>
    <w:rsid w:val="007D2D80"/>
    <w:rsid w:val="007E0F8C"/>
    <w:rsid w:val="008B29DC"/>
    <w:rsid w:val="00A430B7"/>
    <w:rsid w:val="00A9178A"/>
    <w:rsid w:val="00B110AB"/>
    <w:rsid w:val="00D31500"/>
    <w:rsid w:val="00DC4993"/>
    <w:rsid w:val="00DD2354"/>
    <w:rsid w:val="00E125E5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579C5-5D57-47CA-AAC5-9199EA04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0F8C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0F8C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D2D80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7D2D8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D2D80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7D2D80"/>
    <w:rPr>
      <w:rFonts w:ascii="Arial" w:eastAsia="Times New Roman" w:hAnsi="Arial" w:cs="Times New Roman"/>
      <w:b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7D2D80"/>
    <w:rPr>
      <w:rFonts w:ascii="Arial" w:hAnsi="Arial"/>
    </w:rPr>
  </w:style>
  <w:style w:type="character" w:customStyle="1" w:styleId="DatumChar">
    <w:name w:val="Datum Char"/>
    <w:basedOn w:val="Standardnpsmoodstavce"/>
    <w:link w:val="Datum"/>
    <w:semiHidden/>
    <w:rsid w:val="007D2D80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7D2D8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odyText3Char">
    <w:name w:val="Body Text 3 Char"/>
    <w:link w:val="Zkladntext31"/>
    <w:locked/>
    <w:rsid w:val="007D2D80"/>
    <w:rPr>
      <w:b/>
    </w:rPr>
  </w:style>
  <w:style w:type="paragraph" w:customStyle="1" w:styleId="Zkladntext31">
    <w:name w:val="Základní text 31"/>
    <w:basedOn w:val="Normln"/>
    <w:link w:val="BodyText3Char"/>
    <w:rsid w:val="007D2D80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7E0F8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E0F8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0F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Zuzana Bartošová</dc:creator>
  <cp:keywords/>
  <dc:description/>
  <cp:lastModifiedBy>P soubory</cp:lastModifiedBy>
  <cp:revision>5</cp:revision>
  <dcterms:created xsi:type="dcterms:W3CDTF">2016-10-25T12:26:00Z</dcterms:created>
  <dcterms:modified xsi:type="dcterms:W3CDTF">2016-10-25T12:32:00Z</dcterms:modified>
</cp:coreProperties>
</file>