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85" w:rsidRDefault="00085DD2">
      <w:pPr>
        <w:shd w:val="clear" w:color="auto" w:fill="FFFFFF"/>
        <w:spacing w:before="150"/>
        <w:ind w:left="192"/>
      </w:pPr>
      <w:r>
        <w:rPr>
          <w:b/>
          <w:bCs/>
          <w:color w:val="000000"/>
          <w:spacing w:val="-2"/>
          <w:w w:val="120"/>
          <w:sz w:val="22"/>
          <w:szCs w:val="22"/>
        </w:rPr>
        <w:t>Vyhl</w:t>
      </w:r>
      <w:r>
        <w:rPr>
          <w:rFonts w:eastAsia="Times New Roman" w:cs="Times New Roman"/>
          <w:b/>
          <w:bCs/>
          <w:color w:val="000000"/>
          <w:spacing w:val="-2"/>
          <w:w w:val="120"/>
          <w:sz w:val="22"/>
          <w:szCs w:val="22"/>
        </w:rPr>
        <w:t>áš</w:t>
      </w:r>
      <w:r>
        <w:rPr>
          <w:rFonts w:eastAsia="Times New Roman"/>
          <w:b/>
          <w:bCs/>
          <w:color w:val="000000"/>
          <w:spacing w:val="-2"/>
          <w:w w:val="120"/>
          <w:sz w:val="22"/>
          <w:szCs w:val="22"/>
        </w:rPr>
        <w:t xml:space="preserve">ka </w:t>
      </w:r>
      <w:r>
        <w:rPr>
          <w:rFonts w:eastAsia="Times New Roman" w:cs="Times New Roman"/>
          <w:b/>
          <w:bCs/>
          <w:color w:val="000000"/>
          <w:spacing w:val="-2"/>
          <w:w w:val="120"/>
          <w:sz w:val="22"/>
          <w:szCs w:val="22"/>
        </w:rPr>
        <w:t>č</w:t>
      </w:r>
      <w:r>
        <w:rPr>
          <w:rFonts w:eastAsia="Times New Roman"/>
          <w:b/>
          <w:bCs/>
          <w:color w:val="000000"/>
          <w:spacing w:val="-2"/>
          <w:w w:val="120"/>
          <w:sz w:val="22"/>
          <w:szCs w:val="22"/>
        </w:rPr>
        <w:t xml:space="preserve">. </w:t>
      </w:r>
      <w:r w:rsidR="00790F11">
        <w:rPr>
          <w:rFonts w:eastAsia="Times New Roman"/>
          <w:b/>
          <w:bCs/>
          <w:color w:val="000000"/>
          <w:spacing w:val="-2"/>
          <w:w w:val="120"/>
          <w:sz w:val="22"/>
          <w:szCs w:val="22"/>
        </w:rPr>
        <w:t>…/</w:t>
      </w:r>
      <w:proofErr w:type="gramStart"/>
      <w:r w:rsidR="00790F11">
        <w:rPr>
          <w:rFonts w:eastAsia="Times New Roman"/>
          <w:b/>
          <w:bCs/>
          <w:color w:val="000000"/>
          <w:spacing w:val="-2"/>
          <w:w w:val="120"/>
          <w:sz w:val="22"/>
          <w:szCs w:val="22"/>
        </w:rPr>
        <w:t>2016</w:t>
      </w:r>
      <w:r w:rsidR="00E9196F">
        <w:rPr>
          <w:rFonts w:eastAsia="Times New Roman"/>
          <w:b/>
          <w:bCs/>
          <w:color w:val="000000"/>
          <w:spacing w:val="-2"/>
          <w:w w:val="120"/>
          <w:sz w:val="22"/>
          <w:szCs w:val="22"/>
        </w:rPr>
        <w:t xml:space="preserve">                                             </w:t>
      </w:r>
      <w:r w:rsidR="00E9196F" w:rsidRPr="00E9196F">
        <w:rPr>
          <w:rFonts w:eastAsia="Times New Roman"/>
          <w:b/>
          <w:bCs/>
          <w:color w:val="000000"/>
          <w:spacing w:val="-2"/>
          <w:w w:val="120"/>
          <w:sz w:val="22"/>
          <w:szCs w:val="22"/>
          <w:highlight w:val="lightGray"/>
        </w:rPr>
        <w:t>NÁVRH</w:t>
      </w:r>
      <w:proofErr w:type="gramEnd"/>
    </w:p>
    <w:p w:rsidR="00760C85" w:rsidRPr="006B5E2F" w:rsidRDefault="00085DD2">
      <w:pPr>
        <w:shd w:val="clear" w:color="auto" w:fill="FFFFFF"/>
        <w:spacing w:before="102" w:line="168" w:lineRule="exact"/>
        <w:ind w:left="3186" w:right="3060"/>
        <w:jc w:val="center"/>
        <w:rPr>
          <w:sz w:val="18"/>
          <w:szCs w:val="18"/>
        </w:rPr>
      </w:pPr>
      <w:r w:rsidRPr="006B5E2F">
        <w:rPr>
          <w:color w:val="000000"/>
          <w:spacing w:val="-2"/>
          <w:sz w:val="18"/>
          <w:szCs w:val="18"/>
        </w:rPr>
        <w:t>Statut</w:t>
      </w:r>
      <w:r w:rsidRPr="006B5E2F">
        <w:rPr>
          <w:rFonts w:eastAsia="Times New Roman" w:cs="Times New Roman"/>
          <w:color w:val="000000"/>
          <w:spacing w:val="-2"/>
          <w:sz w:val="18"/>
          <w:szCs w:val="18"/>
        </w:rPr>
        <w:t>á</w:t>
      </w:r>
      <w:r w:rsidRPr="006B5E2F">
        <w:rPr>
          <w:rFonts w:eastAsia="Times New Roman"/>
          <w:color w:val="000000"/>
          <w:spacing w:val="-2"/>
          <w:sz w:val="18"/>
          <w:szCs w:val="18"/>
        </w:rPr>
        <w:t>rn</w:t>
      </w:r>
      <w:r w:rsidRPr="006B5E2F">
        <w:rPr>
          <w:rFonts w:eastAsia="Times New Roman" w:cs="Times New Roman"/>
          <w:color w:val="000000"/>
          <w:spacing w:val="-2"/>
          <w:sz w:val="18"/>
          <w:szCs w:val="18"/>
        </w:rPr>
        <w:t>í</w:t>
      </w:r>
      <w:r w:rsidRPr="006B5E2F">
        <w:rPr>
          <w:rFonts w:eastAsia="Times New Roman"/>
          <w:color w:val="000000"/>
          <w:spacing w:val="-2"/>
          <w:sz w:val="18"/>
          <w:szCs w:val="18"/>
        </w:rPr>
        <w:t xml:space="preserve"> m</w:t>
      </w:r>
      <w:r w:rsidRPr="006B5E2F">
        <w:rPr>
          <w:rFonts w:eastAsia="Times New Roman" w:cs="Times New Roman"/>
          <w:color w:val="000000"/>
          <w:spacing w:val="-2"/>
          <w:sz w:val="18"/>
          <w:szCs w:val="18"/>
        </w:rPr>
        <w:t>ě</w:t>
      </w:r>
      <w:r w:rsidRPr="006B5E2F">
        <w:rPr>
          <w:rFonts w:eastAsia="Times New Roman"/>
          <w:color w:val="000000"/>
          <w:spacing w:val="-2"/>
          <w:sz w:val="18"/>
          <w:szCs w:val="18"/>
        </w:rPr>
        <w:t>sto Prost</w:t>
      </w:r>
      <w:r w:rsidRPr="006B5E2F">
        <w:rPr>
          <w:rFonts w:eastAsia="Times New Roman" w:cs="Times New Roman"/>
          <w:color w:val="000000"/>
          <w:spacing w:val="-2"/>
          <w:sz w:val="18"/>
          <w:szCs w:val="18"/>
        </w:rPr>
        <w:t>ě</w:t>
      </w:r>
      <w:r w:rsidRPr="006B5E2F">
        <w:rPr>
          <w:rFonts w:eastAsia="Times New Roman"/>
          <w:color w:val="000000"/>
          <w:spacing w:val="-2"/>
          <w:sz w:val="18"/>
          <w:szCs w:val="18"/>
        </w:rPr>
        <w:t xml:space="preserve">jov </w:t>
      </w:r>
      <w:r w:rsidRPr="006B5E2F">
        <w:rPr>
          <w:rFonts w:eastAsia="Times New Roman"/>
          <w:color w:val="000000"/>
          <w:spacing w:val="-3"/>
          <w:sz w:val="18"/>
          <w:szCs w:val="18"/>
        </w:rPr>
        <w:t>Zastupitelstvo m</w:t>
      </w:r>
      <w:r w:rsidRPr="006B5E2F">
        <w:rPr>
          <w:rFonts w:eastAsia="Times New Roman" w:cs="Times New Roman"/>
          <w:color w:val="000000"/>
          <w:spacing w:val="-3"/>
          <w:sz w:val="18"/>
          <w:szCs w:val="18"/>
        </w:rPr>
        <w:t>ě</w:t>
      </w:r>
      <w:r w:rsidRPr="006B5E2F">
        <w:rPr>
          <w:rFonts w:eastAsia="Times New Roman"/>
          <w:color w:val="000000"/>
          <w:spacing w:val="-3"/>
          <w:sz w:val="18"/>
          <w:szCs w:val="18"/>
        </w:rPr>
        <w:t>sta Prost</w:t>
      </w:r>
      <w:r w:rsidRPr="006B5E2F">
        <w:rPr>
          <w:rFonts w:eastAsia="Times New Roman" w:cs="Times New Roman"/>
          <w:color w:val="000000"/>
          <w:spacing w:val="-3"/>
          <w:sz w:val="18"/>
          <w:szCs w:val="18"/>
        </w:rPr>
        <w:t>ě</w:t>
      </w:r>
      <w:r w:rsidRPr="006B5E2F">
        <w:rPr>
          <w:rFonts w:eastAsia="Times New Roman"/>
          <w:color w:val="000000"/>
          <w:spacing w:val="-3"/>
          <w:sz w:val="18"/>
          <w:szCs w:val="18"/>
        </w:rPr>
        <w:t>jova</w:t>
      </w:r>
    </w:p>
    <w:p w:rsidR="00760C85" w:rsidRPr="00253A07" w:rsidRDefault="00790F11" w:rsidP="00342237">
      <w:pPr>
        <w:shd w:val="clear" w:color="auto" w:fill="FFFFFF"/>
        <w:spacing w:before="240"/>
        <w:ind w:left="138"/>
        <w:jc w:val="center"/>
        <w:rPr>
          <w:sz w:val="16"/>
          <w:szCs w:val="16"/>
        </w:rPr>
      </w:pPr>
      <w:r>
        <w:rPr>
          <w:b/>
          <w:bCs/>
          <w:color w:val="000000"/>
          <w:w w:val="121"/>
          <w:sz w:val="22"/>
          <w:szCs w:val="22"/>
        </w:rPr>
        <w:t>O</w:t>
      </w:r>
      <w:r w:rsidR="00085DD2" w:rsidRPr="00790F11">
        <w:rPr>
          <w:b/>
          <w:bCs/>
          <w:color w:val="000000"/>
          <w:w w:val="121"/>
          <w:sz w:val="22"/>
          <w:szCs w:val="22"/>
        </w:rPr>
        <w:t>becn</w:t>
      </w:r>
      <w:r w:rsidR="00085DD2" w:rsidRPr="00790F11">
        <w:rPr>
          <w:rFonts w:eastAsia="Times New Roman" w:cs="Times New Roman"/>
          <w:b/>
          <w:bCs/>
          <w:color w:val="000000"/>
          <w:w w:val="121"/>
          <w:sz w:val="22"/>
          <w:szCs w:val="22"/>
        </w:rPr>
        <w:t>ě</w:t>
      </w:r>
      <w:r w:rsidR="00085DD2" w:rsidRPr="00790F11">
        <w:rPr>
          <w:rFonts w:eastAsia="Times New Roman"/>
          <w:b/>
          <w:bCs/>
          <w:color w:val="000000"/>
          <w:w w:val="121"/>
          <w:sz w:val="22"/>
          <w:szCs w:val="22"/>
        </w:rPr>
        <w:t xml:space="preserve"> z</w:t>
      </w:r>
      <w:r w:rsidR="00085DD2" w:rsidRPr="00790F11">
        <w:rPr>
          <w:rFonts w:eastAsia="Times New Roman" w:cs="Times New Roman"/>
          <w:b/>
          <w:bCs/>
          <w:color w:val="000000"/>
          <w:w w:val="121"/>
          <w:sz w:val="22"/>
          <w:szCs w:val="22"/>
        </w:rPr>
        <w:t>á</w:t>
      </w:r>
      <w:r w:rsidR="00085DD2" w:rsidRPr="00790F11">
        <w:rPr>
          <w:rFonts w:eastAsia="Times New Roman"/>
          <w:b/>
          <w:bCs/>
          <w:color w:val="000000"/>
          <w:w w:val="121"/>
          <w:sz w:val="22"/>
          <w:szCs w:val="22"/>
        </w:rPr>
        <w:t>vazn</w:t>
      </w:r>
      <w:r w:rsidR="00085DD2" w:rsidRPr="00790F11">
        <w:rPr>
          <w:rFonts w:eastAsia="Times New Roman" w:cs="Times New Roman"/>
          <w:b/>
          <w:bCs/>
          <w:color w:val="000000"/>
          <w:w w:val="121"/>
          <w:sz w:val="22"/>
          <w:szCs w:val="22"/>
        </w:rPr>
        <w:t>á</w:t>
      </w:r>
      <w:r w:rsidR="00085DD2" w:rsidRPr="00790F11">
        <w:rPr>
          <w:rFonts w:eastAsia="Times New Roman"/>
          <w:b/>
          <w:bCs/>
          <w:color w:val="000000"/>
          <w:w w:val="121"/>
          <w:sz w:val="22"/>
          <w:szCs w:val="22"/>
        </w:rPr>
        <w:t xml:space="preserve"> vyhl</w:t>
      </w:r>
      <w:r w:rsidR="00085DD2" w:rsidRPr="00790F11">
        <w:rPr>
          <w:rFonts w:eastAsia="Times New Roman" w:cs="Times New Roman"/>
          <w:b/>
          <w:bCs/>
          <w:color w:val="000000"/>
          <w:w w:val="121"/>
          <w:sz w:val="22"/>
          <w:szCs w:val="22"/>
        </w:rPr>
        <w:t>áš</w:t>
      </w:r>
      <w:r w:rsidR="00085DD2" w:rsidRPr="00790F11">
        <w:rPr>
          <w:rFonts w:eastAsia="Times New Roman"/>
          <w:b/>
          <w:bCs/>
          <w:color w:val="000000"/>
          <w:w w:val="121"/>
          <w:sz w:val="22"/>
          <w:szCs w:val="22"/>
        </w:rPr>
        <w:t xml:space="preserve">ka </w:t>
      </w:r>
      <w:r w:rsidR="00085DD2" w:rsidRPr="00790F11">
        <w:rPr>
          <w:rFonts w:eastAsia="Times New Roman" w:cs="Times New Roman"/>
          <w:b/>
          <w:bCs/>
          <w:color w:val="000000"/>
          <w:w w:val="121"/>
          <w:sz w:val="22"/>
          <w:szCs w:val="22"/>
        </w:rPr>
        <w:t>č</w:t>
      </w:r>
      <w:r w:rsidRPr="00790F11">
        <w:rPr>
          <w:rFonts w:eastAsia="Times New Roman"/>
          <w:b/>
          <w:bCs/>
          <w:color w:val="000000"/>
          <w:w w:val="121"/>
          <w:sz w:val="22"/>
          <w:szCs w:val="22"/>
        </w:rPr>
        <w:t>. …</w:t>
      </w:r>
      <w:r>
        <w:rPr>
          <w:rFonts w:eastAsia="Times New Roman"/>
          <w:b/>
          <w:bCs/>
          <w:color w:val="000000"/>
          <w:w w:val="121"/>
          <w:sz w:val="22"/>
          <w:szCs w:val="22"/>
        </w:rPr>
        <w:t>/2016</w:t>
      </w:r>
      <w:r w:rsidR="00085DD2" w:rsidRPr="00790F11">
        <w:rPr>
          <w:rFonts w:eastAsia="Times New Roman"/>
          <w:b/>
          <w:bCs/>
          <w:color w:val="000000"/>
          <w:w w:val="121"/>
          <w:sz w:val="22"/>
          <w:szCs w:val="22"/>
        </w:rPr>
        <w:t>,</w:t>
      </w:r>
      <w:r>
        <w:rPr>
          <w:rFonts w:eastAsia="Times New Roman"/>
          <w:b/>
          <w:bCs/>
          <w:color w:val="000000"/>
          <w:w w:val="121"/>
          <w:sz w:val="22"/>
          <w:szCs w:val="22"/>
        </w:rPr>
        <w:br/>
      </w:r>
    </w:p>
    <w:p w:rsidR="00760C85" w:rsidRDefault="00085DD2" w:rsidP="00342237">
      <w:pPr>
        <w:shd w:val="clear" w:color="auto" w:fill="FFFFFF"/>
        <w:ind w:left="444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790F11">
        <w:rPr>
          <w:b/>
          <w:bCs/>
          <w:color w:val="000000"/>
          <w:sz w:val="22"/>
          <w:szCs w:val="22"/>
        </w:rPr>
        <w:t xml:space="preserve">kterou se </w:t>
      </w:r>
      <w:r w:rsidR="00790F11" w:rsidRPr="00790F11">
        <w:rPr>
          <w:b/>
          <w:bCs/>
          <w:color w:val="000000"/>
          <w:sz w:val="22"/>
          <w:szCs w:val="22"/>
        </w:rPr>
        <w:t xml:space="preserve">zakazuje </w:t>
      </w:r>
      <w:r w:rsidRPr="00790F11">
        <w:rPr>
          <w:rFonts w:eastAsia="Times New Roman"/>
          <w:b/>
          <w:bCs/>
          <w:color w:val="000000"/>
          <w:sz w:val="22"/>
          <w:szCs w:val="22"/>
        </w:rPr>
        <w:t xml:space="preserve">propagace </w:t>
      </w:r>
      <w:r w:rsidR="00790F11" w:rsidRPr="00790F11">
        <w:rPr>
          <w:rFonts w:eastAsia="Times New Roman"/>
          <w:b/>
          <w:bCs/>
          <w:color w:val="000000"/>
          <w:sz w:val="22"/>
          <w:szCs w:val="22"/>
        </w:rPr>
        <w:t>a provozování sázkových her</w:t>
      </w:r>
      <w:r w:rsidRPr="00790F11">
        <w:rPr>
          <w:rFonts w:eastAsia="Times New Roman"/>
          <w:b/>
          <w:bCs/>
          <w:color w:val="000000"/>
          <w:sz w:val="22"/>
          <w:szCs w:val="22"/>
        </w:rPr>
        <w:t>,</w:t>
      </w:r>
      <w:r w:rsidR="00790F11" w:rsidRPr="00790F11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790F11">
        <w:rPr>
          <w:b/>
          <w:bCs/>
          <w:color w:val="000000"/>
          <w:sz w:val="22"/>
          <w:szCs w:val="22"/>
        </w:rPr>
        <w:t>loteri</w:t>
      </w:r>
      <w:r w:rsidRPr="00790F11">
        <w:rPr>
          <w:rFonts w:eastAsia="Times New Roman" w:cs="Times New Roman"/>
          <w:b/>
          <w:bCs/>
          <w:color w:val="000000"/>
          <w:sz w:val="22"/>
          <w:szCs w:val="22"/>
        </w:rPr>
        <w:t>í</w:t>
      </w:r>
      <w:r w:rsidR="00342237">
        <w:rPr>
          <w:rFonts w:eastAsia="Times New Roman" w:cs="Times New Roman"/>
          <w:b/>
          <w:bCs/>
          <w:color w:val="000000"/>
          <w:sz w:val="22"/>
          <w:szCs w:val="22"/>
        </w:rPr>
        <w:br/>
      </w:r>
      <w:r w:rsidR="00790F11" w:rsidRPr="00253A07">
        <w:rPr>
          <w:rFonts w:eastAsia="Times New Roman"/>
          <w:b/>
          <w:bCs/>
          <w:color w:val="000000"/>
          <w:sz w:val="16"/>
          <w:szCs w:val="16"/>
        </w:rPr>
        <w:br/>
      </w:r>
      <w:r w:rsidRPr="00790F11">
        <w:rPr>
          <w:rFonts w:eastAsia="Times New Roman"/>
          <w:b/>
          <w:bCs/>
          <w:color w:val="000000"/>
          <w:sz w:val="22"/>
          <w:szCs w:val="22"/>
        </w:rPr>
        <w:t>a jin</w:t>
      </w:r>
      <w:r w:rsidRPr="00790F11">
        <w:rPr>
          <w:rFonts w:eastAsia="Times New Roman" w:cs="Times New Roman"/>
          <w:b/>
          <w:bCs/>
          <w:color w:val="000000"/>
          <w:sz w:val="22"/>
          <w:szCs w:val="22"/>
        </w:rPr>
        <w:t>ý</w:t>
      </w:r>
      <w:r w:rsidRPr="00790F11">
        <w:rPr>
          <w:rFonts w:eastAsia="Times New Roman"/>
          <w:b/>
          <w:bCs/>
          <w:color w:val="000000"/>
          <w:sz w:val="22"/>
          <w:szCs w:val="22"/>
        </w:rPr>
        <w:t>ch podobn</w:t>
      </w:r>
      <w:r w:rsidRPr="00790F11">
        <w:rPr>
          <w:rFonts w:eastAsia="Times New Roman" w:cs="Times New Roman"/>
          <w:b/>
          <w:bCs/>
          <w:color w:val="000000"/>
          <w:sz w:val="22"/>
          <w:szCs w:val="22"/>
        </w:rPr>
        <w:t>ý</w:t>
      </w:r>
      <w:r w:rsidRPr="00790F11">
        <w:rPr>
          <w:rFonts w:eastAsia="Times New Roman"/>
          <w:b/>
          <w:bCs/>
          <w:color w:val="000000"/>
          <w:sz w:val="22"/>
          <w:szCs w:val="22"/>
        </w:rPr>
        <w:t>ch her</w:t>
      </w:r>
    </w:p>
    <w:p w:rsidR="00173915" w:rsidRPr="00790F11" w:rsidRDefault="00173915" w:rsidP="00790F11">
      <w:pPr>
        <w:shd w:val="clear" w:color="auto" w:fill="FFFFFF"/>
        <w:spacing w:line="174" w:lineRule="exact"/>
        <w:ind w:left="444"/>
        <w:jc w:val="center"/>
        <w:rPr>
          <w:sz w:val="22"/>
          <w:szCs w:val="22"/>
        </w:rPr>
      </w:pPr>
    </w:p>
    <w:p w:rsidR="00760C85" w:rsidRDefault="00085DD2" w:rsidP="00253A07">
      <w:pPr>
        <w:shd w:val="clear" w:color="auto" w:fill="FFFFFF"/>
        <w:spacing w:before="60" w:line="276" w:lineRule="auto"/>
        <w:ind w:left="198" w:right="36"/>
        <w:jc w:val="both"/>
        <w:rPr>
          <w:rFonts w:eastAsia="Times New Roman"/>
          <w:color w:val="000000"/>
          <w:spacing w:val="-2"/>
          <w:sz w:val="18"/>
          <w:szCs w:val="18"/>
        </w:rPr>
      </w:pPr>
      <w:r w:rsidRPr="006B5E2F">
        <w:rPr>
          <w:color w:val="000000"/>
          <w:spacing w:val="-2"/>
          <w:sz w:val="18"/>
          <w:szCs w:val="18"/>
        </w:rPr>
        <w:t>Zastupitelstvo m</w:t>
      </w:r>
      <w:r w:rsidRPr="006B5E2F">
        <w:rPr>
          <w:rFonts w:eastAsia="Times New Roman" w:cs="Times New Roman"/>
          <w:color w:val="000000"/>
          <w:spacing w:val="-2"/>
          <w:sz w:val="18"/>
          <w:szCs w:val="18"/>
        </w:rPr>
        <w:t>ě</w:t>
      </w:r>
      <w:r w:rsidRPr="006B5E2F">
        <w:rPr>
          <w:rFonts w:eastAsia="Times New Roman"/>
          <w:color w:val="000000"/>
          <w:spacing w:val="-2"/>
          <w:sz w:val="18"/>
          <w:szCs w:val="18"/>
        </w:rPr>
        <w:t>sta Prost</w:t>
      </w:r>
      <w:r w:rsidRPr="006B5E2F">
        <w:rPr>
          <w:rFonts w:eastAsia="Times New Roman" w:cs="Times New Roman"/>
          <w:color w:val="000000"/>
          <w:spacing w:val="-2"/>
          <w:sz w:val="18"/>
          <w:szCs w:val="18"/>
        </w:rPr>
        <w:t>ě</w:t>
      </w:r>
      <w:r w:rsidRPr="006B5E2F">
        <w:rPr>
          <w:rFonts w:eastAsia="Times New Roman"/>
          <w:color w:val="000000"/>
          <w:spacing w:val="-2"/>
          <w:sz w:val="18"/>
          <w:szCs w:val="18"/>
        </w:rPr>
        <w:t>jova vydalo usnesen</w:t>
      </w:r>
      <w:r w:rsidRPr="006B5E2F">
        <w:rPr>
          <w:rFonts w:eastAsia="Times New Roman" w:cs="Times New Roman"/>
          <w:color w:val="000000"/>
          <w:spacing w:val="-2"/>
          <w:sz w:val="18"/>
          <w:szCs w:val="18"/>
        </w:rPr>
        <w:t>í</w:t>
      </w:r>
      <w:r w:rsidRPr="006B5E2F">
        <w:rPr>
          <w:rFonts w:eastAsia="Times New Roman"/>
          <w:color w:val="000000"/>
          <w:spacing w:val="-2"/>
          <w:sz w:val="18"/>
          <w:szCs w:val="18"/>
        </w:rPr>
        <w:t xml:space="preserve">m </w:t>
      </w:r>
      <w:r w:rsidRPr="006B5E2F">
        <w:rPr>
          <w:rFonts w:eastAsia="Times New Roman" w:cs="Times New Roman"/>
          <w:color w:val="000000"/>
          <w:spacing w:val="-2"/>
          <w:sz w:val="18"/>
          <w:szCs w:val="18"/>
        </w:rPr>
        <w:t>č</w:t>
      </w:r>
      <w:r w:rsidRPr="006B5E2F">
        <w:rPr>
          <w:rFonts w:eastAsia="Times New Roman"/>
          <w:color w:val="000000"/>
          <w:spacing w:val="-2"/>
          <w:sz w:val="18"/>
          <w:szCs w:val="18"/>
        </w:rPr>
        <w:t xml:space="preserve">. </w:t>
      </w:r>
      <w:r w:rsidR="00790F11" w:rsidRPr="006B5E2F">
        <w:rPr>
          <w:rFonts w:eastAsia="Times New Roman"/>
          <w:color w:val="000000"/>
          <w:spacing w:val="-2"/>
          <w:sz w:val="18"/>
          <w:szCs w:val="18"/>
        </w:rPr>
        <w:t>……</w:t>
      </w:r>
      <w:r w:rsidRPr="006B5E2F">
        <w:rPr>
          <w:rFonts w:eastAsia="Times New Roman"/>
          <w:color w:val="000000"/>
          <w:spacing w:val="-2"/>
          <w:sz w:val="18"/>
          <w:szCs w:val="18"/>
        </w:rPr>
        <w:t xml:space="preserve"> ze dne </w:t>
      </w:r>
      <w:r w:rsidR="00790F11" w:rsidRPr="006B5E2F">
        <w:rPr>
          <w:rFonts w:eastAsia="Times New Roman"/>
          <w:color w:val="000000"/>
          <w:spacing w:val="-2"/>
          <w:sz w:val="18"/>
          <w:szCs w:val="18"/>
        </w:rPr>
        <w:t>…</w:t>
      </w:r>
      <w:r w:rsidRPr="006B5E2F">
        <w:rPr>
          <w:rFonts w:eastAsia="Times New Roman"/>
          <w:color w:val="000000"/>
          <w:spacing w:val="-2"/>
          <w:sz w:val="18"/>
          <w:szCs w:val="18"/>
        </w:rPr>
        <w:t xml:space="preserve">. </w:t>
      </w:r>
      <w:r w:rsidR="00790F11" w:rsidRPr="006B5E2F">
        <w:rPr>
          <w:rFonts w:eastAsia="Times New Roman"/>
          <w:color w:val="000000"/>
          <w:spacing w:val="-2"/>
          <w:sz w:val="18"/>
          <w:szCs w:val="18"/>
        </w:rPr>
        <w:t>…. 2016</w:t>
      </w:r>
      <w:r w:rsidRPr="006B5E2F">
        <w:rPr>
          <w:rFonts w:eastAsia="Times New Roman"/>
          <w:color w:val="000000"/>
          <w:spacing w:val="-2"/>
          <w:sz w:val="18"/>
          <w:szCs w:val="18"/>
        </w:rPr>
        <w:t xml:space="preserve"> v souladu s ustanoven</w:t>
      </w:r>
      <w:r w:rsidRPr="006B5E2F">
        <w:rPr>
          <w:rFonts w:eastAsia="Times New Roman" w:cs="Times New Roman"/>
          <w:color w:val="000000"/>
          <w:spacing w:val="-2"/>
          <w:sz w:val="18"/>
          <w:szCs w:val="18"/>
        </w:rPr>
        <w:t>í</w:t>
      </w:r>
      <w:r w:rsidRPr="006B5E2F">
        <w:rPr>
          <w:rFonts w:eastAsia="Times New Roman"/>
          <w:color w:val="000000"/>
          <w:spacing w:val="-2"/>
          <w:sz w:val="18"/>
          <w:szCs w:val="18"/>
        </w:rPr>
        <w:t xml:space="preserve">m </w:t>
      </w:r>
      <w:r w:rsidR="00342237" w:rsidRPr="00342237">
        <w:rPr>
          <w:rFonts w:eastAsia="Times New Roman"/>
          <w:color w:val="000000"/>
          <w:spacing w:val="-2"/>
          <w:sz w:val="18"/>
          <w:szCs w:val="18"/>
        </w:rPr>
        <w:t>§</w:t>
      </w:r>
      <w:r w:rsidRPr="00342237">
        <w:rPr>
          <w:rFonts w:eastAsia="Times New Roman"/>
          <w:color w:val="000000"/>
          <w:spacing w:val="-2"/>
          <w:sz w:val="18"/>
          <w:szCs w:val="18"/>
        </w:rPr>
        <w:t xml:space="preserve"> 10 p</w:t>
      </w:r>
      <w:r w:rsidRPr="00342237">
        <w:rPr>
          <w:rFonts w:eastAsia="Times New Roman" w:cs="Times New Roman"/>
          <w:color w:val="000000"/>
          <w:spacing w:val="-2"/>
          <w:sz w:val="18"/>
          <w:szCs w:val="18"/>
        </w:rPr>
        <w:t>í</w:t>
      </w:r>
      <w:r w:rsidRPr="00342237">
        <w:rPr>
          <w:rFonts w:eastAsia="Times New Roman"/>
          <w:color w:val="000000"/>
          <w:spacing w:val="-2"/>
          <w:sz w:val="18"/>
          <w:szCs w:val="18"/>
        </w:rPr>
        <w:t>sm. a) a</w:t>
      </w:r>
      <w:r w:rsidR="00342237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253A07">
        <w:rPr>
          <w:rFonts w:eastAsia="Times New Roman"/>
          <w:color w:val="000000"/>
          <w:spacing w:val="-2"/>
          <w:sz w:val="18"/>
          <w:szCs w:val="18"/>
        </w:rPr>
        <w:t xml:space="preserve">d) a </w:t>
      </w:r>
      <w:r w:rsidR="00342237" w:rsidRPr="00342237">
        <w:rPr>
          <w:rFonts w:eastAsia="Times New Roman"/>
          <w:color w:val="000000"/>
          <w:spacing w:val="-2"/>
          <w:sz w:val="18"/>
          <w:szCs w:val="18"/>
        </w:rPr>
        <w:t>§</w:t>
      </w:r>
      <w:r w:rsidR="00342237">
        <w:rPr>
          <w:rFonts w:eastAsia="Times New Roman"/>
          <w:color w:val="000000"/>
          <w:spacing w:val="-2"/>
          <w:sz w:val="18"/>
          <w:szCs w:val="18"/>
        </w:rPr>
        <w:t xml:space="preserve"> 84 odst. 2 písm. h) zákona č. 128/2000 Sb.</w:t>
      </w:r>
      <w:r w:rsidR="00253A07">
        <w:rPr>
          <w:rFonts w:eastAsia="Times New Roman"/>
          <w:color w:val="000000"/>
          <w:spacing w:val="-2"/>
          <w:sz w:val="18"/>
          <w:szCs w:val="18"/>
        </w:rPr>
        <w:t>,</w:t>
      </w:r>
      <w:r w:rsidR="00342237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253A07">
        <w:rPr>
          <w:rFonts w:eastAsia="Times New Roman"/>
          <w:color w:val="000000"/>
          <w:spacing w:val="-2"/>
          <w:sz w:val="18"/>
          <w:szCs w:val="18"/>
        </w:rPr>
        <w:t>o obcích (obecní zřízení), ve znění pozdějších</w:t>
      </w:r>
      <w:r w:rsidR="00342237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6B5E2F">
        <w:rPr>
          <w:rFonts w:eastAsia="Times New Roman"/>
          <w:color w:val="000000"/>
          <w:spacing w:val="-2"/>
          <w:sz w:val="18"/>
          <w:szCs w:val="18"/>
        </w:rPr>
        <w:t>p</w:t>
      </w:r>
      <w:r w:rsidRPr="006B5E2F">
        <w:rPr>
          <w:rFonts w:eastAsia="Times New Roman" w:cs="Times New Roman"/>
          <w:color w:val="000000"/>
          <w:spacing w:val="-2"/>
          <w:sz w:val="18"/>
          <w:szCs w:val="18"/>
        </w:rPr>
        <w:t>ř</w:t>
      </w:r>
      <w:r w:rsidRPr="006B5E2F">
        <w:rPr>
          <w:rFonts w:eastAsia="Times New Roman"/>
          <w:color w:val="000000"/>
          <w:spacing w:val="-2"/>
          <w:sz w:val="18"/>
          <w:szCs w:val="18"/>
        </w:rPr>
        <w:t>edpis</w:t>
      </w:r>
      <w:r w:rsidRPr="006B5E2F">
        <w:rPr>
          <w:rFonts w:eastAsia="Times New Roman" w:cs="Times New Roman"/>
          <w:color w:val="000000"/>
          <w:spacing w:val="-2"/>
          <w:sz w:val="18"/>
          <w:szCs w:val="18"/>
        </w:rPr>
        <w:t>ů</w:t>
      </w:r>
      <w:r w:rsidRPr="006B5E2F">
        <w:rPr>
          <w:rFonts w:eastAsia="Times New Roman"/>
          <w:color w:val="000000"/>
          <w:spacing w:val="-2"/>
          <w:sz w:val="18"/>
          <w:szCs w:val="18"/>
        </w:rPr>
        <w:t>, tuto obecn</w:t>
      </w:r>
      <w:r w:rsidRPr="006B5E2F">
        <w:rPr>
          <w:rFonts w:eastAsia="Times New Roman" w:cs="Times New Roman"/>
          <w:color w:val="000000"/>
          <w:spacing w:val="-2"/>
          <w:sz w:val="18"/>
          <w:szCs w:val="18"/>
        </w:rPr>
        <w:t>ě</w:t>
      </w:r>
      <w:r w:rsidRPr="006B5E2F">
        <w:rPr>
          <w:rFonts w:eastAsia="Times New Roman"/>
          <w:color w:val="000000"/>
          <w:spacing w:val="-2"/>
          <w:sz w:val="18"/>
          <w:szCs w:val="18"/>
        </w:rPr>
        <w:t xml:space="preserve"> z</w:t>
      </w:r>
      <w:r w:rsidRPr="006B5E2F">
        <w:rPr>
          <w:rFonts w:eastAsia="Times New Roman" w:cs="Times New Roman"/>
          <w:color w:val="000000"/>
          <w:spacing w:val="-2"/>
          <w:sz w:val="18"/>
          <w:szCs w:val="18"/>
        </w:rPr>
        <w:t>á</w:t>
      </w:r>
      <w:r w:rsidRPr="006B5E2F">
        <w:rPr>
          <w:rFonts w:eastAsia="Times New Roman"/>
          <w:color w:val="000000"/>
          <w:spacing w:val="-2"/>
          <w:sz w:val="18"/>
          <w:szCs w:val="18"/>
        </w:rPr>
        <w:t>vaznou vyhl</w:t>
      </w:r>
      <w:r w:rsidRPr="006B5E2F">
        <w:rPr>
          <w:rFonts w:eastAsia="Times New Roman" w:cs="Times New Roman"/>
          <w:color w:val="000000"/>
          <w:spacing w:val="-2"/>
          <w:sz w:val="18"/>
          <w:szCs w:val="18"/>
        </w:rPr>
        <w:t>áš</w:t>
      </w:r>
      <w:r w:rsidRPr="006B5E2F">
        <w:rPr>
          <w:rFonts w:eastAsia="Times New Roman"/>
          <w:color w:val="000000"/>
          <w:spacing w:val="-2"/>
          <w:sz w:val="18"/>
          <w:szCs w:val="18"/>
        </w:rPr>
        <w:t>ku (d</w:t>
      </w:r>
      <w:r w:rsidRPr="006B5E2F">
        <w:rPr>
          <w:rFonts w:eastAsia="Times New Roman" w:cs="Times New Roman"/>
          <w:color w:val="000000"/>
          <w:spacing w:val="-2"/>
          <w:sz w:val="18"/>
          <w:szCs w:val="18"/>
        </w:rPr>
        <w:t>á</w:t>
      </w:r>
      <w:r w:rsidRPr="006B5E2F">
        <w:rPr>
          <w:rFonts w:eastAsia="Times New Roman"/>
          <w:color w:val="000000"/>
          <w:spacing w:val="-2"/>
          <w:sz w:val="18"/>
          <w:szCs w:val="18"/>
        </w:rPr>
        <w:t xml:space="preserve">le jen </w:t>
      </w:r>
      <w:r w:rsidRPr="006B5E2F">
        <w:rPr>
          <w:rFonts w:eastAsia="Times New Roman" w:cs="Times New Roman"/>
          <w:color w:val="000000"/>
          <w:spacing w:val="-2"/>
          <w:sz w:val="18"/>
          <w:szCs w:val="18"/>
        </w:rPr>
        <w:t>„</w:t>
      </w:r>
      <w:r w:rsidRPr="006B5E2F">
        <w:rPr>
          <w:rFonts w:eastAsia="Times New Roman"/>
          <w:color w:val="000000"/>
          <w:spacing w:val="-2"/>
          <w:sz w:val="18"/>
          <w:szCs w:val="18"/>
        </w:rPr>
        <w:t>vyhl</w:t>
      </w:r>
      <w:r w:rsidRPr="006B5E2F">
        <w:rPr>
          <w:rFonts w:eastAsia="Times New Roman" w:cs="Times New Roman"/>
          <w:color w:val="000000"/>
          <w:spacing w:val="-2"/>
          <w:sz w:val="18"/>
          <w:szCs w:val="18"/>
        </w:rPr>
        <w:t>áš</w:t>
      </w:r>
      <w:r w:rsidRPr="006B5E2F">
        <w:rPr>
          <w:rFonts w:eastAsia="Times New Roman"/>
          <w:color w:val="000000"/>
          <w:spacing w:val="-2"/>
          <w:sz w:val="18"/>
          <w:szCs w:val="18"/>
        </w:rPr>
        <w:t>ka"):</w:t>
      </w:r>
    </w:p>
    <w:p w:rsidR="006A737D" w:rsidRDefault="006B5E2F" w:rsidP="00253A07">
      <w:pPr>
        <w:shd w:val="clear" w:color="auto" w:fill="FFFFFF"/>
        <w:tabs>
          <w:tab w:val="left" w:pos="378"/>
        </w:tabs>
        <w:spacing w:before="66"/>
        <w:ind w:left="204"/>
        <w:jc w:val="center"/>
        <w:rPr>
          <w:rFonts w:eastAsia="Times New Roman"/>
          <w:b/>
          <w:bCs/>
          <w:color w:val="000000"/>
          <w:spacing w:val="-1"/>
          <w:sz w:val="18"/>
          <w:szCs w:val="18"/>
        </w:rPr>
      </w:pPr>
      <w:r w:rsidRPr="006B5E2F">
        <w:rPr>
          <w:rFonts w:eastAsia="Times New Roman" w:cs="Times New Roman"/>
          <w:b/>
          <w:bCs/>
          <w:color w:val="000000"/>
          <w:spacing w:val="1"/>
          <w:sz w:val="18"/>
          <w:szCs w:val="18"/>
        </w:rPr>
        <w:br/>
      </w:r>
      <w:r w:rsidR="00342237" w:rsidRPr="006B5E2F"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Č</w:t>
      </w:r>
      <w:r w:rsidR="00EA68FB" w:rsidRPr="006B5E2F">
        <w:rPr>
          <w:rFonts w:eastAsia="Times New Roman"/>
          <w:b/>
          <w:bCs/>
          <w:color w:val="000000"/>
          <w:spacing w:val="2"/>
          <w:sz w:val="18"/>
          <w:szCs w:val="18"/>
        </w:rPr>
        <w:t>l</w:t>
      </w:r>
      <w:r w:rsidR="00EA68FB" w:rsidRPr="006B5E2F"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á</w:t>
      </w:r>
      <w:r w:rsidR="00EA68FB" w:rsidRPr="006B5E2F">
        <w:rPr>
          <w:rFonts w:eastAsia="Times New Roman"/>
          <w:b/>
          <w:bCs/>
          <w:color w:val="000000"/>
          <w:spacing w:val="2"/>
          <w:sz w:val="18"/>
          <w:szCs w:val="18"/>
        </w:rPr>
        <w:t xml:space="preserve">nek </w:t>
      </w:r>
      <w:r w:rsidR="00541DB2">
        <w:rPr>
          <w:rFonts w:eastAsia="Times New Roman"/>
          <w:b/>
          <w:bCs/>
          <w:color w:val="000000"/>
          <w:spacing w:val="1"/>
          <w:sz w:val="18"/>
          <w:szCs w:val="18"/>
          <w:lang w:val="en-US"/>
        </w:rPr>
        <w:t>I.</w:t>
      </w:r>
      <w:r w:rsidR="006A737D">
        <w:rPr>
          <w:rFonts w:eastAsia="Times New Roman"/>
          <w:b/>
          <w:bCs/>
          <w:i/>
          <w:iCs/>
          <w:color w:val="000000"/>
          <w:spacing w:val="2"/>
          <w:sz w:val="18"/>
          <w:szCs w:val="18"/>
        </w:rPr>
        <w:br/>
      </w:r>
      <w:r w:rsidR="00EA68FB">
        <w:rPr>
          <w:rFonts w:eastAsia="Times New Roman"/>
          <w:b/>
          <w:bCs/>
          <w:color w:val="000000"/>
          <w:spacing w:val="-1"/>
          <w:sz w:val="18"/>
          <w:szCs w:val="18"/>
        </w:rPr>
        <w:t>Účel a cíl vyhlášky</w:t>
      </w:r>
    </w:p>
    <w:p w:rsidR="006A737D" w:rsidRDefault="006A737D">
      <w:pPr>
        <w:shd w:val="clear" w:color="auto" w:fill="FFFFFF"/>
        <w:spacing w:before="60" w:line="168" w:lineRule="exact"/>
        <w:ind w:left="3714" w:right="3576"/>
        <w:jc w:val="center"/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</w:pPr>
    </w:p>
    <w:p w:rsidR="00760C85" w:rsidRPr="006B5E2F" w:rsidRDefault="00EA68FB" w:rsidP="00790F11">
      <w:pPr>
        <w:numPr>
          <w:ilvl w:val="0"/>
          <w:numId w:val="1"/>
        </w:numPr>
        <w:shd w:val="clear" w:color="auto" w:fill="FFFFFF"/>
        <w:tabs>
          <w:tab w:val="left" w:pos="378"/>
        </w:tabs>
        <w:spacing w:before="72"/>
        <w:ind w:left="204"/>
        <w:rPr>
          <w:color w:val="000000"/>
          <w:spacing w:val="-11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 </w:t>
      </w:r>
      <w:r w:rsidR="006B5E2F" w:rsidRPr="006B5E2F">
        <w:rPr>
          <w:color w:val="000000"/>
          <w:spacing w:val="-2"/>
          <w:sz w:val="18"/>
          <w:szCs w:val="18"/>
        </w:rPr>
        <w:t xml:space="preserve">Tato </w:t>
      </w:r>
      <w:r w:rsidR="00085DD2" w:rsidRPr="006B5E2F">
        <w:rPr>
          <w:rFonts w:eastAsia="Times New Roman"/>
          <w:color w:val="000000"/>
          <w:spacing w:val="-2"/>
          <w:sz w:val="18"/>
          <w:szCs w:val="18"/>
        </w:rPr>
        <w:t>vyhl</w:t>
      </w:r>
      <w:r w:rsidR="00085DD2" w:rsidRPr="006B5E2F">
        <w:rPr>
          <w:rFonts w:eastAsia="Times New Roman" w:cs="Times New Roman"/>
          <w:color w:val="000000"/>
          <w:spacing w:val="-2"/>
          <w:sz w:val="18"/>
          <w:szCs w:val="18"/>
        </w:rPr>
        <w:t>áš</w:t>
      </w:r>
      <w:r w:rsidR="006B5E2F">
        <w:rPr>
          <w:rFonts w:eastAsia="Times New Roman"/>
          <w:color w:val="000000"/>
          <w:spacing w:val="-2"/>
          <w:sz w:val="18"/>
          <w:szCs w:val="18"/>
        </w:rPr>
        <w:t>ka se v</w:t>
      </w:r>
      <w:r w:rsidR="006B5E2F" w:rsidRPr="006B5E2F">
        <w:rPr>
          <w:rFonts w:eastAsia="Times New Roman"/>
          <w:color w:val="000000"/>
          <w:spacing w:val="-2"/>
          <w:sz w:val="18"/>
          <w:szCs w:val="18"/>
        </w:rPr>
        <w:t xml:space="preserve">ydává za účelem zajištění veřejného pořádku na </w:t>
      </w:r>
      <w:r w:rsidR="006B5E2F">
        <w:rPr>
          <w:rFonts w:eastAsia="Times New Roman"/>
          <w:color w:val="000000"/>
          <w:spacing w:val="-2"/>
          <w:sz w:val="18"/>
          <w:szCs w:val="18"/>
        </w:rPr>
        <w:t>ú</w:t>
      </w:r>
      <w:r w:rsidR="006B5E2F" w:rsidRPr="006B5E2F">
        <w:rPr>
          <w:rFonts w:eastAsia="Times New Roman"/>
          <w:color w:val="000000"/>
          <w:spacing w:val="-2"/>
          <w:sz w:val="18"/>
          <w:szCs w:val="18"/>
        </w:rPr>
        <w:t>zemí města Prostějova.</w:t>
      </w:r>
    </w:p>
    <w:p w:rsidR="00173915" w:rsidRPr="00173915" w:rsidRDefault="006B5E2F" w:rsidP="00253A07">
      <w:pPr>
        <w:numPr>
          <w:ilvl w:val="0"/>
          <w:numId w:val="1"/>
        </w:numPr>
        <w:shd w:val="clear" w:color="auto" w:fill="FFFFFF"/>
        <w:tabs>
          <w:tab w:val="left" w:pos="378"/>
        </w:tabs>
        <w:spacing w:before="66" w:line="276" w:lineRule="auto"/>
        <w:ind w:left="204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085DD2" w:rsidRPr="006B5E2F">
        <w:rPr>
          <w:color w:val="000000"/>
          <w:sz w:val="18"/>
          <w:szCs w:val="18"/>
        </w:rPr>
        <w:t>C</w:t>
      </w:r>
      <w:r w:rsidR="00085DD2" w:rsidRPr="006B5E2F">
        <w:rPr>
          <w:rFonts w:eastAsia="Times New Roman" w:cs="Times New Roman"/>
          <w:color w:val="000000"/>
          <w:sz w:val="18"/>
          <w:szCs w:val="18"/>
        </w:rPr>
        <w:t>í</w:t>
      </w:r>
      <w:r w:rsidR="00085DD2" w:rsidRPr="006B5E2F">
        <w:rPr>
          <w:rFonts w:eastAsia="Times New Roman"/>
          <w:color w:val="000000"/>
          <w:sz w:val="18"/>
          <w:szCs w:val="18"/>
        </w:rPr>
        <w:t>lem vyhl</w:t>
      </w:r>
      <w:r w:rsidR="00085DD2" w:rsidRPr="006B5E2F">
        <w:rPr>
          <w:rFonts w:eastAsia="Times New Roman" w:cs="Times New Roman"/>
          <w:color w:val="000000"/>
          <w:sz w:val="18"/>
          <w:szCs w:val="18"/>
        </w:rPr>
        <w:t>áš</w:t>
      </w:r>
      <w:r w:rsidR="00085DD2" w:rsidRPr="006B5E2F">
        <w:rPr>
          <w:rFonts w:eastAsia="Times New Roman"/>
          <w:color w:val="000000"/>
          <w:sz w:val="18"/>
          <w:szCs w:val="18"/>
        </w:rPr>
        <w:t>ky je zabezpe</w:t>
      </w:r>
      <w:r w:rsidR="00085DD2" w:rsidRPr="006B5E2F">
        <w:rPr>
          <w:rFonts w:eastAsia="Times New Roman" w:cs="Times New Roman"/>
          <w:color w:val="000000"/>
          <w:sz w:val="18"/>
          <w:szCs w:val="18"/>
        </w:rPr>
        <w:t>č</w:t>
      </w:r>
      <w:r w:rsidR="00085DD2" w:rsidRPr="006B5E2F">
        <w:rPr>
          <w:rFonts w:eastAsia="Times New Roman"/>
          <w:color w:val="000000"/>
          <w:sz w:val="18"/>
          <w:szCs w:val="18"/>
        </w:rPr>
        <w:t>en</w:t>
      </w:r>
      <w:r w:rsidR="00085DD2" w:rsidRPr="006B5E2F">
        <w:rPr>
          <w:rFonts w:eastAsia="Times New Roman" w:cs="Times New Roman"/>
          <w:color w:val="000000"/>
          <w:sz w:val="18"/>
          <w:szCs w:val="18"/>
        </w:rPr>
        <w:t>í</w:t>
      </w:r>
      <w:r w:rsidR="00085DD2" w:rsidRPr="006B5E2F">
        <w:rPr>
          <w:rFonts w:eastAsia="Times New Roman"/>
          <w:color w:val="000000"/>
          <w:sz w:val="18"/>
          <w:szCs w:val="18"/>
        </w:rPr>
        <w:t xml:space="preserve"> m</w:t>
      </w:r>
      <w:r w:rsidR="00085DD2" w:rsidRPr="006B5E2F">
        <w:rPr>
          <w:rFonts w:eastAsia="Times New Roman" w:cs="Times New Roman"/>
          <w:color w:val="000000"/>
          <w:sz w:val="18"/>
          <w:szCs w:val="18"/>
        </w:rPr>
        <w:t>í</w:t>
      </w:r>
      <w:r w:rsidR="00085DD2" w:rsidRPr="006B5E2F">
        <w:rPr>
          <w:rFonts w:eastAsia="Times New Roman"/>
          <w:color w:val="000000"/>
          <w:sz w:val="18"/>
          <w:szCs w:val="18"/>
        </w:rPr>
        <w:t>stn</w:t>
      </w:r>
      <w:r w:rsidR="00085DD2" w:rsidRPr="006B5E2F">
        <w:rPr>
          <w:rFonts w:eastAsia="Times New Roman" w:cs="Times New Roman"/>
          <w:color w:val="000000"/>
          <w:sz w:val="18"/>
          <w:szCs w:val="18"/>
        </w:rPr>
        <w:t>í</w:t>
      </w:r>
      <w:r w:rsidR="00085DD2" w:rsidRPr="006B5E2F">
        <w:rPr>
          <w:rFonts w:eastAsia="Times New Roman"/>
          <w:color w:val="000000"/>
          <w:sz w:val="18"/>
          <w:szCs w:val="18"/>
        </w:rPr>
        <w:t>ch z</w:t>
      </w:r>
      <w:r w:rsidR="00085DD2" w:rsidRPr="006B5E2F">
        <w:rPr>
          <w:rFonts w:eastAsia="Times New Roman" w:cs="Times New Roman"/>
          <w:color w:val="000000"/>
          <w:sz w:val="18"/>
          <w:szCs w:val="18"/>
        </w:rPr>
        <w:t>á</w:t>
      </w:r>
      <w:r w:rsidR="00085DD2" w:rsidRPr="006B5E2F">
        <w:rPr>
          <w:rFonts w:eastAsia="Times New Roman"/>
          <w:color w:val="000000"/>
          <w:sz w:val="18"/>
          <w:szCs w:val="18"/>
        </w:rPr>
        <w:t>le</w:t>
      </w:r>
      <w:r w:rsidR="00085DD2" w:rsidRPr="006B5E2F">
        <w:rPr>
          <w:rFonts w:eastAsia="Times New Roman" w:cs="Times New Roman"/>
          <w:color w:val="000000"/>
          <w:sz w:val="18"/>
          <w:szCs w:val="18"/>
        </w:rPr>
        <w:t>ž</w:t>
      </w:r>
      <w:r w:rsidR="00085DD2" w:rsidRPr="006B5E2F">
        <w:rPr>
          <w:rFonts w:eastAsia="Times New Roman"/>
          <w:color w:val="000000"/>
          <w:sz w:val="18"/>
          <w:szCs w:val="18"/>
        </w:rPr>
        <w:t>itost</w:t>
      </w:r>
      <w:r w:rsidR="00085DD2" w:rsidRPr="006B5E2F">
        <w:rPr>
          <w:rFonts w:eastAsia="Times New Roman" w:cs="Times New Roman"/>
          <w:color w:val="000000"/>
          <w:sz w:val="18"/>
          <w:szCs w:val="18"/>
        </w:rPr>
        <w:t>í</w:t>
      </w:r>
      <w:r w:rsidR="00085DD2" w:rsidRPr="006B5E2F">
        <w:rPr>
          <w:rFonts w:eastAsia="Times New Roman"/>
          <w:color w:val="000000"/>
          <w:sz w:val="18"/>
          <w:szCs w:val="18"/>
        </w:rPr>
        <w:t xml:space="preserve"> ve</w:t>
      </w:r>
      <w:r w:rsidR="00085DD2" w:rsidRPr="006B5E2F">
        <w:rPr>
          <w:rFonts w:eastAsia="Times New Roman" w:cs="Times New Roman"/>
          <w:color w:val="000000"/>
          <w:sz w:val="18"/>
          <w:szCs w:val="18"/>
        </w:rPr>
        <w:t>ř</w:t>
      </w:r>
      <w:r w:rsidR="00085DD2" w:rsidRPr="006B5E2F">
        <w:rPr>
          <w:rFonts w:eastAsia="Times New Roman"/>
          <w:color w:val="000000"/>
          <w:sz w:val="18"/>
          <w:szCs w:val="18"/>
        </w:rPr>
        <w:t>ejn</w:t>
      </w:r>
      <w:r w:rsidR="00085DD2" w:rsidRPr="006B5E2F">
        <w:rPr>
          <w:rFonts w:eastAsia="Times New Roman" w:cs="Times New Roman"/>
          <w:color w:val="000000"/>
          <w:sz w:val="18"/>
          <w:szCs w:val="18"/>
        </w:rPr>
        <w:t>é</w:t>
      </w:r>
      <w:r w:rsidR="00085DD2" w:rsidRPr="006B5E2F">
        <w:rPr>
          <w:rFonts w:eastAsia="Times New Roman"/>
          <w:color w:val="000000"/>
          <w:sz w:val="18"/>
          <w:szCs w:val="18"/>
        </w:rPr>
        <w:t>ho po</w:t>
      </w:r>
      <w:r w:rsidR="00085DD2" w:rsidRPr="006B5E2F">
        <w:rPr>
          <w:rFonts w:eastAsia="Times New Roman" w:cs="Times New Roman"/>
          <w:color w:val="000000"/>
          <w:sz w:val="18"/>
          <w:szCs w:val="18"/>
        </w:rPr>
        <w:t>řá</w:t>
      </w:r>
      <w:r w:rsidR="00085DD2" w:rsidRPr="006B5E2F">
        <w:rPr>
          <w:rFonts w:eastAsia="Times New Roman"/>
          <w:color w:val="000000"/>
          <w:sz w:val="18"/>
          <w:szCs w:val="18"/>
        </w:rPr>
        <w:t>dku a ochrana p</w:t>
      </w:r>
      <w:r w:rsidR="00085DD2" w:rsidRPr="006B5E2F">
        <w:rPr>
          <w:rFonts w:eastAsia="Times New Roman" w:cs="Times New Roman"/>
          <w:color w:val="000000"/>
          <w:sz w:val="18"/>
          <w:szCs w:val="18"/>
        </w:rPr>
        <w:t>ř</w:t>
      </w:r>
      <w:r w:rsidR="00085DD2" w:rsidRPr="006B5E2F">
        <w:rPr>
          <w:rFonts w:eastAsia="Times New Roman"/>
          <w:color w:val="000000"/>
          <w:sz w:val="18"/>
          <w:szCs w:val="18"/>
        </w:rPr>
        <w:t>ed negativn</w:t>
      </w:r>
      <w:r w:rsidR="00085DD2" w:rsidRPr="006B5E2F">
        <w:rPr>
          <w:rFonts w:eastAsia="Times New Roman" w:cs="Times New Roman"/>
          <w:color w:val="000000"/>
          <w:sz w:val="18"/>
          <w:szCs w:val="18"/>
        </w:rPr>
        <w:t>í</w:t>
      </w:r>
      <w:r w:rsidR="00342237">
        <w:rPr>
          <w:rFonts w:eastAsia="Times New Roman"/>
          <w:color w:val="000000"/>
          <w:sz w:val="18"/>
          <w:szCs w:val="18"/>
        </w:rPr>
        <w:t>mi jevy</w:t>
      </w:r>
      <w:r w:rsidR="00342237">
        <w:rPr>
          <w:rFonts w:eastAsia="Times New Roman"/>
          <w:color w:val="000000"/>
          <w:sz w:val="18"/>
          <w:szCs w:val="18"/>
        </w:rPr>
        <w:br/>
        <w:t xml:space="preserve">   </w:t>
      </w:r>
      <w:r w:rsidR="00085DD2" w:rsidRPr="006B5E2F">
        <w:rPr>
          <w:rFonts w:eastAsia="Times New Roman"/>
          <w:color w:val="000000"/>
          <w:sz w:val="18"/>
          <w:szCs w:val="18"/>
        </w:rPr>
        <w:t>spojen</w:t>
      </w:r>
      <w:r w:rsidR="00085DD2" w:rsidRPr="006B5E2F">
        <w:rPr>
          <w:rFonts w:eastAsia="Times New Roman" w:cs="Times New Roman"/>
          <w:color w:val="000000"/>
          <w:sz w:val="18"/>
          <w:szCs w:val="18"/>
        </w:rPr>
        <w:t>ý</w:t>
      </w:r>
      <w:r w:rsidR="00085DD2" w:rsidRPr="006B5E2F">
        <w:rPr>
          <w:rFonts w:eastAsia="Times New Roman"/>
          <w:color w:val="000000"/>
          <w:sz w:val="18"/>
          <w:szCs w:val="18"/>
        </w:rPr>
        <w:t>mi s</w:t>
      </w:r>
      <w:r w:rsidR="00173915">
        <w:rPr>
          <w:rFonts w:eastAsia="Times New Roman"/>
          <w:color w:val="000000"/>
          <w:sz w:val="18"/>
          <w:szCs w:val="18"/>
        </w:rPr>
        <w:t> </w:t>
      </w:r>
      <w:r w:rsidR="00085DD2" w:rsidRPr="006B5E2F">
        <w:rPr>
          <w:rFonts w:eastAsia="Times New Roman"/>
          <w:color w:val="000000"/>
          <w:sz w:val="18"/>
          <w:szCs w:val="18"/>
        </w:rPr>
        <w:t>hran</w:t>
      </w:r>
      <w:r w:rsidR="00085DD2" w:rsidRPr="006B5E2F">
        <w:rPr>
          <w:rFonts w:eastAsia="Times New Roman" w:cs="Times New Roman"/>
          <w:color w:val="000000"/>
          <w:sz w:val="18"/>
          <w:szCs w:val="18"/>
        </w:rPr>
        <w:t>í</w:t>
      </w:r>
      <w:r w:rsidR="00085DD2" w:rsidRPr="006B5E2F">
        <w:rPr>
          <w:rFonts w:eastAsia="Times New Roman"/>
          <w:color w:val="000000"/>
          <w:sz w:val="18"/>
          <w:szCs w:val="18"/>
        </w:rPr>
        <w:t>m</w:t>
      </w:r>
      <w:r w:rsidR="00173915">
        <w:rPr>
          <w:rFonts w:eastAsia="Times New Roman"/>
          <w:color w:val="000000"/>
          <w:sz w:val="18"/>
          <w:szCs w:val="18"/>
        </w:rPr>
        <w:t xml:space="preserve"> </w:t>
      </w:r>
      <w:r w:rsidR="00085DD2" w:rsidRPr="006B5E2F">
        <w:rPr>
          <w:rFonts w:eastAsia="Times New Roman"/>
          <w:color w:val="000000"/>
          <w:spacing w:val="-2"/>
          <w:sz w:val="18"/>
          <w:szCs w:val="18"/>
        </w:rPr>
        <w:t>n</w:t>
      </w:r>
      <w:r w:rsidR="00085DD2" w:rsidRPr="006B5E2F">
        <w:rPr>
          <w:rFonts w:eastAsia="Times New Roman" w:cs="Times New Roman"/>
          <w:color w:val="000000"/>
          <w:spacing w:val="-2"/>
          <w:sz w:val="18"/>
          <w:szCs w:val="18"/>
        </w:rPr>
        <w:t>ě</w:t>
      </w:r>
      <w:r w:rsidR="00085DD2" w:rsidRPr="006B5E2F">
        <w:rPr>
          <w:rFonts w:eastAsia="Times New Roman"/>
          <w:color w:val="000000"/>
          <w:spacing w:val="-2"/>
          <w:sz w:val="18"/>
          <w:szCs w:val="18"/>
        </w:rPr>
        <w:t>kter</w:t>
      </w:r>
      <w:r w:rsidR="00085DD2" w:rsidRPr="006B5E2F">
        <w:rPr>
          <w:rFonts w:eastAsia="Times New Roman" w:cs="Times New Roman"/>
          <w:color w:val="000000"/>
          <w:spacing w:val="-2"/>
          <w:sz w:val="18"/>
          <w:szCs w:val="18"/>
        </w:rPr>
        <w:t>ý</w:t>
      </w:r>
      <w:r w:rsidR="00085DD2" w:rsidRPr="006B5E2F">
        <w:rPr>
          <w:rFonts w:eastAsia="Times New Roman"/>
          <w:color w:val="000000"/>
          <w:spacing w:val="-2"/>
          <w:sz w:val="18"/>
          <w:szCs w:val="18"/>
        </w:rPr>
        <w:t>ch s</w:t>
      </w:r>
      <w:r w:rsidR="00085DD2" w:rsidRPr="006B5E2F">
        <w:rPr>
          <w:rFonts w:eastAsia="Times New Roman" w:cs="Times New Roman"/>
          <w:color w:val="000000"/>
          <w:spacing w:val="-2"/>
          <w:sz w:val="18"/>
          <w:szCs w:val="18"/>
        </w:rPr>
        <w:t>á</w:t>
      </w:r>
      <w:r w:rsidR="00085DD2" w:rsidRPr="006B5E2F">
        <w:rPr>
          <w:rFonts w:eastAsia="Times New Roman"/>
          <w:color w:val="000000"/>
          <w:spacing w:val="-2"/>
          <w:sz w:val="18"/>
          <w:szCs w:val="18"/>
        </w:rPr>
        <w:t>zkov</w:t>
      </w:r>
      <w:r w:rsidR="00085DD2" w:rsidRPr="006B5E2F">
        <w:rPr>
          <w:rFonts w:eastAsia="Times New Roman" w:cs="Times New Roman"/>
          <w:color w:val="000000"/>
          <w:spacing w:val="-2"/>
          <w:sz w:val="18"/>
          <w:szCs w:val="18"/>
        </w:rPr>
        <w:t>ý</w:t>
      </w:r>
      <w:r w:rsidR="00085DD2" w:rsidRPr="006B5E2F">
        <w:rPr>
          <w:rFonts w:eastAsia="Times New Roman"/>
          <w:color w:val="000000"/>
          <w:spacing w:val="-2"/>
          <w:sz w:val="18"/>
          <w:szCs w:val="18"/>
        </w:rPr>
        <w:t>ch her, loteri</w:t>
      </w:r>
      <w:r w:rsidR="00085DD2" w:rsidRPr="006B5E2F">
        <w:rPr>
          <w:rFonts w:eastAsia="Times New Roman" w:cs="Times New Roman"/>
          <w:color w:val="000000"/>
          <w:spacing w:val="-2"/>
          <w:sz w:val="18"/>
          <w:szCs w:val="18"/>
        </w:rPr>
        <w:t>í</w:t>
      </w:r>
      <w:r w:rsidR="00085DD2" w:rsidRPr="006B5E2F">
        <w:rPr>
          <w:rFonts w:eastAsia="Times New Roman"/>
          <w:color w:val="000000"/>
          <w:spacing w:val="-2"/>
          <w:sz w:val="18"/>
          <w:szCs w:val="18"/>
        </w:rPr>
        <w:t xml:space="preserve"> a jin</w:t>
      </w:r>
      <w:r w:rsidR="00085DD2" w:rsidRPr="006B5E2F">
        <w:rPr>
          <w:rFonts w:eastAsia="Times New Roman" w:cs="Times New Roman"/>
          <w:color w:val="000000"/>
          <w:spacing w:val="-2"/>
          <w:sz w:val="18"/>
          <w:szCs w:val="18"/>
        </w:rPr>
        <w:t>ý</w:t>
      </w:r>
      <w:r w:rsidR="00085DD2" w:rsidRPr="006B5E2F">
        <w:rPr>
          <w:rFonts w:eastAsia="Times New Roman"/>
          <w:color w:val="000000"/>
          <w:spacing w:val="-2"/>
          <w:sz w:val="18"/>
          <w:szCs w:val="18"/>
        </w:rPr>
        <w:t>ch podobn</w:t>
      </w:r>
      <w:r w:rsidR="00085DD2" w:rsidRPr="006B5E2F">
        <w:rPr>
          <w:rFonts w:eastAsia="Times New Roman" w:cs="Times New Roman"/>
          <w:color w:val="000000"/>
          <w:spacing w:val="-2"/>
          <w:sz w:val="18"/>
          <w:szCs w:val="18"/>
        </w:rPr>
        <w:t>ý</w:t>
      </w:r>
      <w:r w:rsidR="00085DD2" w:rsidRPr="006B5E2F">
        <w:rPr>
          <w:rFonts w:eastAsia="Times New Roman"/>
          <w:color w:val="000000"/>
          <w:spacing w:val="-2"/>
          <w:sz w:val="18"/>
          <w:szCs w:val="18"/>
        </w:rPr>
        <w:t>ch her v</w:t>
      </w:r>
      <w:r w:rsidR="00085DD2" w:rsidRPr="006B5E2F">
        <w:rPr>
          <w:rFonts w:eastAsia="Times New Roman" w:cs="Times New Roman"/>
          <w:color w:val="000000"/>
          <w:spacing w:val="-2"/>
          <w:sz w:val="18"/>
          <w:szCs w:val="18"/>
        </w:rPr>
        <w:t>č</w:t>
      </w:r>
      <w:r w:rsidR="00085DD2" w:rsidRPr="006B5E2F">
        <w:rPr>
          <w:rFonts w:eastAsia="Times New Roman"/>
          <w:color w:val="000000"/>
          <w:spacing w:val="-2"/>
          <w:sz w:val="18"/>
          <w:szCs w:val="18"/>
        </w:rPr>
        <w:t>etn</w:t>
      </w:r>
      <w:r w:rsidR="00085DD2" w:rsidRPr="006B5E2F">
        <w:rPr>
          <w:rFonts w:eastAsia="Times New Roman" w:cs="Times New Roman"/>
          <w:color w:val="000000"/>
          <w:spacing w:val="-2"/>
          <w:sz w:val="18"/>
          <w:szCs w:val="18"/>
        </w:rPr>
        <w:t>ě</w:t>
      </w:r>
      <w:r w:rsidR="00085DD2" w:rsidRPr="006B5E2F">
        <w:rPr>
          <w:rFonts w:eastAsia="Times New Roman"/>
          <w:color w:val="000000"/>
          <w:spacing w:val="-2"/>
          <w:sz w:val="18"/>
          <w:szCs w:val="18"/>
        </w:rPr>
        <w:t xml:space="preserve"> ochrany d</w:t>
      </w:r>
      <w:r w:rsidR="00085DD2" w:rsidRPr="006B5E2F">
        <w:rPr>
          <w:rFonts w:eastAsia="Times New Roman" w:cs="Times New Roman"/>
          <w:color w:val="000000"/>
          <w:spacing w:val="-2"/>
          <w:sz w:val="18"/>
          <w:szCs w:val="18"/>
        </w:rPr>
        <w:t>ě</w:t>
      </w:r>
      <w:r w:rsidR="00085DD2" w:rsidRPr="006B5E2F">
        <w:rPr>
          <w:rFonts w:eastAsia="Times New Roman"/>
          <w:color w:val="000000"/>
          <w:spacing w:val="-2"/>
          <w:sz w:val="18"/>
          <w:szCs w:val="18"/>
        </w:rPr>
        <w:t>t</w:t>
      </w:r>
      <w:r w:rsidR="00085DD2" w:rsidRPr="006B5E2F">
        <w:rPr>
          <w:rFonts w:eastAsia="Times New Roman" w:cs="Times New Roman"/>
          <w:color w:val="000000"/>
          <w:spacing w:val="-2"/>
          <w:sz w:val="18"/>
          <w:szCs w:val="18"/>
        </w:rPr>
        <w:t>í</w:t>
      </w:r>
      <w:r w:rsidR="00085DD2" w:rsidRPr="006B5E2F">
        <w:rPr>
          <w:rFonts w:eastAsia="Times New Roman"/>
          <w:color w:val="000000"/>
          <w:spacing w:val="-2"/>
          <w:sz w:val="18"/>
          <w:szCs w:val="18"/>
        </w:rPr>
        <w:t>, mladistv</w:t>
      </w:r>
      <w:r w:rsidR="00085DD2" w:rsidRPr="006B5E2F">
        <w:rPr>
          <w:rFonts w:eastAsia="Times New Roman" w:cs="Times New Roman"/>
          <w:color w:val="000000"/>
          <w:spacing w:val="-2"/>
          <w:sz w:val="18"/>
          <w:szCs w:val="18"/>
        </w:rPr>
        <w:t>ý</w:t>
      </w:r>
      <w:r w:rsidR="00342237">
        <w:rPr>
          <w:rFonts w:eastAsia="Times New Roman"/>
          <w:color w:val="000000"/>
          <w:spacing w:val="-2"/>
          <w:sz w:val="18"/>
          <w:szCs w:val="18"/>
        </w:rPr>
        <w:t>ch</w:t>
      </w:r>
      <w:r w:rsidR="00342237">
        <w:rPr>
          <w:rFonts w:eastAsia="Times New Roman"/>
          <w:color w:val="000000"/>
          <w:spacing w:val="-2"/>
          <w:sz w:val="18"/>
          <w:szCs w:val="18"/>
        </w:rPr>
        <w:br/>
        <w:t xml:space="preserve">   </w:t>
      </w:r>
      <w:r w:rsidR="00085DD2" w:rsidRPr="006B5E2F">
        <w:rPr>
          <w:rFonts w:eastAsia="Times New Roman"/>
          <w:color w:val="000000"/>
          <w:spacing w:val="-2"/>
          <w:sz w:val="18"/>
          <w:szCs w:val="18"/>
        </w:rPr>
        <w:t>a soci</w:t>
      </w:r>
      <w:r w:rsidR="00085DD2" w:rsidRPr="006B5E2F">
        <w:rPr>
          <w:rFonts w:eastAsia="Times New Roman" w:cs="Times New Roman"/>
          <w:color w:val="000000"/>
          <w:spacing w:val="-2"/>
          <w:sz w:val="18"/>
          <w:szCs w:val="18"/>
        </w:rPr>
        <w:t>á</w:t>
      </w:r>
      <w:r w:rsidR="00085DD2" w:rsidRPr="006B5E2F">
        <w:rPr>
          <w:rFonts w:eastAsia="Times New Roman"/>
          <w:color w:val="000000"/>
          <w:spacing w:val="-2"/>
          <w:sz w:val="18"/>
          <w:szCs w:val="18"/>
        </w:rPr>
        <w:t>ln</w:t>
      </w:r>
      <w:r w:rsidR="00085DD2" w:rsidRPr="006B5E2F">
        <w:rPr>
          <w:rFonts w:eastAsia="Times New Roman" w:cs="Times New Roman"/>
          <w:color w:val="000000"/>
          <w:spacing w:val="-2"/>
          <w:sz w:val="18"/>
          <w:szCs w:val="18"/>
        </w:rPr>
        <w:t>ě</w:t>
      </w:r>
      <w:r w:rsidR="00085DD2" w:rsidRPr="006B5E2F">
        <w:rPr>
          <w:rFonts w:eastAsia="Times New Roman"/>
          <w:color w:val="000000"/>
          <w:spacing w:val="-2"/>
          <w:sz w:val="18"/>
          <w:szCs w:val="18"/>
        </w:rPr>
        <w:t xml:space="preserve"> vylou</w:t>
      </w:r>
      <w:r w:rsidR="00085DD2" w:rsidRPr="006B5E2F">
        <w:rPr>
          <w:rFonts w:eastAsia="Times New Roman" w:cs="Times New Roman"/>
          <w:color w:val="000000"/>
          <w:spacing w:val="-2"/>
          <w:sz w:val="18"/>
          <w:szCs w:val="18"/>
        </w:rPr>
        <w:t>č</w:t>
      </w:r>
      <w:r w:rsidR="00085DD2" w:rsidRPr="006B5E2F">
        <w:rPr>
          <w:rFonts w:eastAsia="Times New Roman"/>
          <w:color w:val="000000"/>
          <w:spacing w:val="-2"/>
          <w:sz w:val="18"/>
          <w:szCs w:val="18"/>
        </w:rPr>
        <w:t>en</w:t>
      </w:r>
      <w:r w:rsidR="00085DD2" w:rsidRPr="006B5E2F">
        <w:rPr>
          <w:rFonts w:eastAsia="Times New Roman" w:cs="Times New Roman"/>
          <w:color w:val="000000"/>
          <w:spacing w:val="-2"/>
          <w:sz w:val="18"/>
          <w:szCs w:val="18"/>
        </w:rPr>
        <w:t>ý</w:t>
      </w:r>
      <w:r w:rsidR="00085DD2" w:rsidRPr="006B5E2F">
        <w:rPr>
          <w:rFonts w:eastAsia="Times New Roman"/>
          <w:color w:val="000000"/>
          <w:spacing w:val="-2"/>
          <w:sz w:val="18"/>
          <w:szCs w:val="18"/>
        </w:rPr>
        <w:t>ch osob.</w:t>
      </w:r>
    </w:p>
    <w:p w:rsidR="00760C85" w:rsidRDefault="00085DD2" w:rsidP="00253A07">
      <w:pPr>
        <w:shd w:val="clear" w:color="auto" w:fill="FFFFFF"/>
        <w:tabs>
          <w:tab w:val="left" w:pos="378"/>
        </w:tabs>
        <w:spacing w:before="66"/>
        <w:ind w:left="204"/>
        <w:jc w:val="center"/>
        <w:rPr>
          <w:rFonts w:eastAsia="Times New Roman"/>
          <w:b/>
          <w:bCs/>
          <w:color w:val="000000"/>
          <w:spacing w:val="-1"/>
          <w:sz w:val="18"/>
          <w:szCs w:val="18"/>
        </w:rPr>
      </w:pPr>
      <w:r w:rsidRPr="006B5E2F"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Č</w:t>
      </w:r>
      <w:r w:rsidRPr="006B5E2F">
        <w:rPr>
          <w:rFonts w:eastAsia="Times New Roman"/>
          <w:b/>
          <w:bCs/>
          <w:color w:val="000000"/>
          <w:spacing w:val="2"/>
          <w:sz w:val="18"/>
          <w:szCs w:val="18"/>
        </w:rPr>
        <w:t>l</w:t>
      </w:r>
      <w:r w:rsidRPr="006B5E2F"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á</w:t>
      </w:r>
      <w:r w:rsidRPr="006B5E2F">
        <w:rPr>
          <w:rFonts w:eastAsia="Times New Roman"/>
          <w:b/>
          <w:bCs/>
          <w:color w:val="000000"/>
          <w:spacing w:val="2"/>
          <w:sz w:val="18"/>
          <w:szCs w:val="18"/>
        </w:rPr>
        <w:t>nek</w:t>
      </w:r>
      <w:r w:rsidRPr="00541DB2">
        <w:rPr>
          <w:rFonts w:eastAsia="Times New Roman"/>
          <w:b/>
          <w:bCs/>
          <w:color w:val="000000"/>
          <w:spacing w:val="2"/>
          <w:sz w:val="18"/>
          <w:szCs w:val="18"/>
        </w:rPr>
        <w:t xml:space="preserve"> </w:t>
      </w:r>
      <w:r w:rsidR="00541DB2">
        <w:rPr>
          <w:rFonts w:eastAsia="Times New Roman"/>
          <w:b/>
          <w:bCs/>
          <w:iCs/>
          <w:color w:val="000000"/>
          <w:spacing w:val="2"/>
          <w:sz w:val="18"/>
          <w:szCs w:val="18"/>
        </w:rPr>
        <w:t>II.</w:t>
      </w:r>
      <w:r w:rsidR="00173915">
        <w:rPr>
          <w:rFonts w:eastAsia="Times New Roman"/>
          <w:b/>
          <w:bCs/>
          <w:i/>
          <w:iCs/>
          <w:color w:val="000000"/>
          <w:spacing w:val="2"/>
          <w:sz w:val="18"/>
          <w:szCs w:val="18"/>
        </w:rPr>
        <w:br/>
      </w:r>
      <w:r w:rsidR="00173915">
        <w:rPr>
          <w:rFonts w:eastAsia="Times New Roman"/>
          <w:b/>
          <w:bCs/>
          <w:color w:val="000000"/>
          <w:spacing w:val="-1"/>
          <w:sz w:val="18"/>
          <w:szCs w:val="18"/>
        </w:rPr>
        <w:t>Zákaz provozování loterijní činnosti</w:t>
      </w:r>
      <w:r w:rsidR="006A737D">
        <w:rPr>
          <w:rFonts w:eastAsia="Times New Roman"/>
          <w:b/>
          <w:bCs/>
          <w:color w:val="000000"/>
          <w:spacing w:val="-1"/>
          <w:sz w:val="18"/>
          <w:szCs w:val="18"/>
        </w:rPr>
        <w:br/>
      </w:r>
    </w:p>
    <w:p w:rsidR="00541DB2" w:rsidRPr="00E9196F" w:rsidRDefault="006A737D" w:rsidP="00541DB2">
      <w:pPr>
        <w:shd w:val="clear" w:color="auto" w:fill="FFFFFF"/>
        <w:tabs>
          <w:tab w:val="left" w:pos="378"/>
        </w:tabs>
        <w:spacing w:before="66" w:line="276" w:lineRule="auto"/>
        <w:ind w:left="204"/>
        <w:rPr>
          <w:rFonts w:eastAsia="Times New Roman"/>
          <w:color w:val="000000"/>
          <w:spacing w:val="-2"/>
          <w:sz w:val="6"/>
          <w:szCs w:val="6"/>
        </w:rPr>
      </w:pPr>
      <w:r>
        <w:rPr>
          <w:rFonts w:eastAsia="Times New Roman"/>
          <w:bCs/>
          <w:color w:val="000000"/>
          <w:spacing w:val="-1"/>
          <w:sz w:val="18"/>
          <w:szCs w:val="18"/>
        </w:rPr>
        <w:t>P</w:t>
      </w:r>
      <w:r w:rsidRPr="006A737D">
        <w:rPr>
          <w:rFonts w:eastAsia="Times New Roman"/>
          <w:bCs/>
          <w:color w:val="000000"/>
          <w:spacing w:val="-1"/>
          <w:sz w:val="18"/>
          <w:szCs w:val="18"/>
        </w:rPr>
        <w:t>rovozování loterijní činnosti</w:t>
      </w:r>
      <w:r w:rsidR="00253A07">
        <w:rPr>
          <w:rFonts w:eastAsia="Times New Roman"/>
          <w:bCs/>
          <w:color w:val="000000"/>
          <w:spacing w:val="-1"/>
          <w:sz w:val="18"/>
          <w:szCs w:val="18"/>
        </w:rPr>
        <w:t>, jíž se rozumí p</w:t>
      </w:r>
      <w:r w:rsidR="00253A07" w:rsidRPr="006A737D">
        <w:rPr>
          <w:rFonts w:eastAsia="Times New Roman"/>
          <w:bCs/>
          <w:color w:val="000000"/>
          <w:spacing w:val="-1"/>
          <w:sz w:val="18"/>
          <w:szCs w:val="18"/>
        </w:rPr>
        <w:t xml:space="preserve">rovozování </w:t>
      </w:r>
      <w:r w:rsidR="00253A07" w:rsidRPr="006B5E2F">
        <w:rPr>
          <w:rFonts w:eastAsia="Times New Roman"/>
          <w:color w:val="000000"/>
          <w:spacing w:val="-2"/>
          <w:sz w:val="18"/>
          <w:szCs w:val="18"/>
        </w:rPr>
        <w:t>s</w:t>
      </w:r>
      <w:r w:rsidR="00253A07" w:rsidRPr="006B5E2F">
        <w:rPr>
          <w:rFonts w:eastAsia="Times New Roman" w:cs="Times New Roman"/>
          <w:color w:val="000000"/>
          <w:spacing w:val="-2"/>
          <w:sz w:val="18"/>
          <w:szCs w:val="18"/>
        </w:rPr>
        <w:t>á</w:t>
      </w:r>
      <w:r w:rsidR="00253A07" w:rsidRPr="006B5E2F">
        <w:rPr>
          <w:rFonts w:eastAsia="Times New Roman"/>
          <w:color w:val="000000"/>
          <w:spacing w:val="-2"/>
          <w:sz w:val="18"/>
          <w:szCs w:val="18"/>
        </w:rPr>
        <w:t>zkov</w:t>
      </w:r>
      <w:r w:rsidR="00253A07" w:rsidRPr="006B5E2F">
        <w:rPr>
          <w:rFonts w:eastAsia="Times New Roman" w:cs="Times New Roman"/>
          <w:color w:val="000000"/>
          <w:spacing w:val="-2"/>
          <w:sz w:val="18"/>
          <w:szCs w:val="18"/>
        </w:rPr>
        <w:t>ý</w:t>
      </w:r>
      <w:r w:rsidR="00253A07" w:rsidRPr="006B5E2F">
        <w:rPr>
          <w:rFonts w:eastAsia="Times New Roman"/>
          <w:color w:val="000000"/>
          <w:spacing w:val="-2"/>
          <w:sz w:val="18"/>
          <w:szCs w:val="18"/>
        </w:rPr>
        <w:t>ch her</w:t>
      </w:r>
      <w:r w:rsidR="00293561">
        <w:rPr>
          <w:rFonts w:eastAsia="Times New Roman"/>
          <w:color w:val="000000"/>
          <w:spacing w:val="-2"/>
          <w:sz w:val="18"/>
          <w:szCs w:val="18"/>
        </w:rPr>
        <w:t>,</w:t>
      </w:r>
      <w:r w:rsidR="00253A07">
        <w:rPr>
          <w:rFonts w:eastAsia="Times New Roman"/>
          <w:color w:val="000000"/>
          <w:spacing w:val="-2"/>
          <w:sz w:val="18"/>
          <w:szCs w:val="18"/>
        </w:rPr>
        <w:t xml:space="preserve"> loterií </w:t>
      </w:r>
      <w:r w:rsidR="00253A07" w:rsidRPr="006B5E2F">
        <w:rPr>
          <w:rFonts w:eastAsia="Times New Roman"/>
          <w:color w:val="000000"/>
          <w:spacing w:val="-2"/>
          <w:sz w:val="18"/>
          <w:szCs w:val="18"/>
        </w:rPr>
        <w:t>a jin</w:t>
      </w:r>
      <w:r w:rsidR="00253A07" w:rsidRPr="006B5E2F">
        <w:rPr>
          <w:rFonts w:eastAsia="Times New Roman" w:cs="Times New Roman"/>
          <w:color w:val="000000"/>
          <w:spacing w:val="-2"/>
          <w:sz w:val="18"/>
          <w:szCs w:val="18"/>
        </w:rPr>
        <w:t>ý</w:t>
      </w:r>
      <w:r w:rsidR="00253A07" w:rsidRPr="006B5E2F">
        <w:rPr>
          <w:rFonts w:eastAsia="Times New Roman"/>
          <w:color w:val="000000"/>
          <w:spacing w:val="-2"/>
          <w:sz w:val="18"/>
          <w:szCs w:val="18"/>
        </w:rPr>
        <w:t>ch podobn</w:t>
      </w:r>
      <w:r w:rsidR="00253A07" w:rsidRPr="006B5E2F">
        <w:rPr>
          <w:rFonts w:eastAsia="Times New Roman" w:cs="Times New Roman"/>
          <w:color w:val="000000"/>
          <w:spacing w:val="-2"/>
          <w:sz w:val="18"/>
          <w:szCs w:val="18"/>
        </w:rPr>
        <w:t>ý</w:t>
      </w:r>
      <w:r w:rsidR="00253A07" w:rsidRPr="006B5E2F">
        <w:rPr>
          <w:rFonts w:eastAsia="Times New Roman"/>
          <w:color w:val="000000"/>
          <w:spacing w:val="-2"/>
          <w:sz w:val="18"/>
          <w:szCs w:val="18"/>
        </w:rPr>
        <w:t>ch her</w:t>
      </w:r>
      <w:r w:rsidR="00293561">
        <w:rPr>
          <w:rFonts w:eastAsia="Times New Roman"/>
          <w:color w:val="000000"/>
          <w:spacing w:val="-2"/>
          <w:sz w:val="18"/>
          <w:szCs w:val="18"/>
        </w:rPr>
        <w:t xml:space="preserve"> podle § 3 zákona č. 186/2016 Sb. o hazardních</w:t>
      </w:r>
      <w:r w:rsidR="00541DB2">
        <w:rPr>
          <w:rFonts w:eastAsia="Times New Roman"/>
          <w:color w:val="000000"/>
          <w:spacing w:val="-2"/>
          <w:sz w:val="18"/>
          <w:szCs w:val="18"/>
        </w:rPr>
        <w:t xml:space="preserve"> hrách, se na území</w:t>
      </w:r>
      <w:r w:rsidR="00293561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253A07">
        <w:rPr>
          <w:rFonts w:eastAsia="Times New Roman"/>
          <w:color w:val="000000"/>
          <w:spacing w:val="-2"/>
          <w:sz w:val="18"/>
          <w:szCs w:val="18"/>
        </w:rPr>
        <w:t>města Prostějov zakazuje.</w:t>
      </w:r>
      <w:r w:rsidR="00293561">
        <w:rPr>
          <w:rFonts w:eastAsia="Times New Roman"/>
          <w:color w:val="000000"/>
          <w:spacing w:val="-2"/>
          <w:sz w:val="18"/>
          <w:szCs w:val="18"/>
        </w:rPr>
        <w:br/>
      </w:r>
      <w:bookmarkStart w:id="0" w:name="_GoBack"/>
      <w:bookmarkEnd w:id="0"/>
      <w:r w:rsidR="00E9196F">
        <w:rPr>
          <w:rFonts w:eastAsia="Times New Roman"/>
          <w:color w:val="000000"/>
          <w:spacing w:val="-2"/>
          <w:sz w:val="18"/>
          <w:szCs w:val="18"/>
        </w:rPr>
        <w:br/>
      </w:r>
    </w:p>
    <w:p w:rsidR="00541DB2" w:rsidRDefault="00541DB2" w:rsidP="00541DB2">
      <w:pPr>
        <w:shd w:val="clear" w:color="auto" w:fill="FFFFFF"/>
        <w:tabs>
          <w:tab w:val="left" w:pos="378"/>
        </w:tabs>
        <w:spacing w:before="66" w:line="276" w:lineRule="auto"/>
        <w:ind w:left="204"/>
        <w:jc w:val="center"/>
        <w:rPr>
          <w:rFonts w:eastAsia="Times New Roman"/>
          <w:b/>
          <w:bCs/>
          <w:color w:val="000000"/>
          <w:spacing w:val="-1"/>
          <w:sz w:val="18"/>
          <w:szCs w:val="18"/>
        </w:rPr>
      </w:pPr>
      <w:r w:rsidRPr="006B5E2F"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Č</w:t>
      </w:r>
      <w:r w:rsidRPr="006B5E2F">
        <w:rPr>
          <w:rFonts w:eastAsia="Times New Roman"/>
          <w:b/>
          <w:bCs/>
          <w:color w:val="000000"/>
          <w:spacing w:val="2"/>
          <w:sz w:val="18"/>
          <w:szCs w:val="18"/>
        </w:rPr>
        <w:t>l</w:t>
      </w:r>
      <w:r w:rsidRPr="006B5E2F"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á</w:t>
      </w:r>
      <w:r w:rsidRPr="006B5E2F">
        <w:rPr>
          <w:rFonts w:eastAsia="Times New Roman"/>
          <w:b/>
          <w:bCs/>
          <w:color w:val="000000"/>
          <w:spacing w:val="2"/>
          <w:sz w:val="18"/>
          <w:szCs w:val="18"/>
        </w:rPr>
        <w:t>nek</w:t>
      </w:r>
      <w:r w:rsidRPr="00541DB2">
        <w:rPr>
          <w:rFonts w:eastAsia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b/>
          <w:bCs/>
          <w:iCs/>
          <w:color w:val="000000"/>
          <w:spacing w:val="2"/>
          <w:sz w:val="18"/>
          <w:szCs w:val="18"/>
        </w:rPr>
        <w:t>III.</w:t>
      </w:r>
      <w:r>
        <w:rPr>
          <w:rFonts w:eastAsia="Times New Roman"/>
          <w:b/>
          <w:bCs/>
          <w:i/>
          <w:iCs/>
          <w:color w:val="000000"/>
          <w:spacing w:val="2"/>
          <w:sz w:val="18"/>
          <w:szCs w:val="18"/>
        </w:rPr>
        <w:br/>
      </w:r>
      <w:r w:rsidR="00AA5BBF" w:rsidRPr="00AA5BBF">
        <w:rPr>
          <w:b/>
          <w:color w:val="000000"/>
        </w:rPr>
        <w:t>Zrušovací a</w:t>
      </w:r>
      <w:r w:rsidR="00AA5BBF">
        <w:rPr>
          <w:rFonts w:eastAsia="Times New Roman"/>
          <w:b/>
          <w:bCs/>
          <w:color w:val="000000"/>
          <w:spacing w:val="-1"/>
          <w:sz w:val="18"/>
          <w:szCs w:val="18"/>
        </w:rPr>
        <w:t xml:space="preserve"> p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>řechodné ustanovení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br/>
      </w:r>
    </w:p>
    <w:p w:rsidR="000F5A4C" w:rsidRPr="000F5A4C" w:rsidRDefault="00AA5BBF" w:rsidP="00541DB2">
      <w:pPr>
        <w:shd w:val="clear" w:color="auto" w:fill="FFFFFF"/>
        <w:tabs>
          <w:tab w:val="left" w:pos="378"/>
        </w:tabs>
        <w:spacing w:before="66" w:line="276" w:lineRule="auto"/>
        <w:ind w:left="204"/>
        <w:rPr>
          <w:sz w:val="18"/>
          <w:szCs w:val="18"/>
        </w:rPr>
      </w:pPr>
      <w:r w:rsidRPr="000F5A4C">
        <w:rPr>
          <w:color w:val="000000"/>
          <w:sz w:val="18"/>
          <w:szCs w:val="18"/>
        </w:rPr>
        <w:t xml:space="preserve">1) Zrušuje se obecně závazná </w:t>
      </w:r>
      <w:r w:rsidRPr="000F5A4C">
        <w:rPr>
          <w:color w:val="000000"/>
          <w:sz w:val="18"/>
          <w:szCs w:val="18"/>
        </w:rPr>
        <w:t>vyhláška č.</w:t>
      </w:r>
      <w:r w:rsidR="000F5A4C" w:rsidRPr="000F5A4C">
        <w:rPr>
          <w:color w:val="000000"/>
          <w:sz w:val="18"/>
          <w:szCs w:val="18"/>
        </w:rPr>
        <w:t xml:space="preserve"> 2/2012, která s</w:t>
      </w:r>
      <w:r w:rsidR="000F5A4C" w:rsidRPr="000F5A4C">
        <w:rPr>
          <w:sz w:val="18"/>
          <w:szCs w:val="18"/>
        </w:rPr>
        <w:t>tanovuje</w:t>
      </w:r>
      <w:r w:rsidR="000F5A4C" w:rsidRPr="000F5A4C">
        <w:rPr>
          <w:sz w:val="18"/>
          <w:szCs w:val="18"/>
        </w:rPr>
        <w:t xml:space="preserve"> míst</w:t>
      </w:r>
      <w:r w:rsidR="000F5A4C" w:rsidRPr="000F5A4C">
        <w:rPr>
          <w:sz w:val="18"/>
          <w:szCs w:val="18"/>
        </w:rPr>
        <w:t>a</w:t>
      </w:r>
      <w:r w:rsidR="000F5A4C">
        <w:rPr>
          <w:sz w:val="18"/>
          <w:szCs w:val="18"/>
        </w:rPr>
        <w:t xml:space="preserve"> v Prostějově, na kterých je umožněno</w:t>
      </w:r>
      <w:r w:rsidR="000F5A4C">
        <w:rPr>
          <w:sz w:val="18"/>
          <w:szCs w:val="18"/>
        </w:rPr>
        <w:br/>
        <w:t xml:space="preserve">   </w:t>
      </w:r>
      <w:r w:rsidR="000F5A4C" w:rsidRPr="000F5A4C">
        <w:rPr>
          <w:sz w:val="18"/>
          <w:szCs w:val="18"/>
        </w:rPr>
        <w:t>provozovat sázkové a hazardní hry</w:t>
      </w:r>
      <w:r w:rsidR="000F5A4C" w:rsidRPr="000F5A4C">
        <w:rPr>
          <w:sz w:val="18"/>
          <w:szCs w:val="18"/>
        </w:rPr>
        <w:t>.</w:t>
      </w:r>
    </w:p>
    <w:p w:rsidR="00AA5BBF" w:rsidRDefault="000F5A4C" w:rsidP="00F6681E">
      <w:pPr>
        <w:widowControl/>
        <w:spacing w:line="276" w:lineRule="auto"/>
        <w:rPr>
          <w:rFonts w:eastAsia="Times New Roman"/>
          <w:color w:val="000000"/>
          <w:spacing w:val="-2"/>
          <w:sz w:val="18"/>
          <w:szCs w:val="18"/>
        </w:rPr>
      </w:pPr>
      <w:r w:rsidRPr="000F5A4C">
        <w:rPr>
          <w:rFonts w:eastAsia="Times New Roman"/>
          <w:color w:val="000000"/>
          <w:spacing w:val="-2"/>
          <w:sz w:val="18"/>
          <w:szCs w:val="18"/>
        </w:rPr>
        <w:t xml:space="preserve">   2) </w:t>
      </w:r>
      <w:r w:rsidRPr="000F5A4C">
        <w:rPr>
          <w:color w:val="000000"/>
          <w:sz w:val="18"/>
          <w:szCs w:val="18"/>
        </w:rPr>
        <w:t>Zrušuje se obecně závazná vyhláška č.</w:t>
      </w:r>
      <w:r w:rsidRPr="000F5A4C">
        <w:rPr>
          <w:color w:val="000000"/>
          <w:sz w:val="18"/>
          <w:szCs w:val="18"/>
        </w:rPr>
        <w:t xml:space="preserve"> 5/2013,</w:t>
      </w:r>
      <w:r w:rsidRPr="000F5A4C">
        <w:rPr>
          <w:bCs/>
          <w:sz w:val="18"/>
          <w:szCs w:val="18"/>
        </w:rPr>
        <w:t xml:space="preserve"> </w:t>
      </w:r>
      <w:r w:rsidRPr="000F5A4C">
        <w:rPr>
          <w:bCs/>
          <w:sz w:val="18"/>
          <w:szCs w:val="18"/>
        </w:rPr>
        <w:t>kterou se stanovu</w:t>
      </w:r>
      <w:r w:rsidRPr="000F5A4C">
        <w:rPr>
          <w:bCs/>
          <w:sz w:val="18"/>
          <w:szCs w:val="18"/>
        </w:rPr>
        <w:t>jí op</w:t>
      </w:r>
      <w:r>
        <w:rPr>
          <w:bCs/>
          <w:sz w:val="18"/>
          <w:szCs w:val="18"/>
        </w:rPr>
        <w:t xml:space="preserve">atření k omezení propagace </w:t>
      </w:r>
      <w:r w:rsidRPr="000F5A4C">
        <w:rPr>
          <w:bCs/>
          <w:sz w:val="18"/>
          <w:szCs w:val="18"/>
        </w:rPr>
        <w:t>hraní</w:t>
      </w:r>
      <w:r>
        <w:rPr>
          <w:bCs/>
          <w:sz w:val="18"/>
          <w:szCs w:val="18"/>
        </w:rPr>
        <w:br/>
        <w:t xml:space="preserve">      </w:t>
      </w:r>
      <w:r w:rsidRPr="000F5A4C">
        <w:rPr>
          <w:bCs/>
          <w:sz w:val="18"/>
          <w:szCs w:val="18"/>
        </w:rPr>
        <w:t xml:space="preserve">některých sázkových her, </w:t>
      </w:r>
      <w:r w:rsidRPr="000F5A4C">
        <w:rPr>
          <w:bCs/>
          <w:sz w:val="18"/>
          <w:szCs w:val="18"/>
        </w:rPr>
        <w:t>loterií a jiných podobných her</w:t>
      </w:r>
      <w:r w:rsidRPr="000F5A4C">
        <w:rPr>
          <w:bCs/>
          <w:sz w:val="18"/>
          <w:szCs w:val="18"/>
        </w:rPr>
        <w:t>.</w:t>
      </w:r>
      <w:r w:rsidR="00AA5BBF" w:rsidRPr="000F5A4C">
        <w:rPr>
          <w:rFonts w:eastAsia="Times New Roman"/>
          <w:color w:val="000000"/>
          <w:spacing w:val="-2"/>
          <w:sz w:val="18"/>
          <w:szCs w:val="18"/>
        </w:rPr>
        <w:br/>
      </w:r>
      <w:r>
        <w:rPr>
          <w:rFonts w:eastAsia="Times New Roman"/>
          <w:bCs/>
          <w:color w:val="000000"/>
          <w:spacing w:val="-1"/>
          <w:sz w:val="18"/>
          <w:szCs w:val="18"/>
        </w:rPr>
        <w:br/>
        <w:t xml:space="preserve">   3</w:t>
      </w:r>
      <w:r w:rsidR="00AA5BBF">
        <w:rPr>
          <w:rFonts w:eastAsia="Times New Roman"/>
          <w:bCs/>
          <w:color w:val="000000"/>
          <w:spacing w:val="-1"/>
          <w:sz w:val="18"/>
          <w:szCs w:val="18"/>
        </w:rPr>
        <w:t xml:space="preserve">) </w:t>
      </w:r>
      <w:r w:rsidR="00541DB2">
        <w:rPr>
          <w:rFonts w:eastAsia="Times New Roman"/>
          <w:bCs/>
          <w:color w:val="000000"/>
          <w:spacing w:val="-1"/>
          <w:sz w:val="18"/>
          <w:szCs w:val="18"/>
        </w:rPr>
        <w:t xml:space="preserve">Provozovatelé objektů, ve kterých jsou provozovány </w:t>
      </w:r>
      <w:r w:rsidR="00541DB2" w:rsidRPr="006B5E2F">
        <w:rPr>
          <w:rFonts w:eastAsia="Times New Roman"/>
          <w:color w:val="000000"/>
          <w:spacing w:val="-2"/>
          <w:sz w:val="18"/>
          <w:szCs w:val="18"/>
        </w:rPr>
        <w:t>s</w:t>
      </w:r>
      <w:r w:rsidR="00541DB2" w:rsidRPr="006B5E2F">
        <w:rPr>
          <w:rFonts w:eastAsia="Times New Roman" w:cs="Times New Roman"/>
          <w:color w:val="000000"/>
          <w:spacing w:val="-2"/>
          <w:sz w:val="18"/>
          <w:szCs w:val="18"/>
        </w:rPr>
        <w:t>á</w:t>
      </w:r>
      <w:r w:rsidR="00541DB2" w:rsidRPr="006B5E2F">
        <w:rPr>
          <w:rFonts w:eastAsia="Times New Roman"/>
          <w:color w:val="000000"/>
          <w:spacing w:val="-2"/>
          <w:sz w:val="18"/>
          <w:szCs w:val="18"/>
        </w:rPr>
        <w:t>zkov</w:t>
      </w:r>
      <w:r w:rsidR="00541DB2">
        <w:rPr>
          <w:rFonts w:eastAsia="Times New Roman" w:cs="Times New Roman"/>
          <w:color w:val="000000"/>
          <w:spacing w:val="-2"/>
          <w:sz w:val="18"/>
          <w:szCs w:val="18"/>
        </w:rPr>
        <w:t>é</w:t>
      </w:r>
      <w:r w:rsidR="00541DB2">
        <w:rPr>
          <w:rFonts w:eastAsia="Times New Roman"/>
          <w:color w:val="000000"/>
          <w:spacing w:val="-2"/>
          <w:sz w:val="18"/>
          <w:szCs w:val="18"/>
        </w:rPr>
        <w:t xml:space="preserve"> h</w:t>
      </w:r>
      <w:r w:rsidR="00541DB2" w:rsidRPr="006B5E2F">
        <w:rPr>
          <w:rFonts w:eastAsia="Times New Roman"/>
          <w:color w:val="000000"/>
          <w:spacing w:val="-2"/>
          <w:sz w:val="18"/>
          <w:szCs w:val="18"/>
        </w:rPr>
        <w:t>r</w:t>
      </w:r>
      <w:r w:rsidR="00541DB2">
        <w:rPr>
          <w:rFonts w:eastAsia="Times New Roman"/>
          <w:color w:val="000000"/>
          <w:spacing w:val="-2"/>
          <w:sz w:val="18"/>
          <w:szCs w:val="18"/>
        </w:rPr>
        <w:t>y</w:t>
      </w:r>
      <w:r w:rsidR="00541DB2" w:rsidRPr="006B5E2F">
        <w:rPr>
          <w:rFonts w:eastAsia="Times New Roman"/>
          <w:color w:val="000000"/>
          <w:spacing w:val="-2"/>
          <w:sz w:val="18"/>
          <w:szCs w:val="18"/>
        </w:rPr>
        <w:t>, loteri</w:t>
      </w:r>
      <w:r w:rsidR="00541DB2">
        <w:rPr>
          <w:rFonts w:eastAsia="Times New Roman" w:cs="Times New Roman"/>
          <w:color w:val="000000"/>
          <w:spacing w:val="-2"/>
          <w:sz w:val="18"/>
          <w:szCs w:val="18"/>
        </w:rPr>
        <w:t>e</w:t>
      </w:r>
      <w:r w:rsidR="00541DB2" w:rsidRPr="006B5E2F">
        <w:rPr>
          <w:rFonts w:eastAsia="Times New Roman"/>
          <w:color w:val="000000"/>
          <w:spacing w:val="-2"/>
          <w:sz w:val="18"/>
          <w:szCs w:val="18"/>
        </w:rPr>
        <w:t xml:space="preserve"> a jin</w:t>
      </w:r>
      <w:r w:rsidR="00541DB2">
        <w:rPr>
          <w:rFonts w:eastAsia="Times New Roman" w:cs="Times New Roman"/>
          <w:color w:val="000000"/>
          <w:spacing w:val="-2"/>
          <w:sz w:val="18"/>
          <w:szCs w:val="18"/>
        </w:rPr>
        <w:t>é</w:t>
      </w:r>
      <w:r w:rsidR="00541DB2" w:rsidRPr="006B5E2F">
        <w:rPr>
          <w:rFonts w:eastAsia="Times New Roman"/>
          <w:color w:val="000000"/>
          <w:spacing w:val="-2"/>
          <w:sz w:val="18"/>
          <w:szCs w:val="18"/>
        </w:rPr>
        <w:t xml:space="preserve"> podobn</w:t>
      </w:r>
      <w:r w:rsidR="00541DB2">
        <w:rPr>
          <w:rFonts w:eastAsia="Times New Roman" w:cs="Times New Roman"/>
          <w:color w:val="000000"/>
          <w:spacing w:val="-2"/>
          <w:sz w:val="18"/>
          <w:szCs w:val="18"/>
        </w:rPr>
        <w:t>é</w:t>
      </w:r>
      <w:r w:rsidR="00541DB2">
        <w:rPr>
          <w:rFonts w:eastAsia="Times New Roman"/>
          <w:color w:val="000000"/>
          <w:spacing w:val="-2"/>
          <w:sz w:val="18"/>
          <w:szCs w:val="18"/>
        </w:rPr>
        <w:t xml:space="preserve"> h</w:t>
      </w:r>
      <w:r w:rsidR="00541DB2" w:rsidRPr="006B5E2F">
        <w:rPr>
          <w:rFonts w:eastAsia="Times New Roman"/>
          <w:color w:val="000000"/>
          <w:spacing w:val="-2"/>
          <w:sz w:val="18"/>
          <w:szCs w:val="18"/>
        </w:rPr>
        <w:t>r</w:t>
      </w:r>
      <w:r w:rsidR="00AA5BBF">
        <w:rPr>
          <w:rFonts w:eastAsia="Times New Roman"/>
          <w:color w:val="000000"/>
          <w:spacing w:val="-2"/>
          <w:sz w:val="18"/>
          <w:szCs w:val="18"/>
        </w:rPr>
        <w:t>y, jsou povinni uvést</w:t>
      </w:r>
      <w:r w:rsidR="00AA5BBF">
        <w:rPr>
          <w:rFonts w:eastAsia="Times New Roman"/>
          <w:color w:val="000000"/>
          <w:spacing w:val="-2"/>
          <w:sz w:val="18"/>
          <w:szCs w:val="18"/>
        </w:rPr>
        <w:br/>
      </w:r>
      <w:r>
        <w:rPr>
          <w:rFonts w:eastAsia="Times New Roman"/>
          <w:color w:val="000000"/>
          <w:spacing w:val="-2"/>
          <w:sz w:val="18"/>
          <w:szCs w:val="18"/>
        </w:rPr>
        <w:t xml:space="preserve">   </w:t>
      </w:r>
      <w:r w:rsidR="00AA5BBF">
        <w:rPr>
          <w:rFonts w:eastAsia="Times New Roman"/>
          <w:color w:val="000000"/>
          <w:spacing w:val="-2"/>
          <w:sz w:val="18"/>
          <w:szCs w:val="18"/>
        </w:rPr>
        <w:t xml:space="preserve">   </w:t>
      </w:r>
      <w:r w:rsidR="00541DB2">
        <w:rPr>
          <w:rFonts w:eastAsia="Times New Roman"/>
          <w:color w:val="000000"/>
          <w:spacing w:val="-2"/>
          <w:sz w:val="18"/>
          <w:szCs w:val="18"/>
        </w:rPr>
        <w:t xml:space="preserve">své provozovny do souladu s čl. 2 </w:t>
      </w:r>
      <w:proofErr w:type="gramStart"/>
      <w:r w:rsidR="00541DB2">
        <w:rPr>
          <w:rFonts w:eastAsia="Times New Roman"/>
          <w:color w:val="000000"/>
          <w:spacing w:val="-2"/>
          <w:sz w:val="18"/>
          <w:szCs w:val="18"/>
        </w:rPr>
        <w:t>této</w:t>
      </w:r>
      <w:proofErr w:type="gramEnd"/>
      <w:r w:rsidR="00541DB2">
        <w:rPr>
          <w:rFonts w:eastAsia="Times New Roman"/>
          <w:color w:val="000000"/>
          <w:spacing w:val="-2"/>
          <w:sz w:val="18"/>
          <w:szCs w:val="18"/>
        </w:rPr>
        <w:t xml:space="preserve"> vyhlášky do 6 měsíců od data účinnosti této vyhlášky.</w:t>
      </w:r>
    </w:p>
    <w:p w:rsidR="00F6681E" w:rsidRPr="000F5A4C" w:rsidRDefault="00F6681E" w:rsidP="00F6681E">
      <w:pPr>
        <w:widowControl/>
        <w:spacing w:line="276" w:lineRule="auto"/>
        <w:rPr>
          <w:bCs/>
        </w:rPr>
      </w:pPr>
      <w:r>
        <w:rPr>
          <w:rFonts w:eastAsia="Times New Roman"/>
          <w:color w:val="000000"/>
          <w:spacing w:val="-2"/>
          <w:sz w:val="18"/>
          <w:szCs w:val="18"/>
        </w:rPr>
        <w:t xml:space="preserve">   4) Platnost tohoto ustanovení se nevztahuje na herní automaty povolené ministerstvem financí a odkládá se po</w:t>
      </w:r>
      <w:r>
        <w:rPr>
          <w:rFonts w:eastAsia="Times New Roman"/>
          <w:color w:val="000000"/>
          <w:spacing w:val="-2"/>
          <w:sz w:val="18"/>
          <w:szCs w:val="18"/>
        </w:rPr>
        <w:br/>
        <w:t xml:space="preserve">      dobu platnosti již vydané licence. </w:t>
      </w:r>
    </w:p>
    <w:p w:rsidR="00541DB2" w:rsidRDefault="00541DB2" w:rsidP="00541DB2">
      <w:pPr>
        <w:shd w:val="clear" w:color="auto" w:fill="FFFFFF"/>
        <w:tabs>
          <w:tab w:val="left" w:pos="378"/>
        </w:tabs>
        <w:spacing w:before="66"/>
        <w:ind w:left="204"/>
        <w:jc w:val="center"/>
        <w:rPr>
          <w:rFonts w:eastAsia="Times New Roman"/>
          <w:b/>
          <w:bCs/>
          <w:color w:val="000000"/>
          <w:spacing w:val="-1"/>
          <w:sz w:val="18"/>
          <w:szCs w:val="18"/>
        </w:rPr>
      </w:pPr>
      <w:r w:rsidRPr="006B5E2F"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Č</w:t>
      </w:r>
      <w:r w:rsidRPr="006B5E2F">
        <w:rPr>
          <w:rFonts w:eastAsia="Times New Roman"/>
          <w:b/>
          <w:bCs/>
          <w:color w:val="000000"/>
          <w:spacing w:val="2"/>
          <w:sz w:val="18"/>
          <w:szCs w:val="18"/>
        </w:rPr>
        <w:t>l</w:t>
      </w:r>
      <w:r w:rsidRPr="006B5E2F"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á</w:t>
      </w:r>
      <w:r w:rsidRPr="006B5E2F">
        <w:rPr>
          <w:rFonts w:eastAsia="Times New Roman"/>
          <w:b/>
          <w:bCs/>
          <w:color w:val="000000"/>
          <w:spacing w:val="2"/>
          <w:sz w:val="18"/>
          <w:szCs w:val="18"/>
        </w:rPr>
        <w:t>nek</w:t>
      </w:r>
      <w:r w:rsidRPr="00541DB2">
        <w:rPr>
          <w:rFonts w:eastAsia="Times New Roman"/>
          <w:b/>
          <w:bCs/>
          <w:color w:val="000000"/>
          <w:spacing w:val="2"/>
          <w:sz w:val="18"/>
          <w:szCs w:val="18"/>
        </w:rPr>
        <w:t xml:space="preserve"> </w:t>
      </w:r>
      <w:r w:rsidR="00AA5BBF">
        <w:rPr>
          <w:rFonts w:eastAsia="Times New Roman"/>
          <w:b/>
          <w:bCs/>
          <w:color w:val="000000"/>
          <w:spacing w:val="2"/>
          <w:sz w:val="18"/>
          <w:szCs w:val="18"/>
        </w:rPr>
        <w:t>I</w:t>
      </w:r>
      <w:r>
        <w:rPr>
          <w:rFonts w:eastAsia="Times New Roman"/>
          <w:b/>
          <w:bCs/>
          <w:iCs/>
          <w:color w:val="000000"/>
          <w:spacing w:val="2"/>
          <w:sz w:val="18"/>
          <w:szCs w:val="18"/>
        </w:rPr>
        <w:t>V.</w:t>
      </w:r>
      <w:r>
        <w:rPr>
          <w:rFonts w:eastAsia="Times New Roman"/>
          <w:b/>
          <w:bCs/>
          <w:i/>
          <w:iCs/>
          <w:color w:val="000000"/>
          <w:spacing w:val="2"/>
          <w:sz w:val="18"/>
          <w:szCs w:val="18"/>
        </w:rPr>
        <w:br/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>Účinnost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br/>
      </w:r>
    </w:p>
    <w:p w:rsidR="00541DB2" w:rsidRPr="00541DB2" w:rsidRDefault="00E9196F" w:rsidP="00541DB2">
      <w:pPr>
        <w:shd w:val="clear" w:color="auto" w:fill="FFFFFF"/>
        <w:tabs>
          <w:tab w:val="left" w:pos="378"/>
        </w:tabs>
        <w:spacing w:before="66" w:line="276" w:lineRule="auto"/>
        <w:ind w:left="204"/>
        <w:rPr>
          <w:rFonts w:eastAsia="Times New Roman"/>
          <w:b/>
          <w:bCs/>
          <w:color w:val="000000"/>
          <w:spacing w:val="-1"/>
          <w:sz w:val="18"/>
          <w:szCs w:val="18"/>
        </w:rPr>
      </w:pPr>
      <w:r>
        <w:rPr>
          <w:rFonts w:eastAsia="Times New Roman"/>
          <w:bCs/>
          <w:color w:val="000000"/>
          <w:spacing w:val="-1"/>
          <w:sz w:val="18"/>
          <w:szCs w:val="18"/>
        </w:rPr>
        <w:t xml:space="preserve">Tato obecně závazná 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vyhláška nabývá účinnosti </w:t>
      </w:r>
      <w:proofErr w:type="gramStart"/>
      <w:r>
        <w:rPr>
          <w:rFonts w:eastAsia="Times New Roman"/>
          <w:color w:val="000000"/>
          <w:spacing w:val="-2"/>
          <w:sz w:val="18"/>
          <w:szCs w:val="18"/>
        </w:rPr>
        <w:t>dnem 1. 1 . 2017</w:t>
      </w:r>
      <w:proofErr w:type="gramEnd"/>
      <w:r w:rsidR="00541DB2">
        <w:rPr>
          <w:rFonts w:eastAsia="Times New Roman"/>
          <w:color w:val="000000"/>
          <w:spacing w:val="-2"/>
          <w:sz w:val="18"/>
          <w:szCs w:val="18"/>
        </w:rPr>
        <w:t>.</w:t>
      </w:r>
    </w:p>
    <w:p w:rsidR="00173915" w:rsidRDefault="00173915" w:rsidP="00173915">
      <w:pPr>
        <w:shd w:val="clear" w:color="auto" w:fill="FFFFFF"/>
        <w:tabs>
          <w:tab w:val="left" w:pos="378"/>
        </w:tabs>
        <w:spacing w:before="66" w:line="168" w:lineRule="exact"/>
        <w:ind w:left="204"/>
        <w:jc w:val="center"/>
        <w:rPr>
          <w:rFonts w:eastAsia="Times New Roman"/>
          <w:b/>
          <w:bCs/>
          <w:color w:val="000000"/>
          <w:spacing w:val="-1"/>
          <w:sz w:val="18"/>
          <w:szCs w:val="18"/>
        </w:rPr>
      </w:pPr>
    </w:p>
    <w:p w:rsidR="00760C85" w:rsidRPr="00173915" w:rsidRDefault="00E9196F">
      <w:pPr>
        <w:shd w:val="clear" w:color="auto" w:fill="FFFFFF"/>
        <w:tabs>
          <w:tab w:val="left" w:pos="4194"/>
        </w:tabs>
        <w:spacing w:before="606"/>
        <w:ind w:left="252"/>
        <w:rPr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…………………………….                                                              …………………………  </w:t>
      </w:r>
      <w:r>
        <w:rPr>
          <w:color w:val="000000"/>
          <w:spacing w:val="-3"/>
          <w:sz w:val="18"/>
          <w:szCs w:val="18"/>
        </w:rPr>
        <w:br/>
      </w:r>
      <w:r w:rsidR="00173915" w:rsidRPr="00173915">
        <w:rPr>
          <w:color w:val="000000"/>
          <w:spacing w:val="-3"/>
          <w:sz w:val="18"/>
          <w:szCs w:val="18"/>
        </w:rPr>
        <w:t>RNDr. Alena Rašková</w:t>
      </w:r>
      <w:r w:rsidR="00085DD2" w:rsidRPr="00173915">
        <w:rPr>
          <w:rFonts w:eastAsia="Times New Roman"/>
          <w:color w:val="000000"/>
          <w:spacing w:val="-3"/>
          <w:sz w:val="18"/>
          <w:szCs w:val="18"/>
        </w:rPr>
        <w:t>, v. r.</w:t>
      </w:r>
      <w:r w:rsidR="00173915" w:rsidRPr="00173915">
        <w:rPr>
          <w:rFonts w:eastAsia="Times New Roman"/>
          <w:color w:val="000000"/>
          <w:spacing w:val="-3"/>
          <w:sz w:val="18"/>
          <w:szCs w:val="18"/>
        </w:rPr>
        <w:t xml:space="preserve">        </w:t>
      </w:r>
      <w:r w:rsidR="00085DD2" w:rsidRPr="00173915">
        <w:rPr>
          <w:rFonts w:eastAsia="Times New Roman"/>
          <w:color w:val="000000"/>
          <w:sz w:val="18"/>
          <w:szCs w:val="18"/>
        </w:rPr>
        <w:tab/>
      </w:r>
      <w:r w:rsidR="00173915" w:rsidRPr="00173915">
        <w:rPr>
          <w:rFonts w:eastAsia="Times New Roman"/>
          <w:color w:val="000000"/>
          <w:sz w:val="18"/>
          <w:szCs w:val="18"/>
        </w:rPr>
        <w:t xml:space="preserve">                 </w:t>
      </w:r>
      <w:r w:rsidR="00173915">
        <w:rPr>
          <w:rFonts w:eastAsia="Times New Roman"/>
          <w:color w:val="000000"/>
          <w:sz w:val="18"/>
          <w:szCs w:val="18"/>
        </w:rPr>
        <w:t xml:space="preserve">   </w:t>
      </w:r>
      <w:r w:rsidR="00173915" w:rsidRPr="00173915">
        <w:rPr>
          <w:rFonts w:eastAsia="Times New Roman"/>
          <w:color w:val="000000"/>
          <w:sz w:val="18"/>
          <w:szCs w:val="18"/>
        </w:rPr>
        <w:t xml:space="preserve">    </w:t>
      </w:r>
      <w:r w:rsidR="00173915">
        <w:rPr>
          <w:rFonts w:eastAsia="Times New Roman"/>
          <w:color w:val="000000"/>
          <w:sz w:val="18"/>
          <w:szCs w:val="18"/>
        </w:rPr>
        <w:t xml:space="preserve">  </w:t>
      </w:r>
      <w:r>
        <w:rPr>
          <w:rFonts w:eastAsia="Times New Roman"/>
          <w:color w:val="000000"/>
          <w:sz w:val="18"/>
          <w:szCs w:val="18"/>
        </w:rPr>
        <w:t xml:space="preserve">       </w:t>
      </w:r>
      <w:r w:rsidR="00173915" w:rsidRPr="00173915">
        <w:rPr>
          <w:rFonts w:eastAsia="Times New Roman"/>
          <w:color w:val="000000"/>
          <w:sz w:val="18"/>
          <w:szCs w:val="18"/>
        </w:rPr>
        <w:t xml:space="preserve"> Ing. Zdeněk Fišer</w:t>
      </w:r>
      <w:r w:rsidR="00085DD2" w:rsidRPr="00173915">
        <w:rPr>
          <w:rFonts w:eastAsia="Times New Roman"/>
          <w:color w:val="000000"/>
          <w:sz w:val="18"/>
          <w:szCs w:val="18"/>
        </w:rPr>
        <w:t>, v. r.</w:t>
      </w:r>
    </w:p>
    <w:p w:rsidR="00790F11" w:rsidRPr="00173915" w:rsidRDefault="00085DD2">
      <w:pPr>
        <w:shd w:val="clear" w:color="auto" w:fill="FFFFFF"/>
        <w:tabs>
          <w:tab w:val="left" w:pos="4194"/>
        </w:tabs>
        <w:spacing w:before="48"/>
        <w:ind w:left="246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 w:rsidRPr="00173915">
        <w:rPr>
          <w:color w:val="000000"/>
          <w:sz w:val="18"/>
          <w:szCs w:val="18"/>
        </w:rPr>
        <w:t>prim</w:t>
      </w:r>
      <w:r w:rsidRPr="00173915">
        <w:rPr>
          <w:rFonts w:eastAsia="Times New Roman" w:cs="Times New Roman"/>
          <w:color w:val="000000"/>
          <w:sz w:val="18"/>
          <w:szCs w:val="18"/>
        </w:rPr>
        <w:t>á</w:t>
      </w:r>
      <w:r w:rsidRPr="00173915">
        <w:rPr>
          <w:rFonts w:eastAsia="Times New Roman"/>
          <w:color w:val="000000"/>
          <w:sz w:val="18"/>
          <w:szCs w:val="18"/>
        </w:rPr>
        <w:t>tor</w:t>
      </w:r>
      <w:r w:rsidR="00173915" w:rsidRPr="00173915">
        <w:rPr>
          <w:rFonts w:eastAsia="Times New Roman"/>
          <w:color w:val="000000"/>
          <w:sz w:val="18"/>
          <w:szCs w:val="18"/>
        </w:rPr>
        <w:t>ka</w:t>
      </w:r>
      <w:r w:rsidRPr="00173915">
        <w:rPr>
          <w:rFonts w:eastAsia="Times New Roman"/>
          <w:color w:val="000000"/>
          <w:sz w:val="18"/>
          <w:szCs w:val="18"/>
        </w:rPr>
        <w:tab/>
      </w:r>
      <w:r w:rsidR="00173915" w:rsidRPr="00173915">
        <w:rPr>
          <w:rFonts w:eastAsia="Times New Roman"/>
          <w:color w:val="000000"/>
          <w:sz w:val="18"/>
          <w:szCs w:val="18"/>
        </w:rPr>
        <w:t xml:space="preserve">                    </w:t>
      </w:r>
      <w:r w:rsidR="00173915">
        <w:rPr>
          <w:rFonts w:eastAsia="Times New Roman"/>
          <w:color w:val="000000"/>
          <w:sz w:val="18"/>
          <w:szCs w:val="18"/>
        </w:rPr>
        <w:t xml:space="preserve">    </w:t>
      </w:r>
      <w:r w:rsidR="000040B6">
        <w:rPr>
          <w:rFonts w:eastAsia="Times New Roman"/>
          <w:color w:val="000000"/>
          <w:sz w:val="18"/>
          <w:szCs w:val="18"/>
        </w:rPr>
        <w:t xml:space="preserve"> </w:t>
      </w:r>
      <w:r w:rsidR="00173915" w:rsidRPr="00173915">
        <w:rPr>
          <w:rFonts w:eastAsia="Times New Roman"/>
          <w:color w:val="000000"/>
          <w:sz w:val="18"/>
          <w:szCs w:val="18"/>
        </w:rPr>
        <w:t xml:space="preserve"> </w:t>
      </w:r>
      <w:r w:rsidR="00173915">
        <w:rPr>
          <w:rFonts w:eastAsia="Times New Roman"/>
          <w:color w:val="000000"/>
          <w:sz w:val="18"/>
          <w:szCs w:val="18"/>
        </w:rPr>
        <w:t xml:space="preserve"> </w:t>
      </w:r>
      <w:r w:rsidR="00E9196F">
        <w:rPr>
          <w:rFonts w:eastAsia="Times New Roman"/>
          <w:color w:val="000000"/>
          <w:sz w:val="18"/>
          <w:szCs w:val="18"/>
        </w:rPr>
        <w:t xml:space="preserve">       </w:t>
      </w:r>
      <w:r w:rsidRPr="00173915">
        <w:rPr>
          <w:rFonts w:eastAsia="Times New Roman"/>
          <w:color w:val="000000"/>
          <w:sz w:val="18"/>
          <w:szCs w:val="18"/>
        </w:rPr>
        <w:t>1. n</w:t>
      </w:r>
      <w:r w:rsidRPr="00173915">
        <w:rPr>
          <w:rFonts w:eastAsia="Times New Roman" w:cs="Times New Roman"/>
          <w:color w:val="000000"/>
          <w:sz w:val="18"/>
          <w:szCs w:val="18"/>
        </w:rPr>
        <w:t>á</w:t>
      </w:r>
      <w:r w:rsidRPr="00173915">
        <w:rPr>
          <w:rFonts w:eastAsia="Times New Roman"/>
          <w:color w:val="000000"/>
          <w:sz w:val="18"/>
          <w:szCs w:val="18"/>
        </w:rPr>
        <w:t>m</w:t>
      </w:r>
      <w:r w:rsidRPr="00173915">
        <w:rPr>
          <w:rFonts w:eastAsia="Times New Roman" w:cs="Times New Roman"/>
          <w:color w:val="000000"/>
          <w:sz w:val="18"/>
          <w:szCs w:val="18"/>
        </w:rPr>
        <w:t>ě</w:t>
      </w:r>
      <w:r w:rsidRPr="00173915">
        <w:rPr>
          <w:rFonts w:eastAsia="Times New Roman"/>
          <w:color w:val="000000"/>
          <w:sz w:val="18"/>
          <w:szCs w:val="18"/>
        </w:rPr>
        <w:t>stek prim</w:t>
      </w:r>
      <w:r w:rsidRPr="00173915">
        <w:rPr>
          <w:rFonts w:eastAsia="Times New Roman" w:cs="Times New Roman"/>
          <w:color w:val="000000"/>
          <w:sz w:val="18"/>
          <w:szCs w:val="18"/>
        </w:rPr>
        <w:t>á</w:t>
      </w:r>
      <w:r w:rsidRPr="00173915">
        <w:rPr>
          <w:rFonts w:eastAsia="Times New Roman"/>
          <w:color w:val="000000"/>
          <w:sz w:val="18"/>
          <w:szCs w:val="18"/>
        </w:rPr>
        <w:t>tora</w:t>
      </w:r>
    </w:p>
    <w:sectPr w:rsidR="00790F11" w:rsidRPr="00173915" w:rsidSect="00342237">
      <w:type w:val="continuous"/>
      <w:pgSz w:w="11909" w:h="16834"/>
      <w:pgMar w:top="1440" w:right="1418" w:bottom="720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89C"/>
    <w:multiLevelType w:val="singleLevel"/>
    <w:tmpl w:val="59A440BA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>
    <w:nsid w:val="244E00D2"/>
    <w:multiLevelType w:val="singleLevel"/>
    <w:tmpl w:val="62E4407E"/>
    <w:lvl w:ilvl="0">
      <w:start w:val="1"/>
      <w:numFmt w:val="decimal"/>
      <w:lvlText w:val="%1)"/>
      <w:legacy w:legacy="1" w:legacySpace="0" w:legacyIndent="174"/>
      <w:lvlJc w:val="left"/>
      <w:rPr>
        <w:rFonts w:ascii="Arial" w:hAnsi="Arial" w:cs="Arial" w:hint="default"/>
      </w:rPr>
    </w:lvl>
  </w:abstractNum>
  <w:abstractNum w:abstractNumId="2">
    <w:nsid w:val="430568FC"/>
    <w:multiLevelType w:val="singleLevel"/>
    <w:tmpl w:val="BE7ADC4C"/>
    <w:lvl w:ilvl="0">
      <w:start w:val="1"/>
      <w:numFmt w:val="decimal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3">
    <w:nsid w:val="4B606D4D"/>
    <w:multiLevelType w:val="singleLevel"/>
    <w:tmpl w:val="F0AEC708"/>
    <w:lvl w:ilvl="0">
      <w:start w:val="1"/>
      <w:numFmt w:val="lowerLetter"/>
      <w:lvlText w:val="%1)"/>
      <w:legacy w:legacy="1" w:legacySpace="0" w:legacyIndent="16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11"/>
    <w:rsid w:val="000040B6"/>
    <w:rsid w:val="00085DD2"/>
    <w:rsid w:val="000F5A4C"/>
    <w:rsid w:val="00173915"/>
    <w:rsid w:val="00253A07"/>
    <w:rsid w:val="00293561"/>
    <w:rsid w:val="00342237"/>
    <w:rsid w:val="00541DB2"/>
    <w:rsid w:val="006A737D"/>
    <w:rsid w:val="006B5E2F"/>
    <w:rsid w:val="00760C85"/>
    <w:rsid w:val="00790F11"/>
    <w:rsid w:val="00AA5BBF"/>
    <w:rsid w:val="00E9196F"/>
    <w:rsid w:val="00EA68FB"/>
    <w:rsid w:val="00F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Lužný Ivo, Ing.</dc:creator>
  <cp:lastModifiedBy>OI</cp:lastModifiedBy>
  <cp:revision>11</cp:revision>
  <cp:lastPrinted>2016-10-17T16:01:00Z</cp:lastPrinted>
  <dcterms:created xsi:type="dcterms:W3CDTF">2016-10-17T15:22:00Z</dcterms:created>
  <dcterms:modified xsi:type="dcterms:W3CDTF">2016-10-25T05:46:00Z</dcterms:modified>
</cp:coreProperties>
</file>