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2959"/>
        <w:gridCol w:w="3108"/>
        <w:gridCol w:w="1162"/>
        <w:gridCol w:w="410"/>
        <w:gridCol w:w="29"/>
      </w:tblGrid>
      <w:tr w:rsidR="00DB0A78" w:rsidRPr="00DB0A78" w:rsidTr="006F50E0">
        <w:trPr>
          <w:gridAfter w:val="1"/>
          <w:wAfter w:w="29" w:type="dxa"/>
          <w:trHeight w:hRule="exact" w:val="420"/>
        </w:trPr>
        <w:tc>
          <w:tcPr>
            <w:tcW w:w="5086" w:type="dxa"/>
            <w:gridSpan w:val="3"/>
            <w:vAlign w:val="bottom"/>
          </w:tcPr>
          <w:p w:rsidR="00C901B4" w:rsidRPr="00DB0A78" w:rsidRDefault="00C901B4" w:rsidP="00B459C6">
            <w:pPr>
              <w:pStyle w:val="Zkladntext"/>
              <w:ind w:left="-70"/>
              <w:rPr>
                <w:b/>
                <w:sz w:val="28"/>
              </w:rPr>
            </w:pPr>
            <w:r w:rsidRPr="00DB0A78">
              <w:rPr>
                <w:b/>
                <w:sz w:val="28"/>
              </w:rPr>
              <w:t>MATERIÁL</w:t>
            </w:r>
          </w:p>
        </w:tc>
        <w:tc>
          <w:tcPr>
            <w:tcW w:w="3108" w:type="dxa"/>
            <w:vAlign w:val="bottom"/>
          </w:tcPr>
          <w:p w:rsidR="00C901B4" w:rsidRPr="00DB0A78" w:rsidRDefault="00C901B4">
            <w:pPr>
              <w:pStyle w:val="Zkladntext"/>
              <w:jc w:val="right"/>
            </w:pPr>
            <w:r w:rsidRPr="00DB0A78">
              <w:t xml:space="preserve">číslo: </w:t>
            </w:r>
          </w:p>
        </w:tc>
        <w:tc>
          <w:tcPr>
            <w:tcW w:w="1572" w:type="dxa"/>
            <w:gridSpan w:val="2"/>
            <w:vAlign w:val="bottom"/>
          </w:tcPr>
          <w:p w:rsidR="00C901B4" w:rsidRPr="00DB0A78" w:rsidRDefault="00C901B4">
            <w:pPr>
              <w:pStyle w:val="Zkladntext"/>
              <w:jc w:val="right"/>
            </w:pPr>
          </w:p>
        </w:tc>
      </w:tr>
      <w:tr w:rsidR="00DB0A78" w:rsidRPr="00DB0A78" w:rsidTr="006F50E0">
        <w:trPr>
          <w:gridAfter w:val="1"/>
          <w:wAfter w:w="29" w:type="dxa"/>
          <w:trHeight w:hRule="exact" w:val="426"/>
        </w:trPr>
        <w:tc>
          <w:tcPr>
            <w:tcW w:w="9766" w:type="dxa"/>
            <w:gridSpan w:val="6"/>
            <w:vAlign w:val="bottom"/>
          </w:tcPr>
          <w:p w:rsidR="00C901B4" w:rsidRPr="00DB0A78" w:rsidRDefault="00C901B4" w:rsidP="00B459C6">
            <w:pPr>
              <w:pStyle w:val="Zkladntext"/>
              <w:ind w:left="-70"/>
              <w:rPr>
                <w:sz w:val="28"/>
              </w:rPr>
            </w:pPr>
            <w:r w:rsidRPr="00DB0A78">
              <w:rPr>
                <w:b/>
                <w:sz w:val="28"/>
              </w:rPr>
              <w:t xml:space="preserve">pro zasedání  </w:t>
            </w:r>
          </w:p>
        </w:tc>
      </w:tr>
      <w:tr w:rsidR="00DB0A78" w:rsidRPr="00DB0A78" w:rsidTr="006F50E0">
        <w:trPr>
          <w:gridAfter w:val="1"/>
          <w:wAfter w:w="29" w:type="dxa"/>
          <w:trHeight w:hRule="exact" w:val="470"/>
        </w:trPr>
        <w:tc>
          <w:tcPr>
            <w:tcW w:w="9766" w:type="dxa"/>
            <w:gridSpan w:val="6"/>
            <w:vAlign w:val="bottom"/>
          </w:tcPr>
          <w:p w:rsidR="00C901B4" w:rsidRPr="00DB0A78" w:rsidRDefault="00C901B4" w:rsidP="00B459C6">
            <w:pPr>
              <w:pStyle w:val="Zkladntext"/>
              <w:tabs>
                <w:tab w:val="left" w:pos="356"/>
              </w:tabs>
              <w:ind w:left="-70"/>
              <w:rPr>
                <w:b/>
                <w:sz w:val="28"/>
              </w:rPr>
            </w:pPr>
            <w:r w:rsidRPr="00DB0A78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="00D5757A" w:rsidRPr="00DB0A78">
              <w:rPr>
                <w:b/>
                <w:sz w:val="28"/>
              </w:rPr>
              <w:t>12.06</w:t>
            </w:r>
            <w:r w:rsidR="00AC203E" w:rsidRPr="00DB0A78">
              <w:rPr>
                <w:b/>
                <w:sz w:val="28"/>
              </w:rPr>
              <w:t>.</w:t>
            </w:r>
            <w:r w:rsidR="00C44DD1" w:rsidRPr="00DB0A78">
              <w:rPr>
                <w:b/>
                <w:sz w:val="28"/>
              </w:rPr>
              <w:t>2017</w:t>
            </w:r>
            <w:proofErr w:type="gramEnd"/>
          </w:p>
        </w:tc>
      </w:tr>
      <w:tr w:rsidR="00DB0A78" w:rsidRPr="00DB0A78" w:rsidTr="006F50E0">
        <w:trPr>
          <w:gridAfter w:val="1"/>
          <w:wAfter w:w="29" w:type="dxa"/>
          <w:trHeight w:hRule="exact" w:val="94"/>
        </w:trPr>
        <w:tc>
          <w:tcPr>
            <w:tcW w:w="9766" w:type="dxa"/>
            <w:gridSpan w:val="6"/>
          </w:tcPr>
          <w:p w:rsidR="00C901B4" w:rsidRPr="00DB0A78" w:rsidRDefault="00C901B4">
            <w:pPr>
              <w:jc w:val="right"/>
            </w:pPr>
          </w:p>
        </w:tc>
      </w:tr>
      <w:tr w:rsidR="00DB0A78" w:rsidRPr="00DB0A78" w:rsidTr="006F50E0">
        <w:trPr>
          <w:gridAfter w:val="1"/>
          <w:wAfter w:w="29" w:type="dxa"/>
          <w:trHeight w:hRule="exact" w:val="83"/>
        </w:trPr>
        <w:tc>
          <w:tcPr>
            <w:tcW w:w="9766" w:type="dxa"/>
            <w:gridSpan w:val="6"/>
          </w:tcPr>
          <w:p w:rsidR="00C901B4" w:rsidRPr="00DB0A78" w:rsidRDefault="00C901B4">
            <w:pPr>
              <w:rPr>
                <w:rFonts w:cs="Arial"/>
                <w:sz w:val="20"/>
              </w:rPr>
            </w:pPr>
          </w:p>
        </w:tc>
      </w:tr>
      <w:tr w:rsidR="00DB0A78" w:rsidRPr="00DB0A78" w:rsidTr="006F50E0">
        <w:trPr>
          <w:gridAfter w:val="2"/>
          <w:wAfter w:w="439" w:type="dxa"/>
          <w:trHeight w:val="351"/>
        </w:trPr>
        <w:tc>
          <w:tcPr>
            <w:tcW w:w="2127" w:type="dxa"/>
            <w:gridSpan w:val="2"/>
          </w:tcPr>
          <w:p w:rsidR="00C901B4" w:rsidRPr="00DB0A78" w:rsidRDefault="00C901B4" w:rsidP="006F50E0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ind w:left="-70"/>
              <w:jc w:val="both"/>
              <w:rPr>
                <w:rFonts w:ascii="Arial" w:hAnsi="Arial" w:cs="Arial"/>
                <w:b/>
              </w:rPr>
            </w:pPr>
            <w:r w:rsidRPr="00DB0A78">
              <w:rPr>
                <w:rFonts w:ascii="Arial" w:hAnsi="Arial" w:cs="Arial"/>
                <w:b/>
              </w:rPr>
              <w:t>Název materiálu:</w:t>
            </w:r>
          </w:p>
        </w:tc>
        <w:tc>
          <w:tcPr>
            <w:tcW w:w="7229" w:type="dxa"/>
            <w:gridSpan w:val="3"/>
          </w:tcPr>
          <w:p w:rsidR="00BA011C" w:rsidRPr="00DB0A78" w:rsidRDefault="000547DF" w:rsidP="00BA011C">
            <w:pPr>
              <w:ind w:left="1701" w:hanging="1701"/>
              <w:jc w:val="both"/>
              <w:rPr>
                <w:rFonts w:cs="Arial"/>
                <w:sz w:val="20"/>
              </w:rPr>
            </w:pPr>
            <w:r w:rsidRPr="00DB0A78">
              <w:rPr>
                <w:rFonts w:cs="Arial"/>
                <w:b/>
                <w:sz w:val="20"/>
              </w:rPr>
              <w:t xml:space="preserve">Prodej </w:t>
            </w:r>
            <w:r w:rsidR="00D5757A" w:rsidRPr="00DB0A78">
              <w:rPr>
                <w:rFonts w:cs="Arial"/>
                <w:b/>
                <w:bCs/>
                <w:sz w:val="20"/>
              </w:rPr>
              <w:t xml:space="preserve">části </w:t>
            </w:r>
            <w:r w:rsidR="00BA011C" w:rsidRPr="00DB0A78">
              <w:rPr>
                <w:rFonts w:cs="Arial"/>
                <w:b/>
                <w:bCs/>
                <w:sz w:val="20"/>
              </w:rPr>
              <w:t xml:space="preserve">pozemku </w:t>
            </w:r>
            <w:proofErr w:type="spellStart"/>
            <w:proofErr w:type="gramStart"/>
            <w:r w:rsidR="00BA011C" w:rsidRPr="00DB0A78">
              <w:rPr>
                <w:rFonts w:cs="Arial"/>
                <w:b/>
                <w:bCs/>
                <w:sz w:val="20"/>
              </w:rPr>
              <w:t>p.č</w:t>
            </w:r>
            <w:proofErr w:type="spellEnd"/>
            <w:r w:rsidR="00BA011C" w:rsidRPr="00DB0A78">
              <w:rPr>
                <w:rFonts w:cs="Arial"/>
                <w:b/>
                <w:bCs/>
                <w:sz w:val="20"/>
              </w:rPr>
              <w:t>.</w:t>
            </w:r>
            <w:proofErr w:type="gramEnd"/>
            <w:r w:rsidR="00BA011C" w:rsidRPr="00DB0A78">
              <w:rPr>
                <w:rFonts w:cs="Arial"/>
                <w:b/>
                <w:bCs/>
                <w:sz w:val="20"/>
              </w:rPr>
              <w:t xml:space="preserve"> </w:t>
            </w:r>
            <w:r w:rsidR="00AD25C6" w:rsidRPr="00DB0A78">
              <w:rPr>
                <w:rFonts w:cs="Arial"/>
                <w:b/>
                <w:bCs/>
                <w:sz w:val="20"/>
              </w:rPr>
              <w:t>430/3</w:t>
            </w:r>
            <w:r w:rsidR="00BA011C" w:rsidRPr="00DB0A78">
              <w:rPr>
                <w:rFonts w:cs="Arial"/>
                <w:b/>
                <w:bCs/>
                <w:sz w:val="20"/>
              </w:rPr>
              <w:t xml:space="preserve"> v </w:t>
            </w:r>
            <w:proofErr w:type="spellStart"/>
            <w:r w:rsidR="00BA011C" w:rsidRPr="00DB0A78">
              <w:rPr>
                <w:rFonts w:cs="Arial"/>
                <w:b/>
                <w:bCs/>
                <w:sz w:val="20"/>
              </w:rPr>
              <w:t>k.ú</w:t>
            </w:r>
            <w:proofErr w:type="spellEnd"/>
            <w:r w:rsidR="00BA011C" w:rsidRPr="00DB0A78">
              <w:rPr>
                <w:rFonts w:cs="Arial"/>
                <w:b/>
                <w:bCs/>
                <w:sz w:val="20"/>
              </w:rPr>
              <w:t xml:space="preserve">. </w:t>
            </w:r>
            <w:proofErr w:type="spellStart"/>
            <w:r w:rsidR="00D5757A" w:rsidRPr="00DB0A78">
              <w:rPr>
                <w:rFonts w:cs="Arial"/>
                <w:b/>
                <w:bCs/>
                <w:sz w:val="20"/>
              </w:rPr>
              <w:t>Žešov</w:t>
            </w:r>
            <w:proofErr w:type="spellEnd"/>
          </w:p>
          <w:p w:rsidR="00855B5C" w:rsidRPr="00DB0A78" w:rsidRDefault="00855B5C" w:rsidP="006F50E0">
            <w:pPr>
              <w:jc w:val="both"/>
              <w:rPr>
                <w:rFonts w:cs="Arial"/>
                <w:b/>
                <w:sz w:val="20"/>
              </w:rPr>
            </w:pPr>
          </w:p>
          <w:p w:rsidR="000547DF" w:rsidRPr="00DB0A78" w:rsidRDefault="000547DF" w:rsidP="006F50E0">
            <w:pPr>
              <w:jc w:val="both"/>
              <w:rPr>
                <w:rFonts w:cs="Arial"/>
                <w:b/>
                <w:sz w:val="20"/>
              </w:rPr>
            </w:pPr>
          </w:p>
        </w:tc>
      </w:tr>
      <w:tr w:rsidR="00DB0A78" w:rsidRPr="00DB0A78" w:rsidTr="006F50E0">
        <w:trPr>
          <w:gridAfter w:val="2"/>
          <w:wAfter w:w="439" w:type="dxa"/>
          <w:trHeight w:val="181"/>
        </w:trPr>
        <w:tc>
          <w:tcPr>
            <w:tcW w:w="2127" w:type="dxa"/>
            <w:gridSpan w:val="2"/>
          </w:tcPr>
          <w:p w:rsidR="00C901B4" w:rsidRPr="00DB0A78" w:rsidRDefault="00C901B4" w:rsidP="009B2DDC">
            <w:pPr>
              <w:ind w:left="-70"/>
              <w:rPr>
                <w:rFonts w:cs="Arial"/>
                <w:b/>
                <w:sz w:val="20"/>
              </w:rPr>
            </w:pPr>
            <w:r w:rsidRPr="00DB0A78">
              <w:rPr>
                <w:rFonts w:cs="Arial"/>
                <w:b/>
                <w:sz w:val="20"/>
              </w:rPr>
              <w:t>Předkládá:</w:t>
            </w:r>
          </w:p>
        </w:tc>
        <w:tc>
          <w:tcPr>
            <w:tcW w:w="7229" w:type="dxa"/>
            <w:gridSpan w:val="3"/>
          </w:tcPr>
          <w:p w:rsidR="00C901B4" w:rsidRPr="00DB0A78" w:rsidRDefault="00C901B4">
            <w:pPr>
              <w:jc w:val="both"/>
              <w:rPr>
                <w:rFonts w:cs="Arial"/>
                <w:sz w:val="20"/>
              </w:rPr>
            </w:pPr>
            <w:r w:rsidRPr="00DB0A78">
              <w:rPr>
                <w:rFonts w:cs="Arial"/>
                <w:sz w:val="20"/>
              </w:rPr>
              <w:t>Rada města Prostějova</w:t>
            </w:r>
          </w:p>
        </w:tc>
      </w:tr>
      <w:tr w:rsidR="00DB0A78" w:rsidRPr="00DB0A78" w:rsidTr="006F50E0">
        <w:trPr>
          <w:gridAfter w:val="2"/>
          <w:wAfter w:w="439" w:type="dxa"/>
          <w:trHeight w:val="170"/>
        </w:trPr>
        <w:tc>
          <w:tcPr>
            <w:tcW w:w="2127" w:type="dxa"/>
            <w:gridSpan w:val="2"/>
          </w:tcPr>
          <w:p w:rsidR="00C901B4" w:rsidRPr="00DB0A78" w:rsidRDefault="00C901B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7229" w:type="dxa"/>
            <w:gridSpan w:val="3"/>
          </w:tcPr>
          <w:p w:rsidR="00C901B4" w:rsidRPr="00DB0A78" w:rsidRDefault="00C901B4" w:rsidP="0065217A">
            <w:pPr>
              <w:jc w:val="both"/>
              <w:rPr>
                <w:rFonts w:cs="Arial"/>
                <w:sz w:val="20"/>
              </w:rPr>
            </w:pPr>
            <w:r w:rsidRPr="00DB0A78">
              <w:rPr>
                <w:rFonts w:cs="Arial"/>
                <w:sz w:val="20"/>
              </w:rPr>
              <w:t xml:space="preserve">Mgr. </w:t>
            </w:r>
            <w:r w:rsidR="00674D38" w:rsidRPr="00DB0A78">
              <w:rPr>
                <w:rFonts w:cs="Arial"/>
                <w:sz w:val="20"/>
              </w:rPr>
              <w:t xml:space="preserve">Jiří Pospíšil, </w:t>
            </w:r>
            <w:r w:rsidR="00A85699" w:rsidRPr="00DB0A78">
              <w:rPr>
                <w:rFonts w:cs="Arial"/>
                <w:sz w:val="20"/>
              </w:rPr>
              <w:t>náměstek primátor</w:t>
            </w:r>
            <w:r w:rsidR="0065217A" w:rsidRPr="00DB0A78">
              <w:rPr>
                <w:rFonts w:cs="Arial"/>
                <w:sz w:val="20"/>
              </w:rPr>
              <w:t>ky</w:t>
            </w:r>
            <w:r w:rsidR="006A1E62">
              <w:rPr>
                <w:rFonts w:cs="Arial"/>
                <w:sz w:val="20"/>
              </w:rPr>
              <w:t xml:space="preserve">, v. r. </w:t>
            </w:r>
          </w:p>
        </w:tc>
      </w:tr>
      <w:tr w:rsidR="00DB0A78" w:rsidRPr="00DB0A78" w:rsidTr="006F50E0">
        <w:trPr>
          <w:trHeight w:val="170"/>
        </w:trPr>
        <w:tc>
          <w:tcPr>
            <w:tcW w:w="1985" w:type="dxa"/>
          </w:tcPr>
          <w:p w:rsidR="00E81AE7" w:rsidRPr="00DB0A78" w:rsidRDefault="00E81AE7">
            <w:pPr>
              <w:rPr>
                <w:rFonts w:cs="Arial"/>
                <w:sz w:val="20"/>
              </w:rPr>
            </w:pPr>
          </w:p>
        </w:tc>
        <w:tc>
          <w:tcPr>
            <w:tcW w:w="7810" w:type="dxa"/>
            <w:gridSpan w:val="6"/>
          </w:tcPr>
          <w:p w:rsidR="00C901B4" w:rsidRPr="00DB0A78" w:rsidRDefault="00C901B4">
            <w:pPr>
              <w:jc w:val="both"/>
              <w:rPr>
                <w:rFonts w:cs="Arial"/>
                <w:sz w:val="20"/>
              </w:rPr>
            </w:pPr>
          </w:p>
          <w:p w:rsidR="009D2D0E" w:rsidRPr="00DB0A78" w:rsidRDefault="009D2D0E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6A1E14" w:rsidRPr="00DB0A78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DB0A78">
        <w:rPr>
          <w:rFonts w:ascii="Arial" w:hAnsi="Arial" w:cs="Arial"/>
        </w:rPr>
        <w:t>Návrh usnesení:</w:t>
      </w:r>
    </w:p>
    <w:p w:rsidR="006A1E14" w:rsidRPr="00DB0A78" w:rsidRDefault="006A1E14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</w:p>
    <w:p w:rsidR="009B2DDC" w:rsidRPr="00DB0A78" w:rsidRDefault="009B2DD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r w:rsidRPr="00DB0A78">
        <w:rPr>
          <w:rFonts w:ascii="Arial" w:hAnsi="Arial" w:cs="Arial"/>
        </w:rPr>
        <w:t xml:space="preserve">Zastupitelstvo města Prostějova </w:t>
      </w:r>
      <w:r w:rsidR="00565206" w:rsidRPr="00DB0A78">
        <w:rPr>
          <w:rFonts w:ascii="Arial" w:hAnsi="Arial" w:cs="Arial"/>
        </w:rPr>
        <w:t xml:space="preserve"> </w:t>
      </w:r>
    </w:p>
    <w:p w:rsidR="009B2DDC" w:rsidRPr="00DB0A78" w:rsidRDefault="00855B5C" w:rsidP="009B2DDC">
      <w:pPr>
        <w:pStyle w:val="Zkladntext310"/>
        <w:tabs>
          <w:tab w:val="left" w:pos="374"/>
        </w:tabs>
        <w:jc w:val="both"/>
        <w:rPr>
          <w:rFonts w:ascii="Arial" w:hAnsi="Arial" w:cs="Arial"/>
        </w:rPr>
      </w:pPr>
      <w:proofErr w:type="gramStart"/>
      <w:r w:rsidRPr="00DB0A78">
        <w:rPr>
          <w:rFonts w:ascii="Arial" w:hAnsi="Arial" w:cs="Arial"/>
        </w:rPr>
        <w:t>n e v y h o v u j e</w:t>
      </w:r>
      <w:proofErr w:type="gramEnd"/>
      <w:r w:rsidRPr="00DB0A78">
        <w:rPr>
          <w:rFonts w:ascii="Arial" w:hAnsi="Arial" w:cs="Arial"/>
        </w:rPr>
        <w:t xml:space="preserve"> </w:t>
      </w:r>
    </w:p>
    <w:p w:rsidR="00AD25C6" w:rsidRPr="00DB0A78" w:rsidRDefault="00D5757A" w:rsidP="00AD25C6">
      <w:pPr>
        <w:pStyle w:val="Zkladntext310"/>
        <w:jc w:val="both"/>
        <w:rPr>
          <w:rFonts w:ascii="Arial" w:hAnsi="Arial" w:cs="Arial"/>
          <w:bCs/>
        </w:rPr>
      </w:pPr>
      <w:r w:rsidRPr="00DB0A78">
        <w:rPr>
          <w:rFonts w:ascii="Arial" w:hAnsi="Arial" w:cs="Arial"/>
        </w:rPr>
        <w:t xml:space="preserve">žádosti </w:t>
      </w:r>
      <w:r w:rsidR="00AD25C6" w:rsidRPr="00DB0A78">
        <w:rPr>
          <w:rFonts w:ascii="Arial" w:hAnsi="Arial" w:cs="Arial"/>
        </w:rPr>
        <w:t xml:space="preserve"> o prodej části </w:t>
      </w:r>
      <w:r w:rsidR="00AD25C6" w:rsidRPr="00DB0A78">
        <w:rPr>
          <w:rFonts w:ascii="Arial" w:hAnsi="Arial" w:cs="Arial"/>
          <w:bCs/>
        </w:rPr>
        <w:t xml:space="preserve">pozemku </w:t>
      </w:r>
      <w:proofErr w:type="spellStart"/>
      <w:proofErr w:type="gramStart"/>
      <w:r w:rsidR="00AD25C6" w:rsidRPr="00DB0A78">
        <w:rPr>
          <w:rFonts w:ascii="Arial" w:hAnsi="Arial" w:cs="Arial"/>
          <w:bCs/>
        </w:rPr>
        <w:t>p.č</w:t>
      </w:r>
      <w:proofErr w:type="spellEnd"/>
      <w:r w:rsidR="00AD25C6" w:rsidRPr="00DB0A78">
        <w:rPr>
          <w:rFonts w:ascii="Arial" w:hAnsi="Arial" w:cs="Arial"/>
          <w:bCs/>
        </w:rPr>
        <w:t>.</w:t>
      </w:r>
      <w:proofErr w:type="gramEnd"/>
      <w:r w:rsidR="00AD25C6" w:rsidRPr="00DB0A78">
        <w:rPr>
          <w:rFonts w:ascii="Arial" w:hAnsi="Arial" w:cs="Arial"/>
          <w:bCs/>
        </w:rPr>
        <w:t xml:space="preserve"> 430/3 – ostatní plocha v </w:t>
      </w:r>
      <w:proofErr w:type="spellStart"/>
      <w:r w:rsidR="00AD25C6" w:rsidRPr="00DB0A78">
        <w:rPr>
          <w:rFonts w:ascii="Arial" w:hAnsi="Arial" w:cs="Arial"/>
          <w:bCs/>
        </w:rPr>
        <w:t>k.ú</w:t>
      </w:r>
      <w:proofErr w:type="spellEnd"/>
      <w:r w:rsidR="00AD25C6" w:rsidRPr="00DB0A78">
        <w:rPr>
          <w:rFonts w:ascii="Arial" w:hAnsi="Arial" w:cs="Arial"/>
          <w:bCs/>
        </w:rPr>
        <w:t xml:space="preserve">. </w:t>
      </w:r>
      <w:proofErr w:type="spellStart"/>
      <w:r w:rsidR="00AD25C6" w:rsidRPr="00DB0A78">
        <w:rPr>
          <w:rFonts w:ascii="Arial" w:hAnsi="Arial" w:cs="Arial"/>
          <w:bCs/>
        </w:rPr>
        <w:t>Žešov</w:t>
      </w:r>
      <w:proofErr w:type="spellEnd"/>
      <w:r w:rsidR="00AD25C6" w:rsidRPr="00DB0A78">
        <w:rPr>
          <w:rFonts w:ascii="Arial" w:hAnsi="Arial" w:cs="Arial"/>
          <w:bCs/>
        </w:rPr>
        <w:t xml:space="preserve"> o výměře cca 175 m</w:t>
      </w:r>
      <w:r w:rsidR="00AD25C6" w:rsidRPr="00DB0A78">
        <w:rPr>
          <w:rFonts w:ascii="Arial" w:hAnsi="Arial" w:cs="Arial"/>
          <w:bCs/>
          <w:vertAlign w:val="superscript"/>
        </w:rPr>
        <w:t>2</w:t>
      </w:r>
      <w:r w:rsidR="00AD25C6" w:rsidRPr="00DB0A78">
        <w:rPr>
          <w:rFonts w:ascii="Arial" w:hAnsi="Arial" w:cs="Arial"/>
          <w:bCs/>
        </w:rPr>
        <w:t>.</w:t>
      </w:r>
    </w:p>
    <w:p w:rsidR="00C44DD1" w:rsidRPr="00DB0A78" w:rsidRDefault="00C44DD1" w:rsidP="00AD25C6">
      <w:pPr>
        <w:pStyle w:val="Zkladntext310"/>
        <w:jc w:val="both"/>
        <w:rPr>
          <w:rFonts w:ascii="Arial" w:hAnsi="Arial" w:cs="Arial"/>
        </w:rPr>
      </w:pPr>
    </w:p>
    <w:p w:rsidR="009B2DDC" w:rsidRPr="00DB0A78" w:rsidRDefault="009B2DDC" w:rsidP="009B2DDC">
      <w:pPr>
        <w:tabs>
          <w:tab w:val="left" w:pos="374"/>
        </w:tabs>
        <w:jc w:val="both"/>
        <w:rPr>
          <w:rFonts w:cs="Arial"/>
          <w:sz w:val="20"/>
        </w:rPr>
      </w:pPr>
    </w:p>
    <w:p w:rsidR="009B2DDC" w:rsidRPr="00DB0A78" w:rsidRDefault="009B2DDC" w:rsidP="009B2DDC">
      <w:pPr>
        <w:pStyle w:val="Zkladntext3"/>
      </w:pPr>
      <w:r w:rsidRPr="00DB0A78">
        <w:t>Důvodová zpráva:</w:t>
      </w:r>
    </w:p>
    <w:p w:rsidR="00343690" w:rsidRPr="00DB0A78" w:rsidRDefault="00343690" w:rsidP="004431BB">
      <w:pPr>
        <w:jc w:val="both"/>
        <w:rPr>
          <w:rFonts w:cs="Arial"/>
          <w:sz w:val="20"/>
        </w:rPr>
      </w:pPr>
    </w:p>
    <w:p w:rsidR="007835F5" w:rsidRPr="00DB0A78" w:rsidRDefault="007835F5" w:rsidP="007835F5">
      <w:pPr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Na Odbor správy a údržby majetku města Magistrátu města Prostějova se dne 17.03.2017 obrátil  se žádostí o prodej části pozemku Statutárního města Prostějova </w:t>
      </w:r>
      <w:proofErr w:type="spellStart"/>
      <w:proofErr w:type="gramStart"/>
      <w:r w:rsidRPr="00DB0A78">
        <w:rPr>
          <w:rFonts w:cs="Arial"/>
          <w:bCs/>
          <w:sz w:val="20"/>
        </w:rPr>
        <w:t>p.č</w:t>
      </w:r>
      <w:proofErr w:type="spellEnd"/>
      <w:r w:rsidRPr="00DB0A78">
        <w:rPr>
          <w:rFonts w:cs="Arial"/>
          <w:bCs/>
          <w:sz w:val="20"/>
        </w:rPr>
        <w:t>.</w:t>
      </w:r>
      <w:proofErr w:type="gramEnd"/>
      <w:r w:rsidRPr="00DB0A78">
        <w:rPr>
          <w:rFonts w:cs="Arial"/>
          <w:bCs/>
          <w:sz w:val="20"/>
        </w:rPr>
        <w:t xml:space="preserve"> 430/3 – ostatní plocha v </w:t>
      </w:r>
      <w:proofErr w:type="spellStart"/>
      <w:r w:rsidRPr="00DB0A78">
        <w:rPr>
          <w:rFonts w:cs="Arial"/>
          <w:bCs/>
          <w:sz w:val="20"/>
        </w:rPr>
        <w:t>k.ú</w:t>
      </w:r>
      <w:proofErr w:type="spellEnd"/>
      <w:r w:rsidRPr="00DB0A78">
        <w:rPr>
          <w:rFonts w:cs="Arial"/>
          <w:bCs/>
          <w:sz w:val="20"/>
        </w:rPr>
        <w:t xml:space="preserve">.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bCs/>
          <w:sz w:val="20"/>
        </w:rPr>
        <w:t xml:space="preserve"> o výměře cca 175 m</w:t>
      </w:r>
      <w:r w:rsidRPr="00DB0A78">
        <w:rPr>
          <w:rFonts w:cs="Arial"/>
          <w:bCs/>
          <w:sz w:val="20"/>
          <w:vertAlign w:val="superscript"/>
        </w:rPr>
        <w:t>2</w:t>
      </w:r>
      <w:r w:rsidRPr="00DB0A78">
        <w:rPr>
          <w:rFonts w:cs="Arial"/>
          <w:bCs/>
          <w:sz w:val="20"/>
        </w:rPr>
        <w:t xml:space="preserve"> za účelem rozšíření zahrady na pozemku </w:t>
      </w:r>
      <w:proofErr w:type="spellStart"/>
      <w:proofErr w:type="gramStart"/>
      <w:r w:rsidRPr="00DB0A78">
        <w:rPr>
          <w:rFonts w:cs="Arial"/>
          <w:bCs/>
          <w:sz w:val="20"/>
        </w:rPr>
        <w:t>p.č</w:t>
      </w:r>
      <w:proofErr w:type="spellEnd"/>
      <w:r w:rsidRPr="00DB0A78">
        <w:rPr>
          <w:rFonts w:cs="Arial"/>
          <w:bCs/>
          <w:sz w:val="20"/>
        </w:rPr>
        <w:t>.</w:t>
      </w:r>
      <w:proofErr w:type="gramEnd"/>
      <w:r w:rsidRPr="00DB0A78">
        <w:rPr>
          <w:rFonts w:cs="Arial"/>
          <w:bCs/>
          <w:sz w:val="20"/>
        </w:rPr>
        <w:t xml:space="preserve"> 152/2 v </w:t>
      </w:r>
      <w:proofErr w:type="spellStart"/>
      <w:r w:rsidRPr="00DB0A78">
        <w:rPr>
          <w:rFonts w:cs="Arial"/>
          <w:bCs/>
          <w:sz w:val="20"/>
        </w:rPr>
        <w:t>k.ú</w:t>
      </w:r>
      <w:proofErr w:type="spellEnd"/>
      <w:r w:rsidRPr="00DB0A78">
        <w:rPr>
          <w:rFonts w:cs="Arial"/>
          <w:bCs/>
          <w:sz w:val="20"/>
        </w:rPr>
        <w:t xml:space="preserve">.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bCs/>
          <w:sz w:val="20"/>
        </w:rPr>
        <w:t xml:space="preserve">, jehož je žadatel vlastníkem. </w:t>
      </w:r>
      <w:r w:rsidRPr="00DB0A78">
        <w:rPr>
          <w:rFonts w:cs="Arial"/>
          <w:sz w:val="20"/>
        </w:rPr>
        <w:t xml:space="preserve">Záležitost je řešena pod </w:t>
      </w:r>
      <w:proofErr w:type="spellStart"/>
      <w:r w:rsidRPr="00DB0A78">
        <w:rPr>
          <w:rFonts w:cs="Arial"/>
          <w:sz w:val="20"/>
        </w:rPr>
        <w:t>sp</w:t>
      </w:r>
      <w:proofErr w:type="spellEnd"/>
      <w:r w:rsidRPr="00DB0A78">
        <w:rPr>
          <w:rFonts w:cs="Arial"/>
          <w:sz w:val="20"/>
        </w:rPr>
        <w:t xml:space="preserve">. zn. OSUMM </w:t>
      </w:r>
      <w:r w:rsidRPr="00DB0A78">
        <w:rPr>
          <w:rFonts w:cs="Arial"/>
          <w:bCs/>
          <w:sz w:val="20"/>
        </w:rPr>
        <w:t>139/2017</w:t>
      </w:r>
      <w:r w:rsidRPr="00DB0A78">
        <w:rPr>
          <w:rFonts w:cs="Arial"/>
          <w:sz w:val="20"/>
        </w:rPr>
        <w:t xml:space="preserve">.  </w:t>
      </w:r>
    </w:p>
    <w:p w:rsidR="007835F5" w:rsidRPr="00DB0A78" w:rsidRDefault="007835F5" w:rsidP="007835F5">
      <w:pPr>
        <w:jc w:val="both"/>
        <w:rPr>
          <w:rFonts w:cs="Arial"/>
          <w:bCs/>
          <w:sz w:val="20"/>
        </w:rPr>
      </w:pPr>
    </w:p>
    <w:p w:rsidR="007835F5" w:rsidRPr="00DB0A78" w:rsidRDefault="007835F5" w:rsidP="007835F5">
      <w:pPr>
        <w:pStyle w:val="Default"/>
        <w:jc w:val="both"/>
        <w:rPr>
          <w:color w:val="auto"/>
          <w:sz w:val="20"/>
          <w:szCs w:val="20"/>
        </w:rPr>
      </w:pPr>
      <w:r w:rsidRPr="00DB0A78">
        <w:rPr>
          <w:b/>
          <w:color w:val="auto"/>
          <w:sz w:val="20"/>
          <w:szCs w:val="20"/>
        </w:rPr>
        <w:t>Odbor územního plánování a památkové péče, Magistrátu města Prostějova – oddělení územního plánování</w:t>
      </w:r>
      <w:r w:rsidRPr="00DB0A78">
        <w:rPr>
          <w:color w:val="auto"/>
          <w:sz w:val="20"/>
          <w:szCs w:val="20"/>
        </w:rPr>
        <w:t xml:space="preserve">, obdržel dne 22. 3. 2017 žádost o vyjádření k prodeji části pozemku Statutárního města Prostějova parcelní číslo 430/3 v katastrálním území Prostějov, o výměře 175 m2, za účelem rozšíření zahrady na pozemku p. č. 152/2 v k. </w:t>
      </w:r>
      <w:proofErr w:type="spellStart"/>
      <w:r w:rsidRPr="00DB0A78">
        <w:rPr>
          <w:color w:val="auto"/>
          <w:sz w:val="20"/>
          <w:szCs w:val="20"/>
        </w:rPr>
        <w:t>ú.</w:t>
      </w:r>
      <w:proofErr w:type="spellEnd"/>
      <w:r w:rsidRPr="00DB0A78">
        <w:rPr>
          <w:color w:val="auto"/>
          <w:sz w:val="20"/>
          <w:szCs w:val="20"/>
        </w:rPr>
        <w:t xml:space="preserve"> </w:t>
      </w:r>
      <w:proofErr w:type="spellStart"/>
      <w:r w:rsidRPr="00DB0A78">
        <w:rPr>
          <w:color w:val="auto"/>
          <w:sz w:val="20"/>
          <w:szCs w:val="20"/>
        </w:rPr>
        <w:t>Žešov</w:t>
      </w:r>
      <w:proofErr w:type="spellEnd"/>
      <w:r w:rsidRPr="00DB0A78">
        <w:rPr>
          <w:color w:val="auto"/>
          <w:sz w:val="20"/>
          <w:szCs w:val="20"/>
        </w:rPr>
        <w:t xml:space="preserve">, z důvodu požadavku </w:t>
      </w:r>
      <w:r w:rsidR="006A1E62">
        <w:rPr>
          <w:color w:val="auto"/>
          <w:sz w:val="20"/>
          <w:szCs w:val="20"/>
        </w:rPr>
        <w:t>žadatele</w:t>
      </w:r>
      <w:r w:rsidRPr="00DB0A78">
        <w:rPr>
          <w:color w:val="auto"/>
          <w:sz w:val="20"/>
          <w:szCs w:val="20"/>
        </w:rPr>
        <w:t xml:space="preserve">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K vaší žádosti sdělujeme: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Výše uvedený pozemek je součástí stabilizované plochy </w:t>
      </w:r>
      <w:r w:rsidRPr="00DB0A78">
        <w:rPr>
          <w:rFonts w:cs="Arial"/>
          <w:b/>
          <w:bCs/>
          <w:sz w:val="20"/>
        </w:rPr>
        <w:t>č. 0753 - plochy smíšené nezastavěného území (NZ)</w:t>
      </w:r>
      <w:r w:rsidRPr="00DB0A78">
        <w:rPr>
          <w:rFonts w:cs="Arial"/>
          <w:sz w:val="20"/>
        </w:rPr>
        <w:t xml:space="preserve">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b/>
          <w:bCs/>
          <w:sz w:val="20"/>
        </w:rPr>
        <w:t xml:space="preserve">Hlavní využití: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a) neoplocené pozemky zemědělského půdního fondu;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b) pozemky s trvalou vegetací bez primárního hospodářského významu, zejména aleje podél komunikací, rozptýlená zeleň, meze, remízy apod.;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c) pozemky určené k plnění funkcí lesa;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d) pozemky vodních ploch, koryt vodních toků a mokřadů.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b/>
          <w:bCs/>
          <w:sz w:val="20"/>
        </w:rPr>
        <w:t xml:space="preserve">Přípustné využití, přičemž pozemky, stavby a zařízení uvedené níže neznemožní plnohodnotné hlavní využití dané plochy: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a) neoplocené školky dřevin, bez staveb;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b) pozemky, stavby a zařízení související a veřejné technické infrastruktury;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c) stavby a zařízení technické infrastruktury řešené v souladu s koncepcí technické infrastruktury;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d) pozemky doprovodné a další zeleně (např. stromořadí, aleje, remízy, ÚSES) a pozemky vodních toků a ploch včetně protierozních, protipovodňových a retenčních opatření.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b/>
          <w:bCs/>
          <w:sz w:val="20"/>
        </w:rPr>
        <w:t xml:space="preserve">Podmíněně přípustné využití, přičemž pozemky, stavby či zařízení uvedené níže lze do území umístit za podmínky prokázání, že jejich řešení, včetně zajištění nároků statické dopravy, je v souladu s požadavky na ochranu hodnot území (viz bod 3. 3.) a jejich provoz nesníží kvalitu prostředí souvisejícího území, neohrozí jeho hodnoty a nepřiměřeně nezvýší dopravní zátěž v obytných lokalitách: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a) pozemky, stavby a zařízení související dopravní infrastruktury (zejména účelové komunikace, cyklistické stezky, in-line stezky, turistické trasy, běžecké trasy, jezdecké trasy);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b) pozemky parků a další veřejné zeleně; </w:t>
      </w:r>
    </w:p>
    <w:p w:rsidR="007835F5" w:rsidRPr="00DB0A78" w:rsidRDefault="007835F5" w:rsidP="007835F5">
      <w:pPr>
        <w:autoSpaceDE w:val="0"/>
        <w:autoSpaceDN w:val="0"/>
        <w:adjustRightInd w:val="0"/>
        <w:spacing w:after="16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c) pozemky staveb a zařízení pro zemědělství a včelařství, které svým účelem a kapacitou odpovídají charakteru a výměře místně souvisejících zemědělských pozemků a jsou technologicky přímo vázány na dané stanoviště; </w:t>
      </w:r>
    </w:p>
    <w:p w:rsidR="007835F5" w:rsidRPr="00DB0A78" w:rsidRDefault="007835F5" w:rsidP="007835F5">
      <w:pPr>
        <w:autoSpaceDE w:val="0"/>
        <w:autoSpaceDN w:val="0"/>
        <w:adjustRightInd w:val="0"/>
        <w:spacing w:after="16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lastRenderedPageBreak/>
        <w:t xml:space="preserve">d) pozemky staveb a zařízení pro lesnictví, které svým účelem a kapacitou odpovídají charakteru a výměře místně souvisejících pozemků plnících funkci lesa a jsou technologicky přímo vázány na dané stanoviště; </w:t>
      </w:r>
    </w:p>
    <w:p w:rsidR="007835F5" w:rsidRPr="00DB0A78" w:rsidRDefault="007835F5" w:rsidP="007835F5">
      <w:pPr>
        <w:autoSpaceDE w:val="0"/>
        <w:autoSpaceDN w:val="0"/>
        <w:adjustRightInd w:val="0"/>
        <w:spacing w:after="16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e) pozemky staveb a zařízení pro vodní hospodářství; </w:t>
      </w:r>
    </w:p>
    <w:p w:rsidR="007835F5" w:rsidRPr="00DB0A78" w:rsidRDefault="007835F5" w:rsidP="007835F5">
      <w:pPr>
        <w:autoSpaceDE w:val="0"/>
        <w:autoSpaceDN w:val="0"/>
        <w:adjustRightInd w:val="0"/>
        <w:spacing w:after="16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f) stavby, zařízení a jiná opatření, které zlepší podmínky využití území pro účely rekreace a cestovního ruchu (např. hygienická zařízení, ekologická a informační centra, dětská hřiště a drobná doprovodná architektura); </w:t>
      </w:r>
    </w:p>
    <w:p w:rsidR="007835F5" w:rsidRPr="00DB0A78" w:rsidRDefault="007835F5" w:rsidP="007835F5">
      <w:pPr>
        <w:autoSpaceDE w:val="0"/>
        <w:autoSpaceDN w:val="0"/>
        <w:adjustRightInd w:val="0"/>
        <w:spacing w:after="16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g) oplocení pozemků, které neomezí průchodnost územím a nenaruší harmonické měřítko krajiny;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h) odstavné a parkovací plochy pro vozidla skupiny 1 určené pro přímou obsluhu staveb nebo území, provozní a manipulační plochy určené pro přímou obsluhu staveb nebo území.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b/>
          <w:bCs/>
          <w:sz w:val="20"/>
        </w:rPr>
        <w:t xml:space="preserve">Nepřípustné využití: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a) pozemky, stavby a zařízení neuvedené jako hlavní, přípustné nebo podmíněně přípustné využití, u kterých nebylo prokázáno splnění stanovených podmínek;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b) pozemky </w:t>
      </w:r>
      <w:proofErr w:type="spellStart"/>
      <w:r w:rsidRPr="00DB0A78">
        <w:rPr>
          <w:rFonts w:cs="Arial"/>
          <w:sz w:val="20"/>
        </w:rPr>
        <w:t>fotovoltaických</w:t>
      </w:r>
      <w:proofErr w:type="spellEnd"/>
      <w:r w:rsidRPr="00DB0A78">
        <w:rPr>
          <w:rFonts w:cs="Arial"/>
          <w:sz w:val="20"/>
        </w:rPr>
        <w:t xml:space="preserve"> nebo větrných elektráren; </w:t>
      </w:r>
    </w:p>
    <w:p w:rsidR="007835F5" w:rsidRPr="00DB0A78" w:rsidRDefault="007835F5" w:rsidP="007835F5">
      <w:pPr>
        <w:autoSpaceDE w:val="0"/>
        <w:autoSpaceDN w:val="0"/>
        <w:adjustRightInd w:val="0"/>
        <w:spacing w:after="18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c) stavby pro reklamu nebo samostatné informační a reklamní zařízení;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d) pozemky staveb pro těžbu nerostů.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10"/>
          <w:szCs w:val="10"/>
        </w:rPr>
      </w:pP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b/>
          <w:bCs/>
          <w:sz w:val="20"/>
        </w:rPr>
        <w:t xml:space="preserve">Podmínky prostorového uspořádání: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Ve </w:t>
      </w:r>
      <w:r w:rsidRPr="00DB0A78">
        <w:rPr>
          <w:rFonts w:cs="Arial"/>
          <w:b/>
          <w:bCs/>
          <w:sz w:val="20"/>
        </w:rPr>
        <w:t xml:space="preserve">stabilizovaných plochách </w:t>
      </w:r>
      <w:r w:rsidRPr="00DB0A78">
        <w:rPr>
          <w:rFonts w:cs="Arial"/>
          <w:sz w:val="20"/>
        </w:rPr>
        <w:t xml:space="preserve">se stávající využití pozemků nemění, přičemž za změny se nepovažují změny využití v souladu s Přílohou č. 1 (Tabulka ploch) a změny zachovávající nebo zlepšující kvalitu prostředí, umístěné v souladu s charakterem území a řešené v souladu s požadavky na ochranu hodnot území; jiné prostorové uspořádání je nutné ověřit územní studií. </w:t>
      </w:r>
    </w:p>
    <w:p w:rsidR="007835F5" w:rsidRPr="00DB0A78" w:rsidRDefault="007835F5" w:rsidP="007835F5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DB0A78">
        <w:rPr>
          <w:b/>
          <w:bCs/>
          <w:color w:val="auto"/>
          <w:sz w:val="20"/>
          <w:szCs w:val="20"/>
        </w:rPr>
        <w:t xml:space="preserve">Z uvedených regulativů </w:t>
      </w:r>
      <w:proofErr w:type="gramStart"/>
      <w:r w:rsidRPr="00DB0A78">
        <w:rPr>
          <w:b/>
          <w:bCs/>
          <w:color w:val="auto"/>
          <w:sz w:val="20"/>
          <w:szCs w:val="20"/>
        </w:rPr>
        <w:t>vyplývá, že</w:t>
      </w:r>
      <w:proofErr w:type="gramEnd"/>
      <w:r w:rsidRPr="00DB0A78">
        <w:rPr>
          <w:b/>
          <w:bCs/>
          <w:color w:val="auto"/>
          <w:sz w:val="20"/>
          <w:szCs w:val="20"/>
        </w:rPr>
        <w:t xml:space="preserve"> se jedná o část pozemku v nezastavěné </w:t>
      </w:r>
      <w:proofErr w:type="gramStart"/>
      <w:r w:rsidRPr="00DB0A78">
        <w:rPr>
          <w:b/>
          <w:bCs/>
          <w:color w:val="auto"/>
          <w:sz w:val="20"/>
          <w:szCs w:val="20"/>
        </w:rPr>
        <w:t>území, která</w:t>
      </w:r>
      <w:proofErr w:type="gramEnd"/>
      <w:r w:rsidRPr="00DB0A78">
        <w:rPr>
          <w:b/>
          <w:bCs/>
          <w:color w:val="auto"/>
          <w:sz w:val="20"/>
          <w:szCs w:val="20"/>
        </w:rPr>
        <w:t xml:space="preserve"> není určena pro účely rozšíření a oplocení zahrady. Vzhledem k této skutečnosti prodej části pozemku parcelní číslo 430/3 v k. </w:t>
      </w:r>
      <w:proofErr w:type="spellStart"/>
      <w:r w:rsidRPr="00DB0A78">
        <w:rPr>
          <w:b/>
          <w:bCs/>
          <w:color w:val="auto"/>
          <w:sz w:val="20"/>
          <w:szCs w:val="20"/>
        </w:rPr>
        <w:t>ú.</w:t>
      </w:r>
      <w:proofErr w:type="spellEnd"/>
      <w:r w:rsidRPr="00DB0A78">
        <w:rPr>
          <w:b/>
          <w:bCs/>
          <w:color w:val="auto"/>
          <w:sz w:val="20"/>
          <w:szCs w:val="20"/>
        </w:rPr>
        <w:t xml:space="preserve"> </w:t>
      </w:r>
      <w:proofErr w:type="spellStart"/>
      <w:r w:rsidRPr="00DB0A78">
        <w:rPr>
          <w:b/>
          <w:bCs/>
          <w:color w:val="auto"/>
          <w:sz w:val="20"/>
          <w:szCs w:val="20"/>
        </w:rPr>
        <w:t>Žešov</w:t>
      </w:r>
      <w:proofErr w:type="spellEnd"/>
      <w:r w:rsidRPr="00DB0A78">
        <w:rPr>
          <w:b/>
          <w:bCs/>
          <w:color w:val="auto"/>
          <w:sz w:val="20"/>
          <w:szCs w:val="20"/>
        </w:rPr>
        <w:t xml:space="preserve"> nedoporučujeme. </w:t>
      </w:r>
    </w:p>
    <w:p w:rsidR="007835F5" w:rsidRPr="00DB0A78" w:rsidRDefault="007835F5" w:rsidP="007835F5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</w:p>
    <w:p w:rsidR="007835F5" w:rsidRPr="00DB0A78" w:rsidRDefault="007835F5" w:rsidP="007835F5">
      <w:pPr>
        <w:pStyle w:val="Default"/>
        <w:jc w:val="both"/>
        <w:rPr>
          <w:color w:val="auto"/>
          <w:sz w:val="20"/>
          <w:szCs w:val="20"/>
        </w:rPr>
      </w:pPr>
      <w:r w:rsidRPr="00DB0A78">
        <w:rPr>
          <w:b/>
          <w:color w:val="auto"/>
          <w:sz w:val="20"/>
          <w:szCs w:val="20"/>
        </w:rPr>
        <w:t>Odbor životního prostředí Magistrátu města Prostějova</w:t>
      </w:r>
      <w:r w:rsidRPr="00DB0A78">
        <w:rPr>
          <w:color w:val="auto"/>
          <w:sz w:val="20"/>
          <w:szCs w:val="20"/>
        </w:rPr>
        <w:t xml:space="preserve"> obdržel postoupenou žádost o odprodej části pozemku </w:t>
      </w:r>
      <w:proofErr w:type="spellStart"/>
      <w:proofErr w:type="gramStart"/>
      <w:r w:rsidRPr="00DB0A78">
        <w:rPr>
          <w:color w:val="auto"/>
          <w:sz w:val="20"/>
          <w:szCs w:val="20"/>
        </w:rPr>
        <w:t>p.č</w:t>
      </w:r>
      <w:proofErr w:type="spellEnd"/>
      <w:r w:rsidRPr="00DB0A78">
        <w:rPr>
          <w:color w:val="auto"/>
          <w:sz w:val="20"/>
          <w:szCs w:val="20"/>
        </w:rPr>
        <w:t>.</w:t>
      </w:r>
      <w:proofErr w:type="gramEnd"/>
      <w:r w:rsidRPr="00DB0A78">
        <w:rPr>
          <w:color w:val="auto"/>
          <w:sz w:val="20"/>
          <w:szCs w:val="20"/>
        </w:rPr>
        <w:t xml:space="preserve"> 430/3 o výměře cca 175 m</w:t>
      </w:r>
      <w:r w:rsidRPr="00DB0A78">
        <w:rPr>
          <w:color w:val="auto"/>
          <w:sz w:val="20"/>
          <w:szCs w:val="20"/>
          <w:vertAlign w:val="superscript"/>
        </w:rPr>
        <w:t>2</w:t>
      </w:r>
      <w:r w:rsidRPr="00DB0A78">
        <w:rPr>
          <w:color w:val="auto"/>
          <w:sz w:val="20"/>
          <w:szCs w:val="20"/>
        </w:rPr>
        <w:t xml:space="preserve"> v </w:t>
      </w:r>
      <w:proofErr w:type="spellStart"/>
      <w:r w:rsidRPr="00DB0A78">
        <w:rPr>
          <w:color w:val="auto"/>
          <w:sz w:val="20"/>
          <w:szCs w:val="20"/>
        </w:rPr>
        <w:t>k.ú</w:t>
      </w:r>
      <w:proofErr w:type="spellEnd"/>
      <w:r w:rsidRPr="00DB0A78">
        <w:rPr>
          <w:color w:val="auto"/>
          <w:sz w:val="20"/>
          <w:szCs w:val="20"/>
        </w:rPr>
        <w:t xml:space="preserve">. </w:t>
      </w:r>
      <w:proofErr w:type="spellStart"/>
      <w:r w:rsidRPr="00DB0A78">
        <w:rPr>
          <w:color w:val="auto"/>
          <w:sz w:val="20"/>
          <w:szCs w:val="20"/>
        </w:rPr>
        <w:t>Žešov</w:t>
      </w:r>
      <w:proofErr w:type="spellEnd"/>
      <w:r w:rsidRPr="00DB0A78">
        <w:rPr>
          <w:color w:val="auto"/>
          <w:sz w:val="20"/>
          <w:szCs w:val="20"/>
        </w:rPr>
        <w:t xml:space="preserve">, ve vlastnictví Statutárního města Prostějova za účelem rozšíření zahrady na pozemku </w:t>
      </w:r>
      <w:proofErr w:type="spellStart"/>
      <w:proofErr w:type="gramStart"/>
      <w:r w:rsidRPr="00DB0A78">
        <w:rPr>
          <w:color w:val="auto"/>
          <w:sz w:val="20"/>
          <w:szCs w:val="20"/>
        </w:rPr>
        <w:t>p.č</w:t>
      </w:r>
      <w:proofErr w:type="spellEnd"/>
      <w:r w:rsidRPr="00DB0A78">
        <w:rPr>
          <w:color w:val="auto"/>
          <w:sz w:val="20"/>
          <w:szCs w:val="20"/>
        </w:rPr>
        <w:t>.</w:t>
      </w:r>
      <w:proofErr w:type="gramEnd"/>
      <w:r w:rsidRPr="00DB0A78">
        <w:rPr>
          <w:color w:val="auto"/>
          <w:sz w:val="20"/>
          <w:szCs w:val="20"/>
        </w:rPr>
        <w:t xml:space="preserve"> 152/2 v </w:t>
      </w:r>
      <w:proofErr w:type="spellStart"/>
      <w:r w:rsidRPr="00DB0A78">
        <w:rPr>
          <w:color w:val="auto"/>
          <w:sz w:val="20"/>
          <w:szCs w:val="20"/>
        </w:rPr>
        <w:t>k.ú</w:t>
      </w:r>
      <w:proofErr w:type="spellEnd"/>
      <w:r w:rsidRPr="00DB0A78">
        <w:rPr>
          <w:color w:val="auto"/>
          <w:sz w:val="20"/>
          <w:szCs w:val="20"/>
        </w:rPr>
        <w:t xml:space="preserve">. </w:t>
      </w:r>
      <w:proofErr w:type="spellStart"/>
      <w:r w:rsidRPr="00DB0A78">
        <w:rPr>
          <w:color w:val="auto"/>
          <w:sz w:val="20"/>
          <w:szCs w:val="20"/>
        </w:rPr>
        <w:t>Žěšov</w:t>
      </w:r>
      <w:proofErr w:type="spellEnd"/>
      <w:r w:rsidRPr="00DB0A78">
        <w:rPr>
          <w:color w:val="auto"/>
          <w:sz w:val="20"/>
          <w:szCs w:val="20"/>
        </w:rPr>
        <w:t xml:space="preserve">, jehož je </w:t>
      </w:r>
      <w:proofErr w:type="gramStart"/>
      <w:r w:rsidR="006A1E62">
        <w:rPr>
          <w:color w:val="auto"/>
          <w:sz w:val="20"/>
          <w:szCs w:val="20"/>
        </w:rPr>
        <w:t xml:space="preserve">žadatel </w:t>
      </w:r>
      <w:r w:rsidRPr="00DB0A78">
        <w:rPr>
          <w:color w:val="auto"/>
          <w:sz w:val="20"/>
          <w:szCs w:val="20"/>
        </w:rPr>
        <w:t xml:space="preserve"> vlastníkem</w:t>
      </w:r>
      <w:proofErr w:type="gramEnd"/>
      <w:r w:rsidRPr="00DB0A78">
        <w:rPr>
          <w:color w:val="auto"/>
          <w:sz w:val="20"/>
          <w:szCs w:val="20"/>
        </w:rPr>
        <w:t xml:space="preserve">. </w:t>
      </w:r>
    </w:p>
    <w:p w:rsidR="007835F5" w:rsidRPr="00DB0A78" w:rsidRDefault="007835F5" w:rsidP="007835F5">
      <w:pPr>
        <w:pStyle w:val="Default"/>
        <w:jc w:val="both"/>
        <w:rPr>
          <w:color w:val="auto"/>
          <w:sz w:val="20"/>
          <w:szCs w:val="20"/>
        </w:rPr>
      </w:pPr>
      <w:r w:rsidRPr="00DB0A78">
        <w:rPr>
          <w:color w:val="auto"/>
          <w:sz w:val="20"/>
          <w:szCs w:val="20"/>
        </w:rPr>
        <w:t xml:space="preserve">Odbor životního prostředí </w:t>
      </w:r>
      <w:r w:rsidRPr="00DB0A78">
        <w:rPr>
          <w:b/>
          <w:color w:val="auto"/>
          <w:sz w:val="20"/>
          <w:szCs w:val="20"/>
        </w:rPr>
        <w:t>nedoporučuje</w:t>
      </w:r>
      <w:r w:rsidRPr="00DB0A78">
        <w:rPr>
          <w:color w:val="auto"/>
          <w:sz w:val="20"/>
          <w:szCs w:val="20"/>
        </w:rPr>
        <w:t xml:space="preserve"> odprodej předmětného pozemku. Polní cesta, vedoucí za zahradami domů navazuje na tuto cestu a tvoří tak průjezd za zahradami. Pokud by došlo k odprodeji, byl by možný pouze jednosměrný příjezd k zahradám z hlavní silnice. Dle místního šetření je zřejmé, že se cesta za zahradami využívá.</w:t>
      </w:r>
    </w:p>
    <w:p w:rsidR="007835F5" w:rsidRPr="00DB0A78" w:rsidRDefault="007835F5" w:rsidP="009D2D0E">
      <w:pPr>
        <w:pStyle w:val="Default"/>
        <w:jc w:val="both"/>
        <w:rPr>
          <w:b/>
          <w:color w:val="auto"/>
          <w:sz w:val="20"/>
          <w:szCs w:val="20"/>
        </w:rPr>
      </w:pPr>
    </w:p>
    <w:p w:rsidR="007835F5" w:rsidRPr="00DB0A78" w:rsidRDefault="007835F5" w:rsidP="009D2D0E">
      <w:pPr>
        <w:pStyle w:val="Default"/>
        <w:jc w:val="both"/>
        <w:rPr>
          <w:color w:val="auto"/>
          <w:sz w:val="20"/>
          <w:szCs w:val="20"/>
        </w:rPr>
      </w:pPr>
      <w:r w:rsidRPr="00DB0A78">
        <w:rPr>
          <w:b/>
          <w:color w:val="auto"/>
          <w:sz w:val="20"/>
          <w:szCs w:val="20"/>
        </w:rPr>
        <w:t>Odbor rozvoje a investic Magistrátu města Prostějova</w:t>
      </w:r>
      <w:r w:rsidRPr="00DB0A78">
        <w:rPr>
          <w:color w:val="auto"/>
          <w:sz w:val="20"/>
          <w:szCs w:val="20"/>
        </w:rPr>
        <w:t xml:space="preserve"> posoudil uvedenou žádost a sděluje, že </w:t>
      </w:r>
      <w:r w:rsidRPr="00DB0A78">
        <w:rPr>
          <w:b/>
          <w:color w:val="auto"/>
          <w:sz w:val="20"/>
          <w:szCs w:val="20"/>
        </w:rPr>
        <w:t xml:space="preserve">nedoporučuje </w:t>
      </w:r>
      <w:r w:rsidRPr="00DB0A78">
        <w:rPr>
          <w:color w:val="auto"/>
          <w:sz w:val="20"/>
          <w:szCs w:val="20"/>
        </w:rPr>
        <w:t xml:space="preserve">odprodej části uvedeného pozemku s ohledem na napojení pozemku </w:t>
      </w:r>
      <w:proofErr w:type="spellStart"/>
      <w:proofErr w:type="gramStart"/>
      <w:r w:rsidRPr="00DB0A78">
        <w:rPr>
          <w:color w:val="auto"/>
          <w:sz w:val="20"/>
          <w:szCs w:val="20"/>
        </w:rPr>
        <w:t>p.č</w:t>
      </w:r>
      <w:proofErr w:type="spellEnd"/>
      <w:r w:rsidRPr="00DB0A78">
        <w:rPr>
          <w:color w:val="auto"/>
          <w:sz w:val="20"/>
          <w:szCs w:val="20"/>
        </w:rPr>
        <w:t>.</w:t>
      </w:r>
      <w:proofErr w:type="gramEnd"/>
      <w:r w:rsidRPr="00DB0A78">
        <w:rPr>
          <w:color w:val="auto"/>
          <w:sz w:val="20"/>
          <w:szCs w:val="20"/>
        </w:rPr>
        <w:t xml:space="preserve"> 430/3, </w:t>
      </w:r>
      <w:proofErr w:type="spellStart"/>
      <w:r w:rsidRPr="00DB0A78">
        <w:rPr>
          <w:color w:val="auto"/>
          <w:sz w:val="20"/>
          <w:szCs w:val="20"/>
        </w:rPr>
        <w:t>k.ú</w:t>
      </w:r>
      <w:proofErr w:type="spellEnd"/>
      <w:r w:rsidRPr="00DB0A78">
        <w:rPr>
          <w:color w:val="auto"/>
          <w:sz w:val="20"/>
          <w:szCs w:val="20"/>
        </w:rPr>
        <w:t xml:space="preserve">. </w:t>
      </w:r>
      <w:proofErr w:type="spellStart"/>
      <w:r w:rsidRPr="00DB0A78">
        <w:rPr>
          <w:color w:val="auto"/>
          <w:sz w:val="20"/>
          <w:szCs w:val="20"/>
        </w:rPr>
        <w:t>Žešov</w:t>
      </w:r>
      <w:proofErr w:type="spellEnd"/>
      <w:r w:rsidRPr="00DB0A78">
        <w:rPr>
          <w:color w:val="auto"/>
          <w:sz w:val="20"/>
          <w:szCs w:val="20"/>
        </w:rPr>
        <w:t xml:space="preserve"> na pozemek </w:t>
      </w:r>
      <w:proofErr w:type="spellStart"/>
      <w:proofErr w:type="gramStart"/>
      <w:r w:rsidRPr="00DB0A78">
        <w:rPr>
          <w:color w:val="auto"/>
          <w:sz w:val="20"/>
          <w:szCs w:val="20"/>
        </w:rPr>
        <w:t>p.č</w:t>
      </w:r>
      <w:proofErr w:type="spellEnd"/>
      <w:r w:rsidRPr="00DB0A78">
        <w:rPr>
          <w:color w:val="auto"/>
          <w:sz w:val="20"/>
          <w:szCs w:val="20"/>
        </w:rPr>
        <w:t>.</w:t>
      </w:r>
      <w:proofErr w:type="gramEnd"/>
      <w:r w:rsidRPr="00DB0A78">
        <w:rPr>
          <w:color w:val="auto"/>
          <w:sz w:val="20"/>
          <w:szCs w:val="20"/>
        </w:rPr>
        <w:t xml:space="preserve"> 429, </w:t>
      </w:r>
      <w:proofErr w:type="spellStart"/>
      <w:r w:rsidRPr="00DB0A78">
        <w:rPr>
          <w:color w:val="auto"/>
          <w:sz w:val="20"/>
          <w:szCs w:val="20"/>
        </w:rPr>
        <w:t>k.ú</w:t>
      </w:r>
      <w:proofErr w:type="spellEnd"/>
      <w:r w:rsidRPr="00DB0A78">
        <w:rPr>
          <w:color w:val="auto"/>
          <w:sz w:val="20"/>
          <w:szCs w:val="20"/>
        </w:rPr>
        <w:t xml:space="preserve">. </w:t>
      </w:r>
      <w:proofErr w:type="spellStart"/>
      <w:r w:rsidRPr="00DB0A78">
        <w:rPr>
          <w:color w:val="auto"/>
          <w:sz w:val="20"/>
          <w:szCs w:val="20"/>
        </w:rPr>
        <w:t>Žešov</w:t>
      </w:r>
      <w:proofErr w:type="spellEnd"/>
      <w:r w:rsidRPr="00DB0A78">
        <w:rPr>
          <w:color w:val="auto"/>
          <w:sz w:val="20"/>
          <w:szCs w:val="20"/>
        </w:rPr>
        <w:t xml:space="preserve"> (původní bývalá „</w:t>
      </w:r>
      <w:proofErr w:type="spellStart"/>
      <w:r w:rsidRPr="00DB0A78">
        <w:rPr>
          <w:color w:val="auto"/>
          <w:sz w:val="20"/>
          <w:szCs w:val="20"/>
        </w:rPr>
        <w:t>záhumenní</w:t>
      </w:r>
      <w:proofErr w:type="spellEnd"/>
      <w:r w:rsidRPr="00DB0A78">
        <w:rPr>
          <w:color w:val="auto"/>
          <w:sz w:val="20"/>
          <w:szCs w:val="20"/>
        </w:rPr>
        <w:t xml:space="preserve">“ cesta). V úvahu by připadala směna částí pozemků </w:t>
      </w:r>
      <w:proofErr w:type="spellStart"/>
      <w:proofErr w:type="gramStart"/>
      <w:r w:rsidRPr="00DB0A78">
        <w:rPr>
          <w:color w:val="auto"/>
          <w:sz w:val="20"/>
          <w:szCs w:val="20"/>
        </w:rPr>
        <w:t>p.č</w:t>
      </w:r>
      <w:proofErr w:type="spellEnd"/>
      <w:r w:rsidRPr="00DB0A78">
        <w:rPr>
          <w:color w:val="auto"/>
          <w:sz w:val="20"/>
          <w:szCs w:val="20"/>
        </w:rPr>
        <w:t>.</w:t>
      </w:r>
      <w:proofErr w:type="gramEnd"/>
      <w:r w:rsidRPr="00DB0A78">
        <w:rPr>
          <w:color w:val="auto"/>
          <w:sz w:val="20"/>
          <w:szCs w:val="20"/>
        </w:rPr>
        <w:t xml:space="preserve"> 430/3 a 152/2 tak, aby bylo zachováno uvedené napojení.</w:t>
      </w:r>
    </w:p>
    <w:p w:rsidR="007835F5" w:rsidRPr="00DB0A78" w:rsidRDefault="007835F5" w:rsidP="009D2D0E">
      <w:pPr>
        <w:pStyle w:val="Default"/>
        <w:jc w:val="both"/>
        <w:rPr>
          <w:b/>
          <w:color w:val="auto"/>
          <w:sz w:val="20"/>
          <w:szCs w:val="20"/>
        </w:rPr>
      </w:pPr>
    </w:p>
    <w:p w:rsidR="007835F5" w:rsidRPr="00DB0A78" w:rsidRDefault="007835F5" w:rsidP="009D2D0E">
      <w:pPr>
        <w:autoSpaceDE w:val="0"/>
        <w:autoSpaceDN w:val="0"/>
        <w:jc w:val="both"/>
        <w:rPr>
          <w:rFonts w:cs="Arial"/>
          <w:iCs/>
          <w:sz w:val="20"/>
        </w:rPr>
      </w:pPr>
      <w:r w:rsidRPr="00DB0A78">
        <w:rPr>
          <w:rFonts w:cs="Arial"/>
          <w:b/>
          <w:sz w:val="20"/>
        </w:rPr>
        <w:t>Komise pro rozvoj města a podporu podnikání</w:t>
      </w:r>
      <w:r w:rsidRPr="00DB0A78">
        <w:rPr>
          <w:rFonts w:cs="Arial"/>
          <w:sz w:val="20"/>
        </w:rPr>
        <w:t xml:space="preserve"> ve svém stanovisku ze dne 04.04.2017 sděluje, že přítomní členové Komise pro rozvoj města a podporu podnikání </w:t>
      </w:r>
      <w:r w:rsidRPr="00DB0A78">
        <w:rPr>
          <w:rFonts w:cs="Arial"/>
          <w:b/>
          <w:sz w:val="20"/>
        </w:rPr>
        <w:t>nedoporučují</w:t>
      </w:r>
      <w:r w:rsidRPr="00DB0A78">
        <w:rPr>
          <w:rFonts w:cs="Arial"/>
          <w:sz w:val="20"/>
        </w:rPr>
        <w:t xml:space="preserve"> Radě města Prostějova prodej předmětné části pozemku (prodejem by došlo k znemožnění přístupu na pozemek </w:t>
      </w:r>
      <w:proofErr w:type="spellStart"/>
      <w:proofErr w:type="gramStart"/>
      <w:r w:rsidRPr="00DB0A78">
        <w:rPr>
          <w:rFonts w:cs="Arial"/>
          <w:sz w:val="20"/>
        </w:rPr>
        <w:t>p.č</w:t>
      </w:r>
      <w:proofErr w:type="spellEnd"/>
      <w:r w:rsidRPr="00DB0A78">
        <w:rPr>
          <w:rFonts w:cs="Arial"/>
          <w:sz w:val="20"/>
        </w:rPr>
        <w:t>.</w:t>
      </w:r>
      <w:proofErr w:type="gramEnd"/>
      <w:r w:rsidRPr="00DB0A78">
        <w:rPr>
          <w:rFonts w:cs="Arial"/>
          <w:sz w:val="20"/>
        </w:rPr>
        <w:t xml:space="preserve"> 148/1 v </w:t>
      </w:r>
      <w:proofErr w:type="spellStart"/>
      <w:r w:rsidRPr="00DB0A78">
        <w:rPr>
          <w:rFonts w:cs="Arial"/>
          <w:sz w:val="20"/>
        </w:rPr>
        <w:t>k.ú</w:t>
      </w:r>
      <w:proofErr w:type="spellEnd"/>
      <w:r w:rsidRPr="00DB0A78">
        <w:rPr>
          <w:rFonts w:cs="Arial"/>
          <w:sz w:val="20"/>
        </w:rPr>
        <w:t xml:space="preserve">. </w:t>
      </w:r>
      <w:proofErr w:type="spellStart"/>
      <w:r w:rsidRPr="00DB0A78">
        <w:rPr>
          <w:rFonts w:cs="Arial"/>
          <w:sz w:val="20"/>
        </w:rPr>
        <w:t>Žešov</w:t>
      </w:r>
      <w:proofErr w:type="spellEnd"/>
      <w:r w:rsidRPr="00DB0A78">
        <w:rPr>
          <w:rFonts w:cs="Arial"/>
          <w:sz w:val="20"/>
        </w:rPr>
        <w:t>).</w:t>
      </w:r>
    </w:p>
    <w:p w:rsidR="007835F5" w:rsidRPr="00DB0A78" w:rsidRDefault="007835F5" w:rsidP="009D2D0E">
      <w:pPr>
        <w:jc w:val="both"/>
        <w:rPr>
          <w:rFonts w:cs="Arial"/>
          <w:b/>
          <w:bCs/>
          <w:sz w:val="20"/>
        </w:rPr>
      </w:pPr>
    </w:p>
    <w:p w:rsidR="007835F5" w:rsidRPr="00DB0A78" w:rsidRDefault="007835F5" w:rsidP="009D2D0E">
      <w:pPr>
        <w:jc w:val="both"/>
        <w:rPr>
          <w:rFonts w:cs="Arial"/>
          <w:bCs/>
          <w:sz w:val="20"/>
        </w:rPr>
      </w:pPr>
      <w:r w:rsidRPr="00DB0A78">
        <w:rPr>
          <w:rFonts w:cs="Arial"/>
          <w:b/>
          <w:bCs/>
          <w:sz w:val="20"/>
        </w:rPr>
        <w:t xml:space="preserve">Osadní výbor </w:t>
      </w:r>
      <w:proofErr w:type="spellStart"/>
      <w:r w:rsidRPr="00DB0A78">
        <w:rPr>
          <w:rFonts w:cs="Arial"/>
          <w:b/>
          <w:bCs/>
          <w:sz w:val="20"/>
        </w:rPr>
        <w:t>Žešov</w:t>
      </w:r>
      <w:proofErr w:type="spellEnd"/>
      <w:r w:rsidRPr="00DB0A78">
        <w:rPr>
          <w:rFonts w:cs="Arial"/>
          <w:b/>
          <w:bCs/>
          <w:sz w:val="20"/>
        </w:rPr>
        <w:t xml:space="preserve"> </w:t>
      </w:r>
      <w:r w:rsidRPr="00DB0A78">
        <w:rPr>
          <w:rFonts w:cs="Arial"/>
          <w:bCs/>
          <w:sz w:val="20"/>
        </w:rPr>
        <w:t xml:space="preserve">projednal předmětnou záležitost dne 22.03.2017 a došel k závěru, že prodejem části pozemku </w:t>
      </w:r>
      <w:proofErr w:type="spellStart"/>
      <w:proofErr w:type="gramStart"/>
      <w:r w:rsidRPr="00DB0A78">
        <w:rPr>
          <w:rFonts w:cs="Arial"/>
          <w:bCs/>
          <w:sz w:val="20"/>
        </w:rPr>
        <w:t>p.č</w:t>
      </w:r>
      <w:proofErr w:type="spellEnd"/>
      <w:r w:rsidRPr="00DB0A78">
        <w:rPr>
          <w:rFonts w:cs="Arial"/>
          <w:bCs/>
          <w:sz w:val="20"/>
        </w:rPr>
        <w:t>.</w:t>
      </w:r>
      <w:proofErr w:type="gramEnd"/>
      <w:r w:rsidRPr="00DB0A78">
        <w:rPr>
          <w:rFonts w:cs="Arial"/>
          <w:bCs/>
          <w:sz w:val="20"/>
        </w:rPr>
        <w:t xml:space="preserve"> 430/3 v </w:t>
      </w:r>
      <w:proofErr w:type="spellStart"/>
      <w:r w:rsidRPr="00DB0A78">
        <w:rPr>
          <w:rFonts w:cs="Arial"/>
          <w:bCs/>
          <w:sz w:val="20"/>
        </w:rPr>
        <w:t>k.ú</w:t>
      </w:r>
      <w:proofErr w:type="spellEnd"/>
      <w:r w:rsidRPr="00DB0A78">
        <w:rPr>
          <w:rFonts w:cs="Arial"/>
          <w:bCs/>
          <w:sz w:val="20"/>
        </w:rPr>
        <w:t xml:space="preserve">.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bCs/>
          <w:sz w:val="20"/>
        </w:rPr>
        <w:t xml:space="preserve"> by byl znemožněn přístup na pozemek </w:t>
      </w:r>
      <w:proofErr w:type="spellStart"/>
      <w:proofErr w:type="gramStart"/>
      <w:r w:rsidRPr="00DB0A78">
        <w:rPr>
          <w:rFonts w:cs="Arial"/>
          <w:bCs/>
          <w:sz w:val="20"/>
        </w:rPr>
        <w:t>p.č</w:t>
      </w:r>
      <w:proofErr w:type="spellEnd"/>
      <w:r w:rsidRPr="00DB0A78">
        <w:rPr>
          <w:rFonts w:cs="Arial"/>
          <w:bCs/>
          <w:sz w:val="20"/>
        </w:rPr>
        <w:t>.</w:t>
      </w:r>
      <w:proofErr w:type="gramEnd"/>
      <w:r w:rsidRPr="00DB0A78">
        <w:rPr>
          <w:rFonts w:cs="Arial"/>
          <w:bCs/>
          <w:sz w:val="20"/>
        </w:rPr>
        <w:t xml:space="preserve"> 148/1 v </w:t>
      </w:r>
      <w:proofErr w:type="spellStart"/>
      <w:r w:rsidRPr="00DB0A78">
        <w:rPr>
          <w:rFonts w:cs="Arial"/>
          <w:bCs/>
          <w:sz w:val="20"/>
        </w:rPr>
        <w:t>k.ú</w:t>
      </w:r>
      <w:proofErr w:type="spellEnd"/>
      <w:r w:rsidRPr="00DB0A78">
        <w:rPr>
          <w:rFonts w:cs="Arial"/>
          <w:bCs/>
          <w:sz w:val="20"/>
        </w:rPr>
        <w:t xml:space="preserve">.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bCs/>
          <w:sz w:val="20"/>
        </w:rPr>
        <w:t xml:space="preserve">, tudíž </w:t>
      </w:r>
      <w:r w:rsidRPr="00DB0A78">
        <w:rPr>
          <w:rFonts w:cs="Arial"/>
          <w:b/>
          <w:bCs/>
          <w:sz w:val="20"/>
        </w:rPr>
        <w:t>nedoporučuje</w:t>
      </w:r>
      <w:r w:rsidRPr="00DB0A78">
        <w:rPr>
          <w:rFonts w:cs="Arial"/>
          <w:bCs/>
          <w:sz w:val="20"/>
        </w:rPr>
        <w:t xml:space="preserve"> prodej tohoto pozemku. V případě, že by souhlasil majitel pozemku </w:t>
      </w:r>
      <w:proofErr w:type="spellStart"/>
      <w:proofErr w:type="gramStart"/>
      <w:r w:rsidRPr="00DB0A78">
        <w:rPr>
          <w:rFonts w:cs="Arial"/>
          <w:bCs/>
          <w:sz w:val="20"/>
        </w:rPr>
        <w:t>p.č</w:t>
      </w:r>
      <w:proofErr w:type="spellEnd"/>
      <w:r w:rsidRPr="00DB0A78">
        <w:rPr>
          <w:rFonts w:cs="Arial"/>
          <w:bCs/>
          <w:sz w:val="20"/>
        </w:rPr>
        <w:t>.</w:t>
      </w:r>
      <w:proofErr w:type="gramEnd"/>
      <w:r w:rsidRPr="00DB0A78">
        <w:rPr>
          <w:rFonts w:cs="Arial"/>
          <w:bCs/>
          <w:sz w:val="20"/>
        </w:rPr>
        <w:t xml:space="preserve"> 148/1 v </w:t>
      </w:r>
      <w:proofErr w:type="spellStart"/>
      <w:r w:rsidRPr="00DB0A78">
        <w:rPr>
          <w:rFonts w:cs="Arial"/>
          <w:bCs/>
          <w:sz w:val="20"/>
        </w:rPr>
        <w:t>k.ú</w:t>
      </w:r>
      <w:proofErr w:type="spellEnd"/>
      <w:r w:rsidRPr="00DB0A78">
        <w:rPr>
          <w:rFonts w:cs="Arial"/>
          <w:bCs/>
          <w:sz w:val="20"/>
        </w:rPr>
        <w:t xml:space="preserve">.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bCs/>
          <w:sz w:val="20"/>
        </w:rPr>
        <w:t xml:space="preserve">, tak osadní výbor tomuto prodeji nebude bránit. </w:t>
      </w:r>
    </w:p>
    <w:p w:rsidR="00785A95" w:rsidRPr="00DB0A78" w:rsidRDefault="00785A95" w:rsidP="009D2D0E">
      <w:pPr>
        <w:jc w:val="both"/>
        <w:rPr>
          <w:rFonts w:cs="Arial"/>
          <w:bCs/>
          <w:sz w:val="20"/>
        </w:rPr>
      </w:pPr>
    </w:p>
    <w:p w:rsidR="00785A95" w:rsidRPr="00DB0A78" w:rsidRDefault="00785A95" w:rsidP="009D2D0E">
      <w:pPr>
        <w:jc w:val="both"/>
        <w:rPr>
          <w:rFonts w:cs="Arial"/>
          <w:b/>
          <w:bCs/>
          <w:sz w:val="20"/>
        </w:rPr>
      </w:pPr>
      <w:r w:rsidRPr="00DB0A78">
        <w:rPr>
          <w:rFonts w:cs="Arial"/>
          <w:b/>
          <w:bCs/>
          <w:sz w:val="20"/>
        </w:rPr>
        <w:t>Rada města Prostějova</w:t>
      </w:r>
      <w:r w:rsidRPr="00DB0A78">
        <w:rPr>
          <w:rFonts w:cs="Arial"/>
          <w:bCs/>
          <w:sz w:val="20"/>
        </w:rPr>
        <w:t xml:space="preserve"> </w:t>
      </w:r>
      <w:r w:rsidRPr="00DB0A78">
        <w:rPr>
          <w:rFonts w:cs="Arial"/>
          <w:iCs/>
          <w:sz w:val="20"/>
        </w:rPr>
        <w:t xml:space="preserve">na své schůzi konané dne </w:t>
      </w:r>
      <w:proofErr w:type="gramStart"/>
      <w:r w:rsidRPr="00DB0A78">
        <w:rPr>
          <w:rFonts w:cs="Arial"/>
          <w:iCs/>
          <w:sz w:val="20"/>
        </w:rPr>
        <w:t>09.05.2017</w:t>
      </w:r>
      <w:proofErr w:type="gramEnd"/>
      <w:r w:rsidRPr="00DB0A78">
        <w:rPr>
          <w:rFonts w:cs="Arial"/>
          <w:iCs/>
          <w:sz w:val="20"/>
        </w:rPr>
        <w:t xml:space="preserve"> </w:t>
      </w:r>
      <w:r w:rsidRPr="00DB0A78">
        <w:rPr>
          <w:sz w:val="20"/>
        </w:rPr>
        <w:t>usnesením č. 7446</w:t>
      </w:r>
    </w:p>
    <w:p w:rsidR="00785A95" w:rsidRPr="00DB0A78" w:rsidRDefault="00785A95" w:rsidP="009D2D0E">
      <w:pPr>
        <w:pStyle w:val="Zkladntext310"/>
        <w:numPr>
          <w:ilvl w:val="0"/>
          <w:numId w:val="47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DB0A78">
        <w:rPr>
          <w:rFonts w:ascii="Arial" w:hAnsi="Arial" w:cs="Arial"/>
          <w:bCs/>
        </w:rPr>
        <w:t xml:space="preserve">neschválila </w:t>
      </w:r>
      <w:r w:rsidRPr="00DB0A78">
        <w:rPr>
          <w:rFonts w:ascii="Arial" w:hAnsi="Arial" w:cs="Arial"/>
          <w:b w:val="0"/>
          <w:bCs/>
        </w:rPr>
        <w:t xml:space="preserve">záměr prodeje části pozemku </w:t>
      </w:r>
      <w:proofErr w:type="spellStart"/>
      <w:proofErr w:type="gramStart"/>
      <w:r w:rsidRPr="00DB0A78">
        <w:rPr>
          <w:rFonts w:ascii="Arial" w:hAnsi="Arial" w:cs="Arial"/>
          <w:b w:val="0"/>
          <w:bCs/>
        </w:rPr>
        <w:t>p.č</w:t>
      </w:r>
      <w:proofErr w:type="spellEnd"/>
      <w:r w:rsidRPr="00DB0A78">
        <w:rPr>
          <w:rFonts w:ascii="Arial" w:hAnsi="Arial" w:cs="Arial"/>
          <w:b w:val="0"/>
          <w:bCs/>
        </w:rPr>
        <w:t>.</w:t>
      </w:r>
      <w:proofErr w:type="gramEnd"/>
      <w:r w:rsidRPr="00DB0A78">
        <w:rPr>
          <w:rFonts w:ascii="Arial" w:hAnsi="Arial" w:cs="Arial"/>
          <w:b w:val="0"/>
          <w:bCs/>
        </w:rPr>
        <w:t xml:space="preserve"> 430/3 – ostatní plocha v </w:t>
      </w:r>
      <w:proofErr w:type="spellStart"/>
      <w:r w:rsidRPr="00DB0A78">
        <w:rPr>
          <w:rFonts w:ascii="Arial" w:hAnsi="Arial" w:cs="Arial"/>
          <w:b w:val="0"/>
          <w:bCs/>
        </w:rPr>
        <w:t>k.ú</w:t>
      </w:r>
      <w:proofErr w:type="spellEnd"/>
      <w:r w:rsidRPr="00DB0A78">
        <w:rPr>
          <w:rFonts w:ascii="Arial" w:hAnsi="Arial" w:cs="Arial"/>
          <w:b w:val="0"/>
          <w:bCs/>
        </w:rPr>
        <w:t xml:space="preserve">. </w:t>
      </w:r>
      <w:proofErr w:type="spellStart"/>
      <w:r w:rsidRPr="00DB0A78">
        <w:rPr>
          <w:rFonts w:ascii="Arial" w:hAnsi="Arial" w:cs="Arial"/>
          <w:b w:val="0"/>
          <w:bCs/>
        </w:rPr>
        <w:t>Žešov</w:t>
      </w:r>
      <w:proofErr w:type="spellEnd"/>
      <w:r w:rsidRPr="00DB0A78">
        <w:rPr>
          <w:rFonts w:ascii="Arial" w:hAnsi="Arial" w:cs="Arial"/>
          <w:b w:val="0"/>
          <w:bCs/>
        </w:rPr>
        <w:t xml:space="preserve"> o výměře cca 175 m</w:t>
      </w:r>
      <w:r w:rsidRPr="00DB0A78">
        <w:rPr>
          <w:rFonts w:ascii="Arial" w:hAnsi="Arial" w:cs="Arial"/>
          <w:b w:val="0"/>
          <w:bCs/>
          <w:vertAlign w:val="superscript"/>
        </w:rPr>
        <w:t>2</w:t>
      </w:r>
      <w:r w:rsidRPr="00DB0A78">
        <w:rPr>
          <w:rFonts w:ascii="Arial" w:hAnsi="Arial" w:cs="Arial"/>
          <w:b w:val="0"/>
          <w:bCs/>
        </w:rPr>
        <w:t>,</w:t>
      </w:r>
    </w:p>
    <w:p w:rsidR="00785A95" w:rsidRPr="00DB0A78" w:rsidRDefault="00785A95" w:rsidP="009D2D0E">
      <w:pPr>
        <w:pStyle w:val="Zkladntext310"/>
        <w:numPr>
          <w:ilvl w:val="0"/>
          <w:numId w:val="47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DB0A78">
        <w:rPr>
          <w:rFonts w:ascii="Arial" w:hAnsi="Arial" w:cs="Arial"/>
          <w:bCs/>
        </w:rPr>
        <w:t xml:space="preserve">doporučila </w:t>
      </w:r>
      <w:r w:rsidRPr="00DB0A78">
        <w:rPr>
          <w:rFonts w:ascii="Arial" w:hAnsi="Arial" w:cs="Arial"/>
          <w:b w:val="0"/>
          <w:bCs/>
        </w:rPr>
        <w:t xml:space="preserve">Zastupitelstvu města Prostějova </w:t>
      </w:r>
      <w:r w:rsidRPr="00DB0A78">
        <w:rPr>
          <w:rFonts w:ascii="Arial" w:hAnsi="Arial" w:cs="Arial"/>
          <w:b w:val="0"/>
        </w:rPr>
        <w:t xml:space="preserve">nevyhovět žádosti  o prodej části </w:t>
      </w:r>
      <w:r w:rsidRPr="00DB0A78">
        <w:rPr>
          <w:rFonts w:ascii="Arial" w:hAnsi="Arial" w:cs="Arial"/>
          <w:b w:val="0"/>
          <w:bCs/>
        </w:rPr>
        <w:t xml:space="preserve">pozemku </w:t>
      </w:r>
      <w:proofErr w:type="spellStart"/>
      <w:proofErr w:type="gramStart"/>
      <w:r w:rsidRPr="00DB0A78">
        <w:rPr>
          <w:rFonts w:ascii="Arial" w:hAnsi="Arial" w:cs="Arial"/>
          <w:b w:val="0"/>
          <w:bCs/>
        </w:rPr>
        <w:t>p.č</w:t>
      </w:r>
      <w:proofErr w:type="spellEnd"/>
      <w:r w:rsidRPr="00DB0A78">
        <w:rPr>
          <w:rFonts w:ascii="Arial" w:hAnsi="Arial" w:cs="Arial"/>
          <w:b w:val="0"/>
          <w:bCs/>
        </w:rPr>
        <w:t>.</w:t>
      </w:r>
      <w:proofErr w:type="gramEnd"/>
      <w:r w:rsidRPr="00DB0A78">
        <w:rPr>
          <w:rFonts w:ascii="Arial" w:hAnsi="Arial" w:cs="Arial"/>
          <w:b w:val="0"/>
          <w:bCs/>
        </w:rPr>
        <w:t xml:space="preserve"> 430/3 – ostatní plocha v </w:t>
      </w:r>
      <w:proofErr w:type="spellStart"/>
      <w:r w:rsidRPr="00DB0A78">
        <w:rPr>
          <w:rFonts w:ascii="Arial" w:hAnsi="Arial" w:cs="Arial"/>
          <w:b w:val="0"/>
          <w:bCs/>
        </w:rPr>
        <w:t>k.ú</w:t>
      </w:r>
      <w:proofErr w:type="spellEnd"/>
      <w:r w:rsidRPr="00DB0A78">
        <w:rPr>
          <w:rFonts w:ascii="Arial" w:hAnsi="Arial" w:cs="Arial"/>
          <w:b w:val="0"/>
          <w:bCs/>
        </w:rPr>
        <w:t xml:space="preserve">. </w:t>
      </w:r>
      <w:proofErr w:type="spellStart"/>
      <w:r w:rsidRPr="00DB0A78">
        <w:rPr>
          <w:rFonts w:ascii="Arial" w:hAnsi="Arial" w:cs="Arial"/>
          <w:b w:val="0"/>
          <w:bCs/>
        </w:rPr>
        <w:t>Žešov</w:t>
      </w:r>
      <w:proofErr w:type="spellEnd"/>
      <w:r w:rsidRPr="00DB0A78">
        <w:rPr>
          <w:rFonts w:ascii="Arial" w:hAnsi="Arial" w:cs="Arial"/>
          <w:b w:val="0"/>
          <w:bCs/>
        </w:rPr>
        <w:t xml:space="preserve"> o výměře cca 175 m</w:t>
      </w:r>
      <w:r w:rsidRPr="00DB0A78">
        <w:rPr>
          <w:rFonts w:ascii="Arial" w:hAnsi="Arial" w:cs="Arial"/>
          <w:b w:val="0"/>
          <w:bCs/>
          <w:vertAlign w:val="superscript"/>
        </w:rPr>
        <w:t>2</w:t>
      </w:r>
      <w:r w:rsidRPr="00DB0A78">
        <w:rPr>
          <w:rFonts w:ascii="Arial" w:hAnsi="Arial" w:cs="Arial"/>
          <w:b w:val="0"/>
          <w:bCs/>
        </w:rPr>
        <w:t>.</w:t>
      </w:r>
    </w:p>
    <w:p w:rsidR="007835F5" w:rsidRPr="00DB0A78" w:rsidRDefault="007835F5" w:rsidP="009D2D0E">
      <w:pPr>
        <w:jc w:val="both"/>
        <w:rPr>
          <w:rFonts w:cs="Arial"/>
          <w:sz w:val="20"/>
        </w:rPr>
      </w:pPr>
    </w:p>
    <w:p w:rsidR="007835F5" w:rsidRPr="00DB0A78" w:rsidRDefault="007835F5" w:rsidP="009D2D0E">
      <w:pPr>
        <w:jc w:val="both"/>
        <w:rPr>
          <w:rFonts w:cs="Arial"/>
          <w:sz w:val="20"/>
        </w:rPr>
      </w:pPr>
      <w:r w:rsidRPr="00DB0A78">
        <w:rPr>
          <w:rFonts w:cs="Arial"/>
          <w:sz w:val="20"/>
        </w:rPr>
        <w:t xml:space="preserve">Souhlas ke zpracování osobních údajů dle zákona č. 101/2000 Sb., o ochraně osobních údajů a o změně některých zákonů, ve znění pozdějších předpisů, byl žadatelem udělen a je založen ve spise. </w:t>
      </w:r>
    </w:p>
    <w:p w:rsidR="007835F5" w:rsidRPr="00DB0A78" w:rsidRDefault="007835F5" w:rsidP="009D2D0E">
      <w:pPr>
        <w:autoSpaceDE w:val="0"/>
        <w:autoSpaceDN w:val="0"/>
        <w:jc w:val="both"/>
        <w:rPr>
          <w:rFonts w:cs="Arial"/>
          <w:sz w:val="20"/>
        </w:rPr>
      </w:pPr>
    </w:p>
    <w:p w:rsidR="007835F5" w:rsidRPr="00DB0A78" w:rsidRDefault="007835F5" w:rsidP="009D2D0E">
      <w:pPr>
        <w:jc w:val="both"/>
        <w:rPr>
          <w:rFonts w:cs="Arial"/>
          <w:bCs/>
          <w:sz w:val="20"/>
        </w:rPr>
      </w:pPr>
      <w:r w:rsidRPr="00DB0A78">
        <w:rPr>
          <w:rFonts w:cs="Arial"/>
          <w:b/>
          <w:sz w:val="20"/>
        </w:rPr>
        <w:lastRenderedPageBreak/>
        <w:t>Odbor správy a údržby majetku města</w:t>
      </w:r>
      <w:r w:rsidRPr="00DB0A78">
        <w:rPr>
          <w:rFonts w:cs="Arial"/>
          <w:sz w:val="20"/>
        </w:rPr>
        <w:t xml:space="preserve"> vzhledem k výše uvedeným stanoviskům </w:t>
      </w:r>
      <w:r w:rsidRPr="00DB0A78">
        <w:rPr>
          <w:rFonts w:cs="Arial"/>
          <w:b/>
          <w:sz w:val="20"/>
        </w:rPr>
        <w:t>nedoporučuje</w:t>
      </w:r>
      <w:r w:rsidRPr="00DB0A78">
        <w:rPr>
          <w:rFonts w:cs="Arial"/>
          <w:sz w:val="20"/>
        </w:rPr>
        <w:t xml:space="preserve"> prodej</w:t>
      </w:r>
      <w:r w:rsidRPr="00DB0A78">
        <w:rPr>
          <w:rFonts w:cs="Arial"/>
          <w:b/>
          <w:sz w:val="20"/>
        </w:rPr>
        <w:t xml:space="preserve"> </w:t>
      </w:r>
      <w:r w:rsidRPr="00DB0A78">
        <w:rPr>
          <w:rFonts w:cs="Arial"/>
          <w:sz w:val="20"/>
        </w:rPr>
        <w:t xml:space="preserve">části pozemku </w:t>
      </w:r>
      <w:proofErr w:type="spellStart"/>
      <w:proofErr w:type="gramStart"/>
      <w:r w:rsidRPr="00DB0A78">
        <w:rPr>
          <w:rFonts w:cs="Arial"/>
          <w:sz w:val="20"/>
        </w:rPr>
        <w:t>p.č</w:t>
      </w:r>
      <w:proofErr w:type="spellEnd"/>
      <w:r w:rsidRPr="00DB0A78">
        <w:rPr>
          <w:rFonts w:cs="Arial"/>
          <w:sz w:val="20"/>
        </w:rPr>
        <w:t>.</w:t>
      </w:r>
      <w:proofErr w:type="gramEnd"/>
      <w:r w:rsidRPr="00DB0A78">
        <w:rPr>
          <w:rFonts w:cs="Arial"/>
          <w:sz w:val="20"/>
        </w:rPr>
        <w:t xml:space="preserve"> </w:t>
      </w:r>
      <w:r w:rsidRPr="00DB0A78">
        <w:rPr>
          <w:rFonts w:cs="Arial"/>
          <w:bCs/>
          <w:sz w:val="20"/>
        </w:rPr>
        <w:t xml:space="preserve">430/3 v katastrálním území </w:t>
      </w:r>
      <w:proofErr w:type="spellStart"/>
      <w:r w:rsidRPr="00DB0A78">
        <w:rPr>
          <w:rFonts w:cs="Arial"/>
          <w:bCs/>
          <w:sz w:val="20"/>
        </w:rPr>
        <w:t>Žešov</w:t>
      </w:r>
      <w:proofErr w:type="spellEnd"/>
      <w:r w:rsidRPr="00DB0A78">
        <w:rPr>
          <w:rFonts w:cs="Arial"/>
          <w:sz w:val="20"/>
        </w:rPr>
        <w:t xml:space="preserve"> </w:t>
      </w:r>
      <w:r w:rsidRPr="00DB0A78">
        <w:rPr>
          <w:rFonts w:cs="Arial"/>
          <w:bCs/>
          <w:sz w:val="20"/>
        </w:rPr>
        <w:t>o výměře cca 175 m</w:t>
      </w:r>
      <w:r w:rsidRPr="00DB0A78">
        <w:rPr>
          <w:rFonts w:cs="Arial"/>
          <w:bCs/>
          <w:sz w:val="20"/>
          <w:vertAlign w:val="superscript"/>
        </w:rPr>
        <w:t>2</w:t>
      </w:r>
      <w:r w:rsidR="009D2D0E" w:rsidRPr="00DB0A78">
        <w:rPr>
          <w:rFonts w:cs="Arial"/>
          <w:bCs/>
          <w:sz w:val="20"/>
        </w:rPr>
        <w:t xml:space="preserve">, </w:t>
      </w:r>
      <w:r w:rsidR="009D2D0E" w:rsidRPr="00DB0A78">
        <w:rPr>
          <w:rFonts w:cs="Arial"/>
          <w:sz w:val="20"/>
        </w:rPr>
        <w:t xml:space="preserve">resp. </w:t>
      </w:r>
      <w:r w:rsidR="009D2D0E" w:rsidRPr="00DB0A78">
        <w:rPr>
          <w:rFonts w:cs="Arial"/>
          <w:b/>
          <w:sz w:val="20"/>
        </w:rPr>
        <w:t>doporučuje</w:t>
      </w:r>
      <w:r w:rsidR="009D2D0E" w:rsidRPr="00DB0A78">
        <w:rPr>
          <w:rFonts w:cs="Arial"/>
          <w:sz w:val="20"/>
        </w:rPr>
        <w:t xml:space="preserve"> </w:t>
      </w:r>
      <w:r w:rsidR="009D2D0E" w:rsidRPr="00DB0A78">
        <w:rPr>
          <w:rFonts w:cs="Arial"/>
          <w:b/>
          <w:sz w:val="20"/>
        </w:rPr>
        <w:t>nevyhovět</w:t>
      </w:r>
      <w:r w:rsidR="009D2D0E" w:rsidRPr="00DB0A78">
        <w:rPr>
          <w:rFonts w:cs="Arial"/>
          <w:sz w:val="20"/>
        </w:rPr>
        <w:t xml:space="preserve"> žádosti  o její prodej, tj. postupovat dle návrhu usnesení</w:t>
      </w:r>
      <w:r w:rsidR="00F83FB0" w:rsidRPr="00DB0A78">
        <w:rPr>
          <w:rFonts w:cs="Arial"/>
          <w:bCs/>
          <w:sz w:val="20"/>
        </w:rPr>
        <w:t>.</w:t>
      </w:r>
      <w:r w:rsidRPr="00DB0A78">
        <w:rPr>
          <w:rFonts w:cs="Arial"/>
          <w:b/>
          <w:bCs/>
          <w:sz w:val="20"/>
        </w:rPr>
        <w:t xml:space="preserve"> </w:t>
      </w:r>
    </w:p>
    <w:p w:rsidR="007835F5" w:rsidRPr="00DB0A78" w:rsidRDefault="007835F5" w:rsidP="009D2D0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7835F5" w:rsidRPr="00DB0A78" w:rsidRDefault="006A1E62" w:rsidP="009D2D0E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Žadatel</w:t>
      </w:r>
      <w:r w:rsidR="007835F5" w:rsidRPr="00DB0A78">
        <w:rPr>
          <w:rFonts w:cs="Arial"/>
          <w:sz w:val="20"/>
        </w:rPr>
        <w:t xml:space="preserve"> není dlužníkem Statutárního města Prostějova.</w:t>
      </w:r>
    </w:p>
    <w:p w:rsidR="004431BB" w:rsidRPr="00DB0A78" w:rsidRDefault="004431BB" w:rsidP="009D2D0E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D2D0E" w:rsidRPr="00DB0A78" w:rsidRDefault="009D2D0E" w:rsidP="009D2D0E">
      <w:pPr>
        <w:jc w:val="both"/>
        <w:rPr>
          <w:rFonts w:cs="Arial"/>
          <w:b/>
          <w:sz w:val="20"/>
        </w:rPr>
      </w:pPr>
      <w:r w:rsidRPr="00DB0A78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DB0A78">
        <w:rPr>
          <w:rFonts w:cs="Arial"/>
          <w:b/>
          <w:bCs/>
          <w:sz w:val="20"/>
        </w:rPr>
        <w:t>05.06.2017</w:t>
      </w:r>
      <w:proofErr w:type="gramEnd"/>
      <w:r w:rsidRPr="00DB0A78">
        <w:rPr>
          <w:rFonts w:cs="Arial"/>
          <w:b/>
          <w:bCs/>
          <w:sz w:val="20"/>
        </w:rPr>
        <w:t>.</w:t>
      </w:r>
    </w:p>
    <w:p w:rsidR="006F50E0" w:rsidRPr="00DB0A78" w:rsidRDefault="006F50E0" w:rsidP="009D2D0E">
      <w:pPr>
        <w:jc w:val="both"/>
        <w:rPr>
          <w:rFonts w:cs="Arial"/>
          <w:sz w:val="20"/>
        </w:rPr>
      </w:pPr>
    </w:p>
    <w:p w:rsidR="00AC203E" w:rsidRPr="00DB0A78" w:rsidRDefault="00AC203E" w:rsidP="009D2D0E">
      <w:pPr>
        <w:jc w:val="both"/>
        <w:rPr>
          <w:rFonts w:cs="Arial"/>
          <w:sz w:val="20"/>
        </w:rPr>
      </w:pPr>
    </w:p>
    <w:p w:rsidR="00AC203E" w:rsidRPr="00DB0A78" w:rsidRDefault="00AC203E" w:rsidP="009D2D0E">
      <w:pPr>
        <w:jc w:val="both"/>
        <w:rPr>
          <w:rFonts w:cs="Arial"/>
          <w:sz w:val="20"/>
        </w:rPr>
      </w:pP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6A1E62" w:rsidRDefault="006A1E62" w:rsidP="006A1E62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EE67A9" w:rsidRPr="00DB0A78" w:rsidRDefault="00EE67A9" w:rsidP="009D2D0E">
      <w:pPr>
        <w:jc w:val="both"/>
        <w:rPr>
          <w:rFonts w:cs="Arial"/>
          <w:sz w:val="20"/>
        </w:rPr>
      </w:pPr>
    </w:p>
    <w:p w:rsidR="009D2D0E" w:rsidRPr="00DB0A78" w:rsidRDefault="009D2D0E" w:rsidP="009D2D0E">
      <w:pPr>
        <w:jc w:val="both"/>
        <w:rPr>
          <w:rFonts w:cs="Arial"/>
          <w:sz w:val="20"/>
        </w:rPr>
      </w:pPr>
    </w:p>
    <w:p w:rsidR="009D2D0E" w:rsidRPr="00DB0A78" w:rsidRDefault="009D2D0E" w:rsidP="009D2D0E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  <w:bookmarkStart w:id="0" w:name="_GoBack"/>
      <w:bookmarkEnd w:id="0"/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EE67A9" w:rsidRPr="00DB0A78" w:rsidRDefault="00EE67A9" w:rsidP="0012173D">
      <w:pPr>
        <w:jc w:val="both"/>
        <w:rPr>
          <w:rFonts w:cs="Arial"/>
          <w:sz w:val="20"/>
        </w:rPr>
      </w:pPr>
    </w:p>
    <w:p w:rsidR="003F56E2" w:rsidRPr="00DB0A78" w:rsidRDefault="003F56E2" w:rsidP="0012173D">
      <w:pPr>
        <w:jc w:val="both"/>
        <w:rPr>
          <w:rFonts w:cs="Arial"/>
          <w:sz w:val="20"/>
        </w:rPr>
      </w:pPr>
    </w:p>
    <w:p w:rsidR="009D2D0E" w:rsidRPr="00DB0A78" w:rsidRDefault="009D2D0E" w:rsidP="0012173D">
      <w:pPr>
        <w:jc w:val="both"/>
        <w:rPr>
          <w:rFonts w:cs="Arial"/>
          <w:sz w:val="20"/>
        </w:rPr>
      </w:pPr>
    </w:p>
    <w:p w:rsidR="0027232C" w:rsidRPr="00DB0A78" w:rsidRDefault="0027232C" w:rsidP="0012173D">
      <w:pPr>
        <w:jc w:val="both"/>
        <w:rPr>
          <w:rFonts w:cs="Arial"/>
          <w:sz w:val="20"/>
        </w:rPr>
      </w:pPr>
    </w:p>
    <w:p w:rsidR="00D5757A" w:rsidRPr="00DB0A78" w:rsidRDefault="00D5757A" w:rsidP="00F83FB0">
      <w:pPr>
        <w:jc w:val="both"/>
        <w:rPr>
          <w:sz w:val="20"/>
        </w:rPr>
      </w:pPr>
      <w:r w:rsidRPr="00DB0A78">
        <w:rPr>
          <w:sz w:val="20"/>
        </w:rPr>
        <w:t xml:space="preserve">Přílohy: </w:t>
      </w:r>
      <w:r w:rsidRPr="00DB0A78">
        <w:rPr>
          <w:sz w:val="20"/>
        </w:rPr>
        <w:tab/>
        <w:t>situační mapa</w:t>
      </w:r>
    </w:p>
    <w:p w:rsidR="00D5757A" w:rsidRPr="00DB0A78" w:rsidRDefault="00D5757A" w:rsidP="00D5757A">
      <w:pPr>
        <w:ind w:firstLine="708"/>
        <w:jc w:val="both"/>
        <w:rPr>
          <w:sz w:val="20"/>
        </w:rPr>
      </w:pPr>
      <w:r w:rsidRPr="00DB0A78">
        <w:rPr>
          <w:sz w:val="20"/>
        </w:rPr>
        <w:tab/>
      </w:r>
    </w:p>
    <w:p w:rsidR="00D5757A" w:rsidRPr="00DB0A78" w:rsidRDefault="00D5757A" w:rsidP="00D5757A">
      <w:pPr>
        <w:jc w:val="both"/>
        <w:rPr>
          <w:sz w:val="20"/>
        </w:rPr>
      </w:pPr>
      <w:r w:rsidRPr="00DB0A78">
        <w:rPr>
          <w:sz w:val="20"/>
        </w:rPr>
        <w:t xml:space="preserve">V Prostějově dne </w:t>
      </w:r>
      <w:proofErr w:type="gramStart"/>
      <w:r w:rsidRPr="00DB0A78">
        <w:rPr>
          <w:sz w:val="20"/>
        </w:rPr>
        <w:t>22.05.2017</w:t>
      </w:r>
      <w:proofErr w:type="gramEnd"/>
    </w:p>
    <w:p w:rsidR="00D5757A" w:rsidRPr="00DB0A78" w:rsidRDefault="00D5757A" w:rsidP="00D5757A">
      <w:pPr>
        <w:jc w:val="both"/>
        <w:rPr>
          <w:sz w:val="20"/>
        </w:rPr>
      </w:pPr>
    </w:p>
    <w:p w:rsidR="009D2D0E" w:rsidRPr="00DB0A78" w:rsidRDefault="009D2D0E" w:rsidP="009D2D0E">
      <w:pPr>
        <w:rPr>
          <w:rFonts w:cs="Arial"/>
          <w:sz w:val="20"/>
        </w:rPr>
      </w:pPr>
      <w:r w:rsidRPr="00DB0A78">
        <w:rPr>
          <w:rFonts w:cs="Arial"/>
          <w:sz w:val="20"/>
        </w:rPr>
        <w:t xml:space="preserve">Osoba odpovědná za zpracování materiálu: </w:t>
      </w:r>
      <w:r w:rsidRPr="00DB0A78">
        <w:rPr>
          <w:rFonts w:cs="Arial"/>
          <w:sz w:val="20"/>
        </w:rPr>
        <w:tab/>
        <w:t>Mgr. Libor Vojtek, vedoucí Odboru SÚMM</w:t>
      </w:r>
      <w:r w:rsidR="006A1E62">
        <w:rPr>
          <w:rFonts w:cs="Arial"/>
          <w:sz w:val="20"/>
        </w:rPr>
        <w:t xml:space="preserve">, v. r. </w:t>
      </w:r>
    </w:p>
    <w:p w:rsidR="00D5757A" w:rsidRPr="00DB0A78" w:rsidRDefault="00D5757A" w:rsidP="00D5757A">
      <w:pPr>
        <w:jc w:val="both"/>
        <w:rPr>
          <w:sz w:val="20"/>
        </w:rPr>
      </w:pPr>
    </w:p>
    <w:p w:rsidR="00D5757A" w:rsidRPr="00DB0A78" w:rsidRDefault="00D5757A" w:rsidP="00D5757A">
      <w:pPr>
        <w:jc w:val="both"/>
        <w:rPr>
          <w:sz w:val="20"/>
        </w:rPr>
      </w:pPr>
      <w:r w:rsidRPr="00DB0A78">
        <w:rPr>
          <w:sz w:val="20"/>
        </w:rPr>
        <w:t>Zpracoval: Jiří Grygar, odborný referent oddělení nakládání s majetkem města Odboru SÚMM</w:t>
      </w:r>
      <w:r w:rsidR="006A1E62">
        <w:rPr>
          <w:sz w:val="20"/>
        </w:rPr>
        <w:t>, v. r.</w:t>
      </w:r>
    </w:p>
    <w:p w:rsidR="00FA7517" w:rsidRPr="00DB0A78" w:rsidRDefault="00FA7517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</w:p>
    <w:p w:rsidR="00D5757A" w:rsidRPr="003540E1" w:rsidRDefault="00F83FB0" w:rsidP="00164947">
      <w:pPr>
        <w:pStyle w:val="Textmakra"/>
        <w:tabs>
          <w:tab w:val="clear" w:pos="480"/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57A" w:rsidRPr="003540E1" w:rsidSect="003F56E2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102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0C" w:rsidRDefault="00E7490C">
      <w:r>
        <w:separator/>
      </w:r>
    </w:p>
  </w:endnote>
  <w:endnote w:type="continuationSeparator" w:id="0">
    <w:p w:rsidR="00E7490C" w:rsidRDefault="00E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8846C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74D3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4D38" w:rsidRDefault="00674D3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42" w:rsidRPr="00635542" w:rsidRDefault="008846C3">
    <w:pPr>
      <w:pStyle w:val="Zpat"/>
      <w:jc w:val="center"/>
      <w:rPr>
        <w:rFonts w:ascii="Arial" w:hAnsi="Arial" w:cs="Arial"/>
        <w:sz w:val="20"/>
      </w:rPr>
    </w:pPr>
    <w:r w:rsidRPr="00635542">
      <w:rPr>
        <w:rFonts w:ascii="Arial" w:hAnsi="Arial" w:cs="Arial"/>
        <w:sz w:val="20"/>
      </w:rPr>
      <w:fldChar w:fldCharType="begin"/>
    </w:r>
    <w:r w:rsidR="00635542" w:rsidRPr="00635542">
      <w:rPr>
        <w:rFonts w:ascii="Arial" w:hAnsi="Arial" w:cs="Arial"/>
        <w:sz w:val="20"/>
      </w:rPr>
      <w:instrText>PAGE   \* MERGEFORMAT</w:instrText>
    </w:r>
    <w:r w:rsidRPr="00635542">
      <w:rPr>
        <w:rFonts w:ascii="Arial" w:hAnsi="Arial" w:cs="Arial"/>
        <w:sz w:val="20"/>
      </w:rPr>
      <w:fldChar w:fldCharType="separate"/>
    </w:r>
    <w:r w:rsidR="006A1E62">
      <w:rPr>
        <w:rFonts w:ascii="Arial" w:hAnsi="Arial" w:cs="Arial"/>
        <w:noProof/>
        <w:sz w:val="20"/>
      </w:rPr>
      <w:t>1</w:t>
    </w:r>
    <w:r w:rsidRPr="00635542">
      <w:rPr>
        <w:rFonts w:ascii="Arial" w:hAnsi="Arial" w:cs="Arial"/>
        <w:sz w:val="20"/>
      </w:rPr>
      <w:fldChar w:fldCharType="end"/>
    </w:r>
  </w:p>
  <w:p w:rsidR="00674D38" w:rsidRDefault="00674D38" w:rsidP="004C23C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D38" w:rsidRDefault="00674D38">
    <w:pPr>
      <w:pStyle w:val="Zpat"/>
      <w:framePr w:wrap="around" w:vAnchor="text" w:hAnchor="margin" w:xAlign="right" w:y="1"/>
      <w:rPr>
        <w:rStyle w:val="slostrnky"/>
      </w:rPr>
    </w:pPr>
  </w:p>
  <w:p w:rsidR="00674D38" w:rsidRDefault="00674D38" w:rsidP="004C23C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0C" w:rsidRDefault="00E7490C">
      <w:r>
        <w:separator/>
      </w:r>
    </w:p>
  </w:footnote>
  <w:footnote w:type="continuationSeparator" w:id="0">
    <w:p w:rsidR="00E7490C" w:rsidRDefault="00E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ECB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18B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C3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6B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C2E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24B9D"/>
    <w:multiLevelType w:val="hybridMultilevel"/>
    <w:tmpl w:val="56C431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53877"/>
    <w:multiLevelType w:val="singleLevel"/>
    <w:tmpl w:val="BFEAFB48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DA22F9C"/>
    <w:multiLevelType w:val="hybridMultilevel"/>
    <w:tmpl w:val="DFB6F7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D82D8C"/>
    <w:multiLevelType w:val="hybridMultilevel"/>
    <w:tmpl w:val="5094A3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08276F"/>
    <w:multiLevelType w:val="hybridMultilevel"/>
    <w:tmpl w:val="753AAE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F17C0"/>
    <w:multiLevelType w:val="hybridMultilevel"/>
    <w:tmpl w:val="01A67B7C"/>
    <w:lvl w:ilvl="0" w:tplc="B1B4C826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6">
    <w:nsid w:val="28155663"/>
    <w:multiLevelType w:val="hybridMultilevel"/>
    <w:tmpl w:val="0E0C54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64974"/>
    <w:multiLevelType w:val="hybridMultilevel"/>
    <w:tmpl w:val="C152F03A"/>
    <w:lvl w:ilvl="0" w:tplc="9064EBB0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F3FFB"/>
    <w:multiLevelType w:val="hybridMultilevel"/>
    <w:tmpl w:val="52D2926E"/>
    <w:lvl w:ilvl="0" w:tplc="1A6E5B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7046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8762A1"/>
    <w:multiLevelType w:val="hybridMultilevel"/>
    <w:tmpl w:val="3BCEB2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11828"/>
    <w:multiLevelType w:val="hybridMultilevel"/>
    <w:tmpl w:val="25B84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C62D7"/>
    <w:multiLevelType w:val="hybridMultilevel"/>
    <w:tmpl w:val="50BA61A4"/>
    <w:lvl w:ilvl="0" w:tplc="E272CCA8">
      <w:start w:val="797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38A7A38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399A5A58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4858E7DE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D282444A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4556777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74E61792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B244AB8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D492A566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48E11A96"/>
    <w:multiLevelType w:val="hybridMultilevel"/>
    <w:tmpl w:val="F5A8D6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D7AF4"/>
    <w:multiLevelType w:val="hybridMultilevel"/>
    <w:tmpl w:val="BE181A78"/>
    <w:lvl w:ilvl="0" w:tplc="C000706E">
      <w:start w:val="3"/>
      <w:numFmt w:val="bullet"/>
      <w:lvlText w:val="-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5"/>
        </w:tabs>
        <w:ind w:left="20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5"/>
        </w:tabs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5"/>
        </w:tabs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5"/>
        </w:tabs>
        <w:ind w:left="41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5"/>
        </w:tabs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5"/>
        </w:tabs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5"/>
        </w:tabs>
        <w:ind w:left="63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5"/>
        </w:tabs>
        <w:ind w:left="7055" w:hanging="360"/>
      </w:pPr>
      <w:rPr>
        <w:rFonts w:ascii="Wingdings" w:hAnsi="Wingdings" w:hint="default"/>
      </w:rPr>
    </w:lvl>
  </w:abstractNum>
  <w:abstractNum w:abstractNumId="25">
    <w:nsid w:val="5419780E"/>
    <w:multiLevelType w:val="hybridMultilevel"/>
    <w:tmpl w:val="D136B4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DC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21062"/>
    <w:multiLevelType w:val="hybridMultilevel"/>
    <w:tmpl w:val="9E8036A4"/>
    <w:lvl w:ilvl="0" w:tplc="E9DC57AA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01"/>
        </w:tabs>
        <w:ind w:left="110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1"/>
        </w:tabs>
        <w:ind w:left="326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1"/>
        </w:tabs>
        <w:ind w:left="542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1"/>
        </w:tabs>
        <w:ind w:left="6141" w:hanging="180"/>
      </w:pPr>
    </w:lvl>
  </w:abstractNum>
  <w:abstractNum w:abstractNumId="27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8">
    <w:nsid w:val="64BE17B5"/>
    <w:multiLevelType w:val="hybridMultilevel"/>
    <w:tmpl w:val="53CE816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56A5C5B"/>
    <w:multiLevelType w:val="singleLevel"/>
    <w:tmpl w:val="A56C8D56"/>
    <w:lvl w:ilvl="0">
      <w:start w:val="1"/>
      <w:numFmt w:val="bullet"/>
      <w:lvlText w:val="-"/>
      <w:lvlJc w:val="left"/>
      <w:pPr>
        <w:tabs>
          <w:tab w:val="num" w:pos="1243"/>
        </w:tabs>
        <w:ind w:left="1243" w:hanging="360"/>
      </w:pPr>
      <w:rPr>
        <w:rFonts w:ascii="Times New Roman" w:hAnsi="Times New Roman" w:hint="default"/>
      </w:rPr>
    </w:lvl>
  </w:abstractNum>
  <w:abstractNum w:abstractNumId="3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22DF"/>
    <w:multiLevelType w:val="hybridMultilevel"/>
    <w:tmpl w:val="014E4B5A"/>
    <w:lvl w:ilvl="0" w:tplc="DB863176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D0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56178"/>
    <w:multiLevelType w:val="hybridMultilevel"/>
    <w:tmpl w:val="7D64CE2E"/>
    <w:lvl w:ilvl="0" w:tplc="9D263984">
      <w:start w:val="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F44EF37E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D0EC6DBA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17DE11CC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10D650B8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62070FA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9D4A9B2C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93ACBC3C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1DE7F0E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712D0B29"/>
    <w:multiLevelType w:val="hybridMultilevel"/>
    <w:tmpl w:val="36AE00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5B4CB3"/>
    <w:multiLevelType w:val="hybridMultilevel"/>
    <w:tmpl w:val="C3C02D26"/>
    <w:lvl w:ilvl="0" w:tplc="C480FA52">
      <w:start w:val="1"/>
      <w:numFmt w:val="lowerLetter"/>
      <w:lvlText w:val="%1)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36">
    <w:nsid w:val="7CD67B44"/>
    <w:multiLevelType w:val="hybridMultilevel"/>
    <w:tmpl w:val="3B12A0FE"/>
    <w:lvl w:ilvl="0" w:tplc="DA22D5BC">
      <w:start w:val="2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3"/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9"/>
  </w:num>
  <w:num w:numId="20">
    <w:abstractNumId w:val="11"/>
  </w:num>
  <w:num w:numId="21">
    <w:abstractNumId w:val="11"/>
  </w:num>
  <w:num w:numId="22">
    <w:abstractNumId w:val="24"/>
  </w:num>
  <w:num w:numId="23">
    <w:abstractNumId w:val="26"/>
  </w:num>
  <w:num w:numId="24">
    <w:abstractNumId w:val="25"/>
  </w:num>
  <w:num w:numId="25">
    <w:abstractNumId w:val="10"/>
  </w:num>
  <w:num w:numId="26">
    <w:abstractNumId w:val="34"/>
  </w:num>
  <w:num w:numId="27">
    <w:abstractNumId w:val="31"/>
  </w:num>
  <w:num w:numId="28">
    <w:abstractNumId w:val="23"/>
  </w:num>
  <w:num w:numId="29">
    <w:abstractNumId w:val="14"/>
  </w:num>
  <w:num w:numId="30">
    <w:abstractNumId w:val="15"/>
  </w:num>
  <w:num w:numId="31">
    <w:abstractNumId w:val="27"/>
  </w:num>
  <w:num w:numId="32">
    <w:abstractNumId w:val="36"/>
  </w:num>
  <w:num w:numId="33">
    <w:abstractNumId w:val="35"/>
  </w:num>
  <w:num w:numId="34">
    <w:abstractNumId w:val="28"/>
  </w:num>
  <w:num w:numId="35">
    <w:abstractNumId w:val="13"/>
  </w:num>
  <w:num w:numId="36">
    <w:abstractNumId w:val="19"/>
  </w:num>
  <w:num w:numId="37">
    <w:abstractNumId w:val="20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1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E0"/>
    <w:rsid w:val="00022C1F"/>
    <w:rsid w:val="00045B18"/>
    <w:rsid w:val="0005064F"/>
    <w:rsid w:val="00050AE3"/>
    <w:rsid w:val="0005431D"/>
    <w:rsid w:val="000547DF"/>
    <w:rsid w:val="00066810"/>
    <w:rsid w:val="00070ED3"/>
    <w:rsid w:val="00072277"/>
    <w:rsid w:val="0008659C"/>
    <w:rsid w:val="00086AA7"/>
    <w:rsid w:val="000878C6"/>
    <w:rsid w:val="000B5CBF"/>
    <w:rsid w:val="000C0078"/>
    <w:rsid w:val="000C1667"/>
    <w:rsid w:val="000D0817"/>
    <w:rsid w:val="000D3BF4"/>
    <w:rsid w:val="000D49A0"/>
    <w:rsid w:val="000E366D"/>
    <w:rsid w:val="000F7162"/>
    <w:rsid w:val="00102204"/>
    <w:rsid w:val="001172CC"/>
    <w:rsid w:val="00121121"/>
    <w:rsid w:val="0012173D"/>
    <w:rsid w:val="001249D1"/>
    <w:rsid w:val="001262DE"/>
    <w:rsid w:val="001538FE"/>
    <w:rsid w:val="00154970"/>
    <w:rsid w:val="00164947"/>
    <w:rsid w:val="0016525C"/>
    <w:rsid w:val="00166322"/>
    <w:rsid w:val="00171576"/>
    <w:rsid w:val="00177D4E"/>
    <w:rsid w:val="001973DE"/>
    <w:rsid w:val="001A411E"/>
    <w:rsid w:val="001B20A7"/>
    <w:rsid w:val="001B4688"/>
    <w:rsid w:val="001C5506"/>
    <w:rsid w:val="001C765D"/>
    <w:rsid w:val="001D666E"/>
    <w:rsid w:val="001E66FA"/>
    <w:rsid w:val="001F0AAA"/>
    <w:rsid w:val="001F6545"/>
    <w:rsid w:val="0024657F"/>
    <w:rsid w:val="00261FCD"/>
    <w:rsid w:val="002633BA"/>
    <w:rsid w:val="00271F4D"/>
    <w:rsid w:val="0027232C"/>
    <w:rsid w:val="002819AA"/>
    <w:rsid w:val="002A3D0F"/>
    <w:rsid w:val="002B2978"/>
    <w:rsid w:val="002B3045"/>
    <w:rsid w:val="002C5643"/>
    <w:rsid w:val="002D769B"/>
    <w:rsid w:val="002E2FE8"/>
    <w:rsid w:val="00302252"/>
    <w:rsid w:val="00343690"/>
    <w:rsid w:val="003540E1"/>
    <w:rsid w:val="00362CC8"/>
    <w:rsid w:val="003A2329"/>
    <w:rsid w:val="003A7659"/>
    <w:rsid w:val="003C44F8"/>
    <w:rsid w:val="003C4E63"/>
    <w:rsid w:val="003D6DBB"/>
    <w:rsid w:val="003E0A2F"/>
    <w:rsid w:val="003E2123"/>
    <w:rsid w:val="003F56E2"/>
    <w:rsid w:val="00405745"/>
    <w:rsid w:val="0041139B"/>
    <w:rsid w:val="004129AF"/>
    <w:rsid w:val="004431BB"/>
    <w:rsid w:val="00453079"/>
    <w:rsid w:val="004721D7"/>
    <w:rsid w:val="004755CF"/>
    <w:rsid w:val="00482668"/>
    <w:rsid w:val="004875D1"/>
    <w:rsid w:val="0049000B"/>
    <w:rsid w:val="00490913"/>
    <w:rsid w:val="004A79BC"/>
    <w:rsid w:val="004C23CD"/>
    <w:rsid w:val="004C40DB"/>
    <w:rsid w:val="004E0CFB"/>
    <w:rsid w:val="004E2FC3"/>
    <w:rsid w:val="004E5949"/>
    <w:rsid w:val="004F7373"/>
    <w:rsid w:val="00522AA1"/>
    <w:rsid w:val="00526559"/>
    <w:rsid w:val="005337A1"/>
    <w:rsid w:val="00544C22"/>
    <w:rsid w:val="00545A65"/>
    <w:rsid w:val="005516D5"/>
    <w:rsid w:val="00561C7C"/>
    <w:rsid w:val="00561EDA"/>
    <w:rsid w:val="0056292B"/>
    <w:rsid w:val="00565206"/>
    <w:rsid w:val="005944E5"/>
    <w:rsid w:val="00595CA6"/>
    <w:rsid w:val="005972C9"/>
    <w:rsid w:val="0059796E"/>
    <w:rsid w:val="005A367F"/>
    <w:rsid w:val="005C72A8"/>
    <w:rsid w:val="005E00E7"/>
    <w:rsid w:val="005F4EED"/>
    <w:rsid w:val="00611711"/>
    <w:rsid w:val="00611808"/>
    <w:rsid w:val="00635542"/>
    <w:rsid w:val="006509E4"/>
    <w:rsid w:val="0065217A"/>
    <w:rsid w:val="00674D38"/>
    <w:rsid w:val="006A1DDB"/>
    <w:rsid w:val="006A1E14"/>
    <w:rsid w:val="006A1E62"/>
    <w:rsid w:val="006A2296"/>
    <w:rsid w:val="006D01BC"/>
    <w:rsid w:val="006E354F"/>
    <w:rsid w:val="006F50E0"/>
    <w:rsid w:val="006F521B"/>
    <w:rsid w:val="00702C55"/>
    <w:rsid w:val="00744D58"/>
    <w:rsid w:val="00747202"/>
    <w:rsid w:val="0075325C"/>
    <w:rsid w:val="007650C1"/>
    <w:rsid w:val="0077030A"/>
    <w:rsid w:val="007835F5"/>
    <w:rsid w:val="00785A95"/>
    <w:rsid w:val="007931FE"/>
    <w:rsid w:val="007A48AA"/>
    <w:rsid w:val="007A52D0"/>
    <w:rsid w:val="007D2BB4"/>
    <w:rsid w:val="007E2257"/>
    <w:rsid w:val="007F10F4"/>
    <w:rsid w:val="007F54EC"/>
    <w:rsid w:val="00801D69"/>
    <w:rsid w:val="00813EA5"/>
    <w:rsid w:val="00817846"/>
    <w:rsid w:val="00824C28"/>
    <w:rsid w:val="00830B98"/>
    <w:rsid w:val="00833C90"/>
    <w:rsid w:val="008441F3"/>
    <w:rsid w:val="00855B5C"/>
    <w:rsid w:val="008653BE"/>
    <w:rsid w:val="00870E7E"/>
    <w:rsid w:val="008846C3"/>
    <w:rsid w:val="008A05C5"/>
    <w:rsid w:val="008B33E9"/>
    <w:rsid w:val="008C2BFA"/>
    <w:rsid w:val="008C4CC3"/>
    <w:rsid w:val="008E3240"/>
    <w:rsid w:val="008F72A4"/>
    <w:rsid w:val="00906D91"/>
    <w:rsid w:val="00926665"/>
    <w:rsid w:val="009462E0"/>
    <w:rsid w:val="0095748D"/>
    <w:rsid w:val="009600D0"/>
    <w:rsid w:val="0096089E"/>
    <w:rsid w:val="00962397"/>
    <w:rsid w:val="0096426C"/>
    <w:rsid w:val="009814C5"/>
    <w:rsid w:val="009824F5"/>
    <w:rsid w:val="00995E6E"/>
    <w:rsid w:val="009B2DDC"/>
    <w:rsid w:val="009C1939"/>
    <w:rsid w:val="009D2D0E"/>
    <w:rsid w:val="009D2E42"/>
    <w:rsid w:val="009E2ED5"/>
    <w:rsid w:val="009F65AC"/>
    <w:rsid w:val="00A00E17"/>
    <w:rsid w:val="00A215B8"/>
    <w:rsid w:val="00A21ABA"/>
    <w:rsid w:val="00A34908"/>
    <w:rsid w:val="00A37EB1"/>
    <w:rsid w:val="00A43A7B"/>
    <w:rsid w:val="00A43EBE"/>
    <w:rsid w:val="00A47492"/>
    <w:rsid w:val="00A7623F"/>
    <w:rsid w:val="00A844E3"/>
    <w:rsid w:val="00A85699"/>
    <w:rsid w:val="00A92738"/>
    <w:rsid w:val="00A94251"/>
    <w:rsid w:val="00AB25CA"/>
    <w:rsid w:val="00AB3B69"/>
    <w:rsid w:val="00AC203E"/>
    <w:rsid w:val="00AD25C6"/>
    <w:rsid w:val="00AF101D"/>
    <w:rsid w:val="00B01AE0"/>
    <w:rsid w:val="00B37B1D"/>
    <w:rsid w:val="00B459C6"/>
    <w:rsid w:val="00B56A02"/>
    <w:rsid w:val="00B57351"/>
    <w:rsid w:val="00B854DA"/>
    <w:rsid w:val="00BA011C"/>
    <w:rsid w:val="00BA46F7"/>
    <w:rsid w:val="00BA6EDA"/>
    <w:rsid w:val="00BD24D8"/>
    <w:rsid w:val="00BD26F1"/>
    <w:rsid w:val="00C236B5"/>
    <w:rsid w:val="00C44DD1"/>
    <w:rsid w:val="00C54D56"/>
    <w:rsid w:val="00C65EC6"/>
    <w:rsid w:val="00C7386F"/>
    <w:rsid w:val="00C901B4"/>
    <w:rsid w:val="00C90563"/>
    <w:rsid w:val="00CA4A78"/>
    <w:rsid w:val="00CA6602"/>
    <w:rsid w:val="00CA66C5"/>
    <w:rsid w:val="00CB20F7"/>
    <w:rsid w:val="00CB25AE"/>
    <w:rsid w:val="00CB3C8F"/>
    <w:rsid w:val="00CB5971"/>
    <w:rsid w:val="00CB7655"/>
    <w:rsid w:val="00CD105D"/>
    <w:rsid w:val="00CE0BC4"/>
    <w:rsid w:val="00CF5A3F"/>
    <w:rsid w:val="00D024AF"/>
    <w:rsid w:val="00D12818"/>
    <w:rsid w:val="00D15B9B"/>
    <w:rsid w:val="00D26746"/>
    <w:rsid w:val="00D52C24"/>
    <w:rsid w:val="00D5757A"/>
    <w:rsid w:val="00D631F0"/>
    <w:rsid w:val="00D7524E"/>
    <w:rsid w:val="00D826CE"/>
    <w:rsid w:val="00D86887"/>
    <w:rsid w:val="00DB0A78"/>
    <w:rsid w:val="00DB234D"/>
    <w:rsid w:val="00DB7709"/>
    <w:rsid w:val="00DF3B83"/>
    <w:rsid w:val="00E14C17"/>
    <w:rsid w:val="00E16AC5"/>
    <w:rsid w:val="00E34CD4"/>
    <w:rsid w:val="00E37236"/>
    <w:rsid w:val="00E422BB"/>
    <w:rsid w:val="00E427BE"/>
    <w:rsid w:val="00E47EAA"/>
    <w:rsid w:val="00E7490C"/>
    <w:rsid w:val="00E75801"/>
    <w:rsid w:val="00E81AE7"/>
    <w:rsid w:val="00E91CCA"/>
    <w:rsid w:val="00EA7BBF"/>
    <w:rsid w:val="00EB6984"/>
    <w:rsid w:val="00EC0582"/>
    <w:rsid w:val="00EC2319"/>
    <w:rsid w:val="00EC2CF5"/>
    <w:rsid w:val="00ED34DA"/>
    <w:rsid w:val="00EE2398"/>
    <w:rsid w:val="00EE67A9"/>
    <w:rsid w:val="00EF1A2C"/>
    <w:rsid w:val="00F2274D"/>
    <w:rsid w:val="00F25B75"/>
    <w:rsid w:val="00F52C9D"/>
    <w:rsid w:val="00F662F5"/>
    <w:rsid w:val="00F83FB0"/>
    <w:rsid w:val="00FA1A69"/>
    <w:rsid w:val="00FA7517"/>
    <w:rsid w:val="00FA7CDE"/>
    <w:rsid w:val="00FB04EC"/>
    <w:rsid w:val="00FB4B77"/>
    <w:rsid w:val="00FC08E7"/>
    <w:rsid w:val="00FC27B1"/>
    <w:rsid w:val="00FD2030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rPr>
      <w:rFonts w:ascii="Arial" w:hAnsi="Arial"/>
      <w:sz w:val="24"/>
    </w:rPr>
  </w:style>
  <w:style w:type="character" w:styleId="slostrnky">
    <w:name w:val="page number"/>
    <w:rPr>
      <w:rFonts w:ascii="Arial" w:hAnsi="Arial"/>
      <w:sz w:val="24"/>
    </w:rPr>
  </w:style>
  <w:style w:type="paragraph" w:styleId="slovanseznam">
    <w:name w:val="List Number"/>
    <w:basedOn w:val="Normln"/>
    <w:pPr>
      <w:numPr>
        <w:numId w:val="2"/>
      </w:numPr>
    </w:pPr>
  </w:style>
  <w:style w:type="paragraph" w:styleId="slovanseznam2">
    <w:name w:val="List Number 2"/>
    <w:basedOn w:val="Normln"/>
    <w:pPr>
      <w:numPr>
        <w:numId w:val="4"/>
      </w:numPr>
    </w:pPr>
  </w:style>
  <w:style w:type="paragraph" w:styleId="slovanseznam3">
    <w:name w:val="List Number 3"/>
    <w:basedOn w:val="Normln"/>
    <w:pPr>
      <w:numPr>
        <w:numId w:val="6"/>
      </w:numPr>
    </w:pPr>
  </w:style>
  <w:style w:type="paragraph" w:styleId="slovanseznam4">
    <w:name w:val="List Number 4"/>
    <w:basedOn w:val="Normln"/>
    <w:pPr>
      <w:numPr>
        <w:numId w:val="8"/>
      </w:numPr>
    </w:pPr>
  </w:style>
  <w:style w:type="paragraph" w:styleId="slovanseznam5">
    <w:name w:val="List Number 5"/>
    <w:basedOn w:val="Normln"/>
    <w:pPr>
      <w:numPr>
        <w:numId w:val="10"/>
      </w:numPr>
    </w:pPr>
  </w:style>
  <w:style w:type="paragraph" w:styleId="Datum">
    <w:name w:val="Date"/>
    <w:basedOn w:val="Normln"/>
    <w:next w:val="Normln"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rPr>
      <w:rFonts w:ascii="Times New Roman" w:hAnsi="Times New Roman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styleId="Siln">
    <w:name w:val="Strong"/>
    <w:qFormat/>
    <w:rPr>
      <w:rFonts w:ascii="Arial" w:hAnsi="Arial"/>
      <w:b/>
      <w:sz w:val="24"/>
      <w:vertAlign w:val="baseline"/>
    </w:rPr>
  </w:style>
  <w:style w:type="paragraph" w:styleId="Textmakra">
    <w:name w:val="macro"/>
    <w:link w:val="Textmakra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</w:style>
  <w:style w:type="character" w:styleId="Zvraznn">
    <w:name w:val="Emphasis"/>
    <w:qFormat/>
    <w:rPr>
      <w:rFonts w:ascii="Arial" w:hAnsi="Arial"/>
    </w:rPr>
  </w:style>
  <w:style w:type="paragraph" w:styleId="Zkladntextodsazen">
    <w:name w:val="Body Text Indent"/>
    <w:basedOn w:val="Normln"/>
    <w:pPr>
      <w:tabs>
        <w:tab w:val="left" w:pos="426"/>
      </w:tabs>
      <w:ind w:firstLine="426"/>
    </w:pPr>
    <w:rPr>
      <w:sz w:val="19"/>
    </w:rPr>
  </w:style>
  <w:style w:type="paragraph" w:styleId="Zkladntext">
    <w:name w:val="Body Text"/>
    <w:basedOn w:val="Normln"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odsazen3">
    <w:name w:val="Body Text Indent 3"/>
    <w:basedOn w:val="Normln"/>
    <w:pPr>
      <w:tabs>
        <w:tab w:val="left" w:pos="426"/>
      </w:tabs>
      <w:ind w:firstLine="426"/>
    </w:pPr>
    <w:rPr>
      <w:sz w:val="20"/>
    </w:rPr>
  </w:style>
  <w:style w:type="character" w:styleId="Hypertextovodkaz">
    <w:name w:val="Hyperlink"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ind w:hanging="708"/>
      <w:jc w:val="both"/>
      <w:textAlignment w:val="baseline"/>
    </w:pPr>
    <w:rPr>
      <w:rFonts w:ascii="Times New Roman" w:hAnsi="Times New Roman"/>
      <w:sz w:val="20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bCs/>
      <w:sz w:val="20"/>
      <w:szCs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</w:rPr>
  </w:style>
  <w:style w:type="paragraph" w:styleId="Zkladntext3">
    <w:name w:val="Body Text 3"/>
    <w:basedOn w:val="Normln"/>
    <w:rPr>
      <w:rFonts w:cs="Arial"/>
      <w:sz w:val="20"/>
    </w:rPr>
  </w:style>
  <w:style w:type="character" w:customStyle="1" w:styleId="BodyText3Char">
    <w:name w:val="Body Text 3 Char"/>
    <w:link w:val="Zkladntext31"/>
    <w:rsid w:val="0005064F"/>
    <w:rPr>
      <w:b/>
      <w:lang w:val="cs-CZ" w:eastAsia="cs-CZ" w:bidi="ar-SA"/>
    </w:rPr>
  </w:style>
  <w:style w:type="paragraph" w:styleId="Textbubliny">
    <w:name w:val="Balloon Text"/>
    <w:basedOn w:val="Normln"/>
    <w:semiHidden/>
    <w:rsid w:val="003E0A2F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635542"/>
    <w:rPr>
      <w:rFonts w:ascii="Futura Lt AT" w:hAnsi="Futura Lt AT"/>
      <w:caps/>
      <w:sz w:val="32"/>
    </w:rPr>
  </w:style>
  <w:style w:type="character" w:customStyle="1" w:styleId="ZpatChar">
    <w:name w:val="Zápatí Char"/>
    <w:link w:val="Zpat"/>
    <w:uiPriority w:val="99"/>
    <w:rsid w:val="00635542"/>
    <w:rPr>
      <w:rFonts w:ascii="Futura Lt AT" w:hAnsi="Futura Lt AT"/>
      <w:sz w:val="14"/>
    </w:rPr>
  </w:style>
  <w:style w:type="paragraph" w:styleId="Bezmezer">
    <w:name w:val="No Spacing"/>
    <w:uiPriority w:val="1"/>
    <w:qFormat/>
    <w:rsid w:val="00A00E17"/>
    <w:rPr>
      <w:rFonts w:ascii="Arial" w:hAnsi="Arial"/>
      <w:sz w:val="24"/>
    </w:rPr>
  </w:style>
  <w:style w:type="paragraph" w:customStyle="1" w:styleId="Default">
    <w:name w:val="Default"/>
    <w:rsid w:val="00E81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xtmakraChar">
    <w:name w:val="Text makra Char"/>
    <w:link w:val="Textmakra"/>
    <w:rsid w:val="001F0AAA"/>
  </w:style>
  <w:style w:type="paragraph" w:customStyle="1" w:styleId="Zkladntext310">
    <w:name w:val="Základní text 31"/>
    <w:basedOn w:val="Normln"/>
    <w:rsid w:val="009B2DDC"/>
    <w:rPr>
      <w:rFonts w:ascii="Times New Roman" w:hAnsi="Times New Roman"/>
      <w:b/>
      <w:sz w:val="20"/>
    </w:rPr>
  </w:style>
  <w:style w:type="paragraph" w:styleId="Odstavecseseznamem">
    <w:name w:val="List Paragraph"/>
    <w:basedOn w:val="Normln"/>
    <w:uiPriority w:val="34"/>
    <w:qFormat/>
    <w:rsid w:val="009B2DDC"/>
    <w:pPr>
      <w:ind w:left="708"/>
    </w:pPr>
    <w:rPr>
      <w:rFonts w:ascii="Times New Roman" w:hAnsi="Times New Roman"/>
      <w:szCs w:val="24"/>
    </w:rPr>
  </w:style>
  <w:style w:type="character" w:customStyle="1" w:styleId="nowrap">
    <w:name w:val="nowrap"/>
    <w:rsid w:val="009B2DDC"/>
  </w:style>
  <w:style w:type="paragraph" w:customStyle="1" w:styleId="Zkladntext32">
    <w:name w:val="Základní text 32"/>
    <w:basedOn w:val="Normln"/>
    <w:rsid w:val="00611808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30D0-ADC6-4363-B9A9-0A7C06B1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Městský úřad</dc:creator>
  <cp:lastModifiedBy>Janoušková Alena</cp:lastModifiedBy>
  <cp:revision>3</cp:revision>
  <cp:lastPrinted>2017-05-30T09:49:00Z</cp:lastPrinted>
  <dcterms:created xsi:type="dcterms:W3CDTF">2017-05-30T09:50:00Z</dcterms:created>
  <dcterms:modified xsi:type="dcterms:W3CDTF">2017-06-01T07:30:00Z</dcterms:modified>
</cp:coreProperties>
</file>