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000" w:firstRow="0" w:lastRow="0" w:firstColumn="0" w:lastColumn="0" w:noHBand="0" w:noVBand="0"/>
      </w:tblPr>
      <w:tblGrid>
        <w:gridCol w:w="2285"/>
        <w:gridCol w:w="2835"/>
        <w:gridCol w:w="3119"/>
        <w:gridCol w:w="850"/>
      </w:tblGrid>
      <w:tr w:rsidR="008D53EB" w:rsidRPr="008D53EB">
        <w:trPr>
          <w:trHeight w:hRule="exact" w:val="345"/>
        </w:trPr>
        <w:tc>
          <w:tcPr>
            <w:tcW w:w="5120" w:type="dxa"/>
            <w:gridSpan w:val="2"/>
            <w:vAlign w:val="bottom"/>
          </w:tcPr>
          <w:p w:rsidR="000E56B2" w:rsidRPr="008D53EB" w:rsidRDefault="000E56B2" w:rsidP="00001BF5">
            <w:pPr>
              <w:pStyle w:val="Zkladntext"/>
              <w:ind w:hanging="53"/>
              <w:rPr>
                <w:b/>
                <w:sz w:val="28"/>
              </w:rPr>
            </w:pPr>
            <w:r w:rsidRPr="008D53EB">
              <w:rPr>
                <w:b/>
                <w:sz w:val="28"/>
              </w:rPr>
              <w:t>MATERIÁL</w:t>
            </w:r>
          </w:p>
        </w:tc>
        <w:tc>
          <w:tcPr>
            <w:tcW w:w="3119" w:type="dxa"/>
            <w:vAlign w:val="bottom"/>
          </w:tcPr>
          <w:p w:rsidR="000E56B2" w:rsidRPr="008D53EB" w:rsidRDefault="000E56B2">
            <w:pPr>
              <w:pStyle w:val="Zkladntext"/>
              <w:jc w:val="right"/>
            </w:pPr>
            <w:r w:rsidRPr="008D53EB">
              <w:t xml:space="preserve">číslo: </w:t>
            </w:r>
          </w:p>
        </w:tc>
        <w:tc>
          <w:tcPr>
            <w:tcW w:w="850" w:type="dxa"/>
            <w:vAlign w:val="bottom"/>
          </w:tcPr>
          <w:p w:rsidR="000E56B2" w:rsidRPr="008D53EB" w:rsidRDefault="000E56B2">
            <w:pPr>
              <w:pStyle w:val="Zkladntext"/>
              <w:jc w:val="right"/>
            </w:pPr>
          </w:p>
        </w:tc>
      </w:tr>
      <w:tr w:rsidR="008D53EB" w:rsidRPr="008D53EB">
        <w:trPr>
          <w:trHeight w:hRule="exact" w:val="345"/>
        </w:trPr>
        <w:tc>
          <w:tcPr>
            <w:tcW w:w="9089" w:type="dxa"/>
            <w:gridSpan w:val="4"/>
            <w:vAlign w:val="bottom"/>
          </w:tcPr>
          <w:p w:rsidR="000E56B2" w:rsidRPr="008D53EB" w:rsidRDefault="000E56B2" w:rsidP="00001BF5">
            <w:pPr>
              <w:pStyle w:val="Zkladntext"/>
              <w:ind w:hanging="53"/>
              <w:rPr>
                <w:sz w:val="28"/>
              </w:rPr>
            </w:pPr>
            <w:r w:rsidRPr="008D53EB">
              <w:rPr>
                <w:b/>
                <w:sz w:val="28"/>
              </w:rPr>
              <w:t xml:space="preserve">pro zasedání </w:t>
            </w:r>
          </w:p>
        </w:tc>
      </w:tr>
      <w:tr w:rsidR="008D53EB" w:rsidRPr="008D53EB">
        <w:trPr>
          <w:trHeight w:hRule="exact" w:val="345"/>
        </w:trPr>
        <w:tc>
          <w:tcPr>
            <w:tcW w:w="9089" w:type="dxa"/>
            <w:gridSpan w:val="4"/>
            <w:vAlign w:val="bottom"/>
          </w:tcPr>
          <w:p w:rsidR="000E56B2" w:rsidRPr="008D53EB" w:rsidRDefault="000E56B2" w:rsidP="00C93D34">
            <w:pPr>
              <w:pStyle w:val="Zkladntext"/>
              <w:ind w:hanging="53"/>
              <w:rPr>
                <w:b/>
                <w:sz w:val="28"/>
              </w:rPr>
            </w:pPr>
            <w:r w:rsidRPr="008D53EB">
              <w:rPr>
                <w:b/>
                <w:sz w:val="28"/>
              </w:rPr>
              <w:t xml:space="preserve">Zastupitelstva města Prostějova konané dne </w:t>
            </w:r>
            <w:proofErr w:type="gramStart"/>
            <w:r w:rsidR="00C93D34" w:rsidRPr="008D53EB">
              <w:rPr>
                <w:b/>
                <w:sz w:val="28"/>
              </w:rPr>
              <w:t>20</w:t>
            </w:r>
            <w:r w:rsidR="00325DE1" w:rsidRPr="008D53EB">
              <w:rPr>
                <w:b/>
                <w:sz w:val="28"/>
              </w:rPr>
              <w:t>.</w:t>
            </w:r>
            <w:r w:rsidR="006A550C" w:rsidRPr="008D53EB">
              <w:rPr>
                <w:b/>
                <w:sz w:val="28"/>
              </w:rPr>
              <w:t>0</w:t>
            </w:r>
            <w:r w:rsidR="00C93D34" w:rsidRPr="008D53EB">
              <w:rPr>
                <w:b/>
                <w:sz w:val="28"/>
              </w:rPr>
              <w:t>2</w:t>
            </w:r>
            <w:r w:rsidRPr="008D53EB">
              <w:rPr>
                <w:b/>
                <w:sz w:val="28"/>
              </w:rPr>
              <w:t>.201</w:t>
            </w:r>
            <w:r w:rsidR="00C93D34" w:rsidRPr="008D53EB">
              <w:rPr>
                <w:b/>
                <w:sz w:val="28"/>
              </w:rPr>
              <w:t>7</w:t>
            </w:r>
            <w:proofErr w:type="gramEnd"/>
          </w:p>
        </w:tc>
      </w:tr>
      <w:tr w:rsidR="008D53EB" w:rsidRPr="008D53EB">
        <w:trPr>
          <w:trHeight w:hRule="exact" w:val="125"/>
        </w:trPr>
        <w:tc>
          <w:tcPr>
            <w:tcW w:w="9089" w:type="dxa"/>
            <w:gridSpan w:val="4"/>
          </w:tcPr>
          <w:p w:rsidR="000E56B2" w:rsidRPr="008D53EB" w:rsidRDefault="000E56B2">
            <w:pPr>
              <w:jc w:val="right"/>
            </w:pPr>
          </w:p>
        </w:tc>
      </w:tr>
      <w:tr w:rsidR="008D53EB" w:rsidRPr="008D53EB">
        <w:trPr>
          <w:trHeight w:hRule="exact" w:val="80"/>
        </w:trPr>
        <w:tc>
          <w:tcPr>
            <w:tcW w:w="9089" w:type="dxa"/>
            <w:gridSpan w:val="4"/>
          </w:tcPr>
          <w:p w:rsidR="000E56B2" w:rsidRPr="008D53EB" w:rsidRDefault="000E56B2"/>
        </w:tc>
      </w:tr>
      <w:tr w:rsidR="008D53EB" w:rsidRPr="008D53EB">
        <w:tc>
          <w:tcPr>
            <w:tcW w:w="2285" w:type="dxa"/>
          </w:tcPr>
          <w:p w:rsidR="003B408C" w:rsidRPr="008D53EB" w:rsidRDefault="003B408C" w:rsidP="00001BF5">
            <w:pPr>
              <w:pStyle w:val="Datum"/>
              <w:ind w:hanging="53"/>
              <w:rPr>
                <w:b/>
                <w:bCs/>
                <w:sz w:val="20"/>
              </w:rPr>
            </w:pPr>
          </w:p>
          <w:p w:rsidR="000E56B2" w:rsidRPr="008D53EB" w:rsidRDefault="000E56B2" w:rsidP="00001BF5">
            <w:pPr>
              <w:pStyle w:val="Datum"/>
              <w:ind w:hanging="53"/>
              <w:rPr>
                <w:b/>
                <w:bCs/>
                <w:sz w:val="20"/>
              </w:rPr>
            </w:pPr>
            <w:r w:rsidRPr="008D53EB">
              <w:rPr>
                <w:b/>
                <w:bCs/>
                <w:sz w:val="20"/>
              </w:rPr>
              <w:t>Název materiálu:</w:t>
            </w:r>
          </w:p>
        </w:tc>
        <w:tc>
          <w:tcPr>
            <w:tcW w:w="6804" w:type="dxa"/>
            <w:gridSpan w:val="3"/>
          </w:tcPr>
          <w:p w:rsidR="003B408C" w:rsidRPr="008D53EB" w:rsidRDefault="003B408C" w:rsidP="00534015">
            <w:pPr>
              <w:jc w:val="both"/>
              <w:rPr>
                <w:b/>
                <w:bCs/>
                <w:sz w:val="20"/>
              </w:rPr>
            </w:pPr>
          </w:p>
          <w:p w:rsidR="000E56B2" w:rsidRPr="008D53EB" w:rsidRDefault="00F155CE" w:rsidP="00FB5458">
            <w:pPr>
              <w:jc w:val="both"/>
              <w:rPr>
                <w:b/>
                <w:sz w:val="20"/>
              </w:rPr>
            </w:pPr>
            <w:r w:rsidRPr="008D53EB">
              <w:rPr>
                <w:b/>
                <w:bCs/>
                <w:sz w:val="20"/>
              </w:rPr>
              <w:t>S</w:t>
            </w:r>
            <w:r w:rsidR="000E56B2" w:rsidRPr="008D53EB">
              <w:rPr>
                <w:b/>
                <w:bCs/>
                <w:sz w:val="20"/>
              </w:rPr>
              <w:t xml:space="preserve">chválení </w:t>
            </w:r>
            <w:r w:rsidR="001C698A" w:rsidRPr="008D53EB">
              <w:rPr>
                <w:b/>
                <w:bCs/>
                <w:sz w:val="20"/>
              </w:rPr>
              <w:t xml:space="preserve">prodeje </w:t>
            </w:r>
            <w:r w:rsidR="00FB5458" w:rsidRPr="008D53EB">
              <w:rPr>
                <w:b/>
                <w:bCs/>
                <w:sz w:val="20"/>
              </w:rPr>
              <w:t xml:space="preserve">bytového domu na ul. </w:t>
            </w:r>
            <w:proofErr w:type="spellStart"/>
            <w:r w:rsidR="00FB5458" w:rsidRPr="008D53EB">
              <w:rPr>
                <w:b/>
                <w:bCs/>
                <w:sz w:val="20"/>
              </w:rPr>
              <w:t>Kravařova</w:t>
            </w:r>
            <w:proofErr w:type="spellEnd"/>
            <w:r w:rsidR="00FB5458" w:rsidRPr="008D53EB">
              <w:rPr>
                <w:b/>
                <w:bCs/>
                <w:sz w:val="20"/>
              </w:rPr>
              <w:t xml:space="preserve"> 3 v Prostějově</w:t>
            </w:r>
          </w:p>
        </w:tc>
      </w:tr>
      <w:tr w:rsidR="008D53EB" w:rsidRPr="008D53EB">
        <w:tc>
          <w:tcPr>
            <w:tcW w:w="2285" w:type="dxa"/>
          </w:tcPr>
          <w:p w:rsidR="000E56B2" w:rsidRPr="008D53EB"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c>
          <w:tcPr>
            <w:tcW w:w="6804" w:type="dxa"/>
            <w:gridSpan w:val="3"/>
          </w:tcPr>
          <w:p w:rsidR="000E56B2" w:rsidRPr="008D53EB" w:rsidRDefault="000E56B2">
            <w:pPr>
              <w:jc w:val="both"/>
              <w:rPr>
                <w:sz w:val="19"/>
              </w:rPr>
            </w:pPr>
          </w:p>
        </w:tc>
      </w:tr>
      <w:tr w:rsidR="008D53EB" w:rsidRPr="008D53EB">
        <w:tc>
          <w:tcPr>
            <w:tcW w:w="2285" w:type="dxa"/>
          </w:tcPr>
          <w:p w:rsidR="000E56B2" w:rsidRPr="008D53EB" w:rsidRDefault="000E56B2">
            <w:pPr>
              <w:rPr>
                <w:b/>
                <w:bCs/>
                <w:sz w:val="4"/>
              </w:rPr>
            </w:pPr>
          </w:p>
          <w:p w:rsidR="000E56B2" w:rsidRPr="008D53EB" w:rsidRDefault="000E56B2" w:rsidP="00001BF5">
            <w:pPr>
              <w:ind w:hanging="53"/>
              <w:rPr>
                <w:b/>
                <w:bCs/>
                <w:sz w:val="20"/>
              </w:rPr>
            </w:pPr>
            <w:r w:rsidRPr="008D53EB">
              <w:rPr>
                <w:b/>
                <w:bCs/>
                <w:sz w:val="20"/>
              </w:rPr>
              <w:t>Předkládá:</w:t>
            </w:r>
          </w:p>
        </w:tc>
        <w:tc>
          <w:tcPr>
            <w:tcW w:w="6804" w:type="dxa"/>
            <w:gridSpan w:val="3"/>
          </w:tcPr>
          <w:p w:rsidR="000E56B2" w:rsidRPr="008D53EB" w:rsidRDefault="000E56B2">
            <w:pPr>
              <w:jc w:val="both"/>
              <w:rPr>
                <w:sz w:val="4"/>
              </w:rPr>
            </w:pPr>
          </w:p>
          <w:p w:rsidR="000E56B2" w:rsidRPr="008D53EB" w:rsidRDefault="000E56B2">
            <w:pPr>
              <w:pStyle w:val="Zkladntext21"/>
              <w:rPr>
                <w:rFonts w:ascii="Arial" w:hAnsi="Arial"/>
              </w:rPr>
            </w:pPr>
            <w:r w:rsidRPr="008D53EB">
              <w:rPr>
                <w:rFonts w:ascii="Arial" w:hAnsi="Arial"/>
              </w:rPr>
              <w:t>Rada města Prostějova</w:t>
            </w:r>
          </w:p>
        </w:tc>
      </w:tr>
      <w:tr w:rsidR="008D53EB" w:rsidRPr="008D53EB">
        <w:tc>
          <w:tcPr>
            <w:tcW w:w="2285" w:type="dxa"/>
          </w:tcPr>
          <w:p w:rsidR="000E56B2" w:rsidRPr="008D53EB" w:rsidRDefault="000E56B2">
            <w:pPr>
              <w:rPr>
                <w:b/>
                <w:bCs/>
                <w:sz w:val="19"/>
              </w:rPr>
            </w:pPr>
          </w:p>
        </w:tc>
        <w:tc>
          <w:tcPr>
            <w:tcW w:w="6804" w:type="dxa"/>
            <w:gridSpan w:val="3"/>
          </w:tcPr>
          <w:p w:rsidR="000E56B2" w:rsidRPr="008D53EB" w:rsidRDefault="000E56B2">
            <w:pPr>
              <w:jc w:val="both"/>
              <w:rPr>
                <w:sz w:val="4"/>
              </w:rPr>
            </w:pPr>
          </w:p>
          <w:p w:rsidR="000E56B2" w:rsidRPr="008D53EB" w:rsidRDefault="000E56B2" w:rsidP="00065A8D">
            <w:pPr>
              <w:pStyle w:val="Zkladntext21"/>
              <w:rPr>
                <w:rFonts w:ascii="Arial" w:hAnsi="Arial"/>
              </w:rPr>
            </w:pPr>
            <w:r w:rsidRPr="008D53EB">
              <w:rPr>
                <w:rFonts w:ascii="Arial" w:hAnsi="Arial"/>
              </w:rPr>
              <w:t xml:space="preserve">Mgr. </w:t>
            </w:r>
            <w:r w:rsidR="00924A65" w:rsidRPr="008D53EB">
              <w:rPr>
                <w:rFonts w:ascii="Arial" w:hAnsi="Arial"/>
              </w:rPr>
              <w:t>Jiří Pospíšil</w:t>
            </w:r>
            <w:r w:rsidR="00A92F79" w:rsidRPr="008D53EB">
              <w:rPr>
                <w:rFonts w:ascii="Arial" w:hAnsi="Arial"/>
              </w:rPr>
              <w:t>, náměstek primátor</w:t>
            </w:r>
            <w:r w:rsidR="00065A8D" w:rsidRPr="008D53EB">
              <w:rPr>
                <w:rFonts w:ascii="Arial" w:hAnsi="Arial"/>
              </w:rPr>
              <w:t>ky</w:t>
            </w:r>
            <w:r w:rsidR="007309B5">
              <w:rPr>
                <w:rFonts w:ascii="Arial" w:hAnsi="Arial"/>
              </w:rPr>
              <w:t xml:space="preserve">, v. r. </w:t>
            </w:r>
          </w:p>
        </w:tc>
      </w:tr>
      <w:tr w:rsidR="008D53EB" w:rsidRPr="008D53EB">
        <w:trPr>
          <w:cantSplit/>
        </w:trPr>
        <w:tc>
          <w:tcPr>
            <w:tcW w:w="9089" w:type="dxa"/>
            <w:gridSpan w:val="4"/>
            <w:tcBorders>
              <w:bottom w:val="nil"/>
            </w:tcBorders>
          </w:tcPr>
          <w:p w:rsidR="00277C6B" w:rsidRPr="008D53EB" w:rsidRDefault="00277C6B">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p w:rsidR="003B408C" w:rsidRPr="008D53EB" w:rsidRDefault="003B408C">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r>
      <w:tr w:rsidR="008D53EB" w:rsidRPr="008D53EB">
        <w:trPr>
          <w:cantSplit/>
        </w:trPr>
        <w:tc>
          <w:tcPr>
            <w:tcW w:w="9089" w:type="dxa"/>
            <w:gridSpan w:val="4"/>
            <w:tcBorders>
              <w:bottom w:val="nil"/>
            </w:tcBorders>
          </w:tcPr>
          <w:p w:rsidR="000E56B2" w:rsidRPr="008D53EB" w:rsidRDefault="000E56B2" w:rsidP="00001BF5">
            <w:pPr>
              <w:ind w:left="-53"/>
              <w:rPr>
                <w:b/>
                <w:bCs/>
                <w:sz w:val="20"/>
              </w:rPr>
            </w:pPr>
            <w:r w:rsidRPr="008D53EB">
              <w:rPr>
                <w:b/>
                <w:bCs/>
                <w:sz w:val="20"/>
              </w:rPr>
              <w:t>Návrh usnesení:</w:t>
            </w:r>
          </w:p>
        </w:tc>
      </w:tr>
      <w:tr w:rsidR="008D53EB" w:rsidRPr="008D53EB">
        <w:trPr>
          <w:cantSplit/>
        </w:trPr>
        <w:tc>
          <w:tcPr>
            <w:tcW w:w="9089" w:type="dxa"/>
            <w:gridSpan w:val="4"/>
            <w:tcBorders>
              <w:bottom w:val="nil"/>
            </w:tcBorders>
          </w:tcPr>
          <w:p w:rsidR="000E56B2" w:rsidRPr="008D53EB"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r>
    </w:tbl>
    <w:p w:rsidR="00001BF5" w:rsidRPr="008D53EB" w:rsidRDefault="00001BF5" w:rsidP="00001BF5">
      <w:pPr>
        <w:pStyle w:val="Zkladntext31"/>
        <w:rPr>
          <w:rFonts w:ascii="Arial" w:hAnsi="Arial" w:cs="Arial"/>
          <w:bCs/>
        </w:rPr>
      </w:pPr>
      <w:r w:rsidRPr="008D53EB">
        <w:rPr>
          <w:rFonts w:ascii="Arial" w:hAnsi="Arial" w:cs="Arial"/>
          <w:bCs/>
        </w:rPr>
        <w:t xml:space="preserve">Zastupitelstvo města Prostějova </w:t>
      </w:r>
    </w:p>
    <w:p w:rsidR="00001BF5" w:rsidRPr="008D53EB" w:rsidRDefault="00001BF5" w:rsidP="00001BF5">
      <w:pPr>
        <w:rPr>
          <w:rFonts w:cs="Arial"/>
          <w:b/>
          <w:bCs/>
          <w:sz w:val="20"/>
        </w:rPr>
      </w:pPr>
      <w:r w:rsidRPr="008D53EB">
        <w:rPr>
          <w:rFonts w:cs="Arial"/>
          <w:b/>
          <w:bCs/>
          <w:sz w:val="20"/>
        </w:rPr>
        <w:t>s c h v a l u j e</w:t>
      </w:r>
    </w:p>
    <w:p w:rsidR="00FB5458" w:rsidRPr="008D53EB" w:rsidRDefault="00534015" w:rsidP="00FB5458">
      <w:pPr>
        <w:tabs>
          <w:tab w:val="left" w:pos="561"/>
        </w:tabs>
        <w:jc w:val="both"/>
        <w:rPr>
          <w:rFonts w:cs="Arial"/>
          <w:b/>
          <w:bCs/>
          <w:sz w:val="20"/>
        </w:rPr>
      </w:pPr>
      <w:r w:rsidRPr="008D53EB">
        <w:rPr>
          <w:rFonts w:cs="Arial"/>
          <w:b/>
          <w:bCs/>
          <w:sz w:val="20"/>
        </w:rPr>
        <w:t xml:space="preserve">prodej pozemku </w:t>
      </w:r>
      <w:proofErr w:type="spellStart"/>
      <w:r w:rsidR="00FB5458" w:rsidRPr="008D53EB">
        <w:rPr>
          <w:rFonts w:cs="Arial"/>
          <w:b/>
          <w:sz w:val="20"/>
        </w:rPr>
        <w:t>p.č</w:t>
      </w:r>
      <w:proofErr w:type="spellEnd"/>
      <w:r w:rsidR="00FB5458" w:rsidRPr="008D53EB">
        <w:rPr>
          <w:rFonts w:cs="Arial"/>
          <w:b/>
          <w:sz w:val="20"/>
        </w:rPr>
        <w:t xml:space="preserve">. 170 - </w:t>
      </w:r>
      <w:r w:rsidR="00FB5458" w:rsidRPr="008D53EB">
        <w:rPr>
          <w:rFonts w:cs="Arial"/>
          <w:b/>
          <w:bCs/>
          <w:sz w:val="20"/>
        </w:rPr>
        <w:t>zastavěná plocha a nádvoří o výměře 237 m</w:t>
      </w:r>
      <w:r w:rsidR="00FB5458" w:rsidRPr="008D53EB">
        <w:rPr>
          <w:rFonts w:cs="Arial"/>
          <w:b/>
          <w:bCs/>
          <w:sz w:val="20"/>
          <w:vertAlign w:val="superscript"/>
        </w:rPr>
        <w:t>2</w:t>
      </w:r>
      <w:r w:rsidR="00FB5458" w:rsidRPr="008D53EB">
        <w:rPr>
          <w:rFonts w:cs="Arial"/>
          <w:b/>
          <w:bCs/>
          <w:sz w:val="20"/>
        </w:rPr>
        <w:t xml:space="preserve"> v </w:t>
      </w:r>
      <w:proofErr w:type="spellStart"/>
      <w:r w:rsidR="00FB5458" w:rsidRPr="008D53EB">
        <w:rPr>
          <w:rFonts w:cs="Arial"/>
          <w:b/>
          <w:bCs/>
          <w:sz w:val="20"/>
        </w:rPr>
        <w:t>k.ú</w:t>
      </w:r>
      <w:proofErr w:type="spellEnd"/>
      <w:r w:rsidR="00FB5458" w:rsidRPr="008D53EB">
        <w:rPr>
          <w:rFonts w:cs="Arial"/>
          <w:b/>
          <w:bCs/>
          <w:sz w:val="20"/>
        </w:rPr>
        <w:t xml:space="preserve">. Prostějov, jehož součástí je stavba bytového domu </w:t>
      </w:r>
      <w:proofErr w:type="gramStart"/>
      <w:r w:rsidR="00FB5458" w:rsidRPr="008D53EB">
        <w:rPr>
          <w:rFonts w:cs="Arial"/>
          <w:b/>
          <w:bCs/>
          <w:sz w:val="20"/>
        </w:rPr>
        <w:t>č.p.</w:t>
      </w:r>
      <w:proofErr w:type="gramEnd"/>
      <w:r w:rsidR="00FB5458" w:rsidRPr="008D53EB">
        <w:rPr>
          <w:rFonts w:cs="Arial"/>
          <w:b/>
          <w:bCs/>
          <w:sz w:val="20"/>
        </w:rPr>
        <w:t xml:space="preserve"> 127 (</w:t>
      </w:r>
      <w:proofErr w:type="spellStart"/>
      <w:r w:rsidR="00FB5458" w:rsidRPr="008D53EB">
        <w:rPr>
          <w:rFonts w:cs="Arial"/>
          <w:b/>
          <w:bCs/>
          <w:sz w:val="20"/>
        </w:rPr>
        <w:t>Kravařova</w:t>
      </w:r>
      <w:proofErr w:type="spellEnd"/>
      <w:r w:rsidR="00FB5458" w:rsidRPr="008D53EB">
        <w:rPr>
          <w:rFonts w:cs="Arial"/>
          <w:b/>
          <w:bCs/>
          <w:sz w:val="20"/>
        </w:rPr>
        <w:t xml:space="preserve"> ul. 3 v Prostějově), za následujících podmínek:</w:t>
      </w:r>
    </w:p>
    <w:p w:rsidR="00FB5458" w:rsidRPr="008D53EB" w:rsidRDefault="00FB5458" w:rsidP="00FB5458">
      <w:pPr>
        <w:pStyle w:val="Zkladntext31"/>
        <w:numPr>
          <w:ilvl w:val="1"/>
          <w:numId w:val="31"/>
        </w:numPr>
        <w:ind w:left="284" w:hanging="284"/>
        <w:jc w:val="both"/>
        <w:rPr>
          <w:rFonts w:ascii="Arial" w:hAnsi="Arial" w:cs="Arial"/>
        </w:rPr>
      </w:pPr>
      <w:r w:rsidRPr="008D53EB">
        <w:rPr>
          <w:rFonts w:ascii="Arial" w:hAnsi="Arial" w:cs="Arial"/>
        </w:rPr>
        <w:t xml:space="preserve">za nabídnutou kupní cenu ve výši 2.820.000 Kč, která bude zaplacena před podpisem kupní smlouvy, </w:t>
      </w:r>
    </w:p>
    <w:p w:rsidR="00FB5458" w:rsidRPr="008D53EB" w:rsidRDefault="00FB5458" w:rsidP="00FB5458">
      <w:pPr>
        <w:pStyle w:val="Zkladntext31"/>
        <w:numPr>
          <w:ilvl w:val="1"/>
          <w:numId w:val="31"/>
        </w:numPr>
        <w:ind w:left="284" w:hanging="284"/>
        <w:jc w:val="both"/>
        <w:rPr>
          <w:rFonts w:ascii="Arial" w:hAnsi="Arial" w:cs="Arial"/>
        </w:rPr>
      </w:pPr>
      <w:r w:rsidRPr="008D53EB">
        <w:rPr>
          <w:rFonts w:ascii="Arial" w:hAnsi="Arial" w:cs="Arial"/>
        </w:rPr>
        <w:t>prodej předmětných nemovitých věcí bude realizován s břemeny užívacích práv na nich váznoucích,</w:t>
      </w:r>
    </w:p>
    <w:p w:rsidR="00FB5458" w:rsidRPr="008D53EB" w:rsidRDefault="00FB5458" w:rsidP="00FB5458">
      <w:pPr>
        <w:pStyle w:val="Zkladntext31"/>
        <w:numPr>
          <w:ilvl w:val="1"/>
          <w:numId w:val="31"/>
        </w:numPr>
        <w:ind w:left="284" w:hanging="284"/>
        <w:jc w:val="both"/>
        <w:rPr>
          <w:rFonts w:ascii="Arial" w:hAnsi="Arial" w:cs="Arial"/>
        </w:rPr>
      </w:pPr>
      <w:r w:rsidRPr="008D53EB">
        <w:rPr>
          <w:rFonts w:ascii="Arial" w:hAnsi="Arial" w:cs="Arial"/>
        </w:rPr>
        <w:t>náklady na zpracování znaleckého posudku a správní poplatek spojený s podáním návrhu na povolení vkladu vlastnického práva do katastru nemovitostí uhradí kupující,</w:t>
      </w:r>
    </w:p>
    <w:p w:rsidR="00FB5458" w:rsidRPr="008D53EB" w:rsidRDefault="00FB5458" w:rsidP="00FB5458">
      <w:pPr>
        <w:pStyle w:val="Zkladntext31"/>
        <w:numPr>
          <w:ilvl w:val="1"/>
          <w:numId w:val="31"/>
        </w:numPr>
        <w:ind w:left="284" w:hanging="284"/>
        <w:jc w:val="both"/>
        <w:rPr>
          <w:rFonts w:ascii="Arial" w:hAnsi="Arial" w:cs="Arial"/>
        </w:rPr>
      </w:pPr>
      <w:r w:rsidRPr="008D53EB">
        <w:rPr>
          <w:rFonts w:ascii="Arial" w:hAnsi="Arial" w:cs="Arial"/>
        </w:rPr>
        <w:t xml:space="preserve">při prodeji předmětných nemovitých věcí bude uplatněn postup dle Směrnice č. 4/2013, kterou se upravuje systém aplikace kaucí při prodeji majetku Statutárního města Prostějova.   </w:t>
      </w:r>
    </w:p>
    <w:p w:rsidR="00AD18C2" w:rsidRPr="008D53EB" w:rsidRDefault="00AD18C2">
      <w:pPr>
        <w:jc w:val="both"/>
        <w:rPr>
          <w:rFonts w:cs="Arial"/>
          <w:sz w:val="20"/>
        </w:rPr>
      </w:pPr>
    </w:p>
    <w:p w:rsidR="00C93D34" w:rsidRPr="008D53EB" w:rsidRDefault="00C93D34">
      <w:pPr>
        <w:jc w:val="both"/>
        <w:rPr>
          <w:rFonts w:cs="Arial"/>
          <w:sz w:val="20"/>
        </w:rPr>
      </w:pPr>
    </w:p>
    <w:p w:rsidR="000E56B2" w:rsidRPr="008D53EB" w:rsidRDefault="000E56B2">
      <w:pPr>
        <w:jc w:val="both"/>
        <w:rPr>
          <w:rFonts w:cs="Arial"/>
          <w:sz w:val="20"/>
        </w:rPr>
      </w:pPr>
      <w:r w:rsidRPr="008D53EB">
        <w:rPr>
          <w:rFonts w:cs="Arial"/>
          <w:sz w:val="20"/>
        </w:rPr>
        <w:t xml:space="preserve">Důvodová zpráva: </w:t>
      </w:r>
    </w:p>
    <w:p w:rsidR="000E56B2" w:rsidRPr="008D53EB" w:rsidRDefault="000E56B2" w:rsidP="00AA6584">
      <w:pPr>
        <w:jc w:val="both"/>
        <w:rPr>
          <w:rFonts w:cs="Arial"/>
          <w:sz w:val="20"/>
        </w:rPr>
      </w:pPr>
    </w:p>
    <w:p w:rsidR="00FB5458" w:rsidRPr="008D53EB" w:rsidRDefault="00FB5458" w:rsidP="00FB5458">
      <w:pPr>
        <w:pStyle w:val="Zkladntext2"/>
        <w:rPr>
          <w:b/>
          <w:bCs/>
          <w:lang w:val="cs-CZ"/>
        </w:rPr>
      </w:pPr>
      <w:r w:rsidRPr="008D53EB">
        <w:rPr>
          <w:lang w:val="cs-CZ"/>
        </w:rPr>
        <w:t xml:space="preserve">     </w:t>
      </w:r>
      <w:r w:rsidRPr="008D53EB">
        <w:rPr>
          <w:b/>
          <w:lang w:val="cs-CZ"/>
        </w:rPr>
        <w:t>Rada města Prostějova</w:t>
      </w:r>
      <w:r w:rsidRPr="008D53EB">
        <w:rPr>
          <w:lang w:val="cs-CZ"/>
        </w:rPr>
        <w:t xml:space="preserve"> dne 24.05.2016 usnesením č. 6548 </w:t>
      </w:r>
      <w:r w:rsidRPr="008D53EB">
        <w:rPr>
          <w:b/>
          <w:lang w:val="cs-CZ"/>
        </w:rPr>
        <w:t>vyhlásila</w:t>
      </w:r>
      <w:r w:rsidRPr="008D53EB">
        <w:rPr>
          <w:lang w:val="cs-CZ"/>
        </w:rPr>
        <w:t xml:space="preserve"> záměr </w:t>
      </w:r>
      <w:r w:rsidRPr="008D53EB">
        <w:t xml:space="preserve">prodeje pozemku </w:t>
      </w:r>
      <w:proofErr w:type="spellStart"/>
      <w:r w:rsidRPr="008D53EB">
        <w:t>p.č</w:t>
      </w:r>
      <w:proofErr w:type="spellEnd"/>
      <w:r w:rsidRPr="008D53EB">
        <w:t>. 170 - zastavěná plocha a nádvoří o výměře 237 m</w:t>
      </w:r>
      <w:r w:rsidRPr="008D53EB">
        <w:rPr>
          <w:vertAlign w:val="superscript"/>
        </w:rPr>
        <w:t>2</w:t>
      </w:r>
      <w:r w:rsidRPr="008D53EB">
        <w:t xml:space="preserve"> v </w:t>
      </w:r>
      <w:proofErr w:type="spellStart"/>
      <w:r w:rsidRPr="008D53EB">
        <w:t>k.ú</w:t>
      </w:r>
      <w:proofErr w:type="spellEnd"/>
      <w:r w:rsidRPr="008D53EB">
        <w:t>. Prostějov, jehož součástí je stavba bytového domu č.p. 127 (</w:t>
      </w:r>
      <w:proofErr w:type="spellStart"/>
      <w:r w:rsidRPr="008D53EB">
        <w:t>Kravařova</w:t>
      </w:r>
      <w:proofErr w:type="spellEnd"/>
      <w:r w:rsidRPr="008D53EB">
        <w:t xml:space="preserve"> ul. 3 v Prostějově), za následujících podmínek:</w:t>
      </w:r>
    </w:p>
    <w:p w:rsidR="00FB5458" w:rsidRPr="008D53EB" w:rsidRDefault="00FB5458" w:rsidP="00FB5458">
      <w:pPr>
        <w:pStyle w:val="Zkladntext2"/>
        <w:numPr>
          <w:ilvl w:val="0"/>
          <w:numId w:val="44"/>
        </w:numPr>
        <w:tabs>
          <w:tab w:val="clear" w:pos="426"/>
        </w:tabs>
        <w:ind w:left="284" w:hanging="284"/>
        <w:rPr>
          <w:lang w:val="cs-CZ"/>
        </w:rPr>
      </w:pPr>
      <w:r w:rsidRPr="008D53EB">
        <w:t xml:space="preserve">kupní cena bude stanovena ve výši minimálně dle znaleckého posudku (cena obvyklá) a bude zaplacena před podpisem kupní smlouvy, </w:t>
      </w:r>
    </w:p>
    <w:p w:rsidR="00FB5458" w:rsidRPr="008D53EB" w:rsidRDefault="00FB5458" w:rsidP="00FB5458">
      <w:pPr>
        <w:pStyle w:val="Zkladntext2"/>
        <w:numPr>
          <w:ilvl w:val="0"/>
          <w:numId w:val="44"/>
        </w:numPr>
        <w:tabs>
          <w:tab w:val="clear" w:pos="426"/>
        </w:tabs>
        <w:ind w:left="284" w:hanging="284"/>
        <w:rPr>
          <w:lang w:val="cs-CZ"/>
        </w:rPr>
      </w:pPr>
      <w:r w:rsidRPr="008D53EB">
        <w:t>náklady na zpracování znaleckého posudku a správní poplatek spojený s podáním návrhu na povolení vkladu vlastnického práva do katastru nemovitostí uhradí kupující.</w:t>
      </w:r>
    </w:p>
    <w:p w:rsidR="00FB5458" w:rsidRPr="008D53EB" w:rsidRDefault="00FB5458" w:rsidP="00FB5458">
      <w:pPr>
        <w:pStyle w:val="Zkladntext2"/>
        <w:tabs>
          <w:tab w:val="left" w:pos="0"/>
        </w:tabs>
        <w:rPr>
          <w:b/>
          <w:lang w:val="cs-CZ"/>
        </w:rPr>
      </w:pPr>
      <w:r w:rsidRPr="008D53EB">
        <w:rPr>
          <w:lang w:val="cs-CZ"/>
        </w:rPr>
        <w:t xml:space="preserve">     Materiál v předmětné záležitosti byl Radě města Prostějova předložen v souvislosti s řešením žádosti společnosti PFAFF – SERVIS spol. s r.o., se sídlem </w:t>
      </w:r>
      <w:r w:rsidRPr="008D53EB">
        <w:t>Prostějov, Bohumíra Šmerala 3773/19, PSČ</w:t>
      </w:r>
      <w:r w:rsidRPr="008D53EB">
        <w:rPr>
          <w:lang w:val="cs-CZ"/>
        </w:rPr>
        <w:t>:</w:t>
      </w:r>
      <w:r w:rsidRPr="008D53EB">
        <w:t xml:space="preserve"> 796</w:t>
      </w:r>
      <w:r w:rsidRPr="008D53EB">
        <w:rPr>
          <w:lang w:val="cs-CZ"/>
        </w:rPr>
        <w:t xml:space="preserve"> </w:t>
      </w:r>
      <w:r w:rsidRPr="008D53EB">
        <w:t>0</w:t>
      </w:r>
      <w:r w:rsidRPr="008D53EB">
        <w:rPr>
          <w:lang w:val="cs-CZ"/>
        </w:rPr>
        <w:t xml:space="preserve">1, IČ: </w:t>
      </w:r>
      <w:r w:rsidRPr="008D53EB">
        <w:rPr>
          <w:rStyle w:val="nowrap"/>
        </w:rPr>
        <w:t>494</w:t>
      </w:r>
      <w:r w:rsidRPr="008D53EB">
        <w:rPr>
          <w:rStyle w:val="nowrap"/>
          <w:lang w:val="cs-CZ"/>
        </w:rPr>
        <w:t xml:space="preserve"> </w:t>
      </w:r>
      <w:r w:rsidRPr="008D53EB">
        <w:rPr>
          <w:rStyle w:val="nowrap"/>
        </w:rPr>
        <w:t>47</w:t>
      </w:r>
      <w:r w:rsidRPr="008D53EB">
        <w:rPr>
          <w:rStyle w:val="nowrap"/>
          <w:lang w:val="cs-CZ"/>
        </w:rPr>
        <w:t xml:space="preserve"> </w:t>
      </w:r>
      <w:r w:rsidRPr="008D53EB">
        <w:rPr>
          <w:rStyle w:val="nowrap"/>
        </w:rPr>
        <w:t>408</w:t>
      </w:r>
      <w:r w:rsidRPr="008D53EB">
        <w:rPr>
          <w:rStyle w:val="nowrap"/>
          <w:lang w:val="cs-CZ"/>
        </w:rPr>
        <w:t xml:space="preserve">, </w:t>
      </w:r>
      <w:r w:rsidRPr="008D53EB">
        <w:t xml:space="preserve">o prodej </w:t>
      </w:r>
      <w:r w:rsidRPr="008D53EB">
        <w:rPr>
          <w:lang w:val="cs-CZ"/>
        </w:rPr>
        <w:t>bytového domu č.p. 127 (</w:t>
      </w:r>
      <w:proofErr w:type="spellStart"/>
      <w:r w:rsidRPr="008D53EB">
        <w:rPr>
          <w:lang w:val="cs-CZ"/>
        </w:rPr>
        <w:t>Kravařova</w:t>
      </w:r>
      <w:proofErr w:type="spellEnd"/>
      <w:r w:rsidRPr="008D53EB">
        <w:rPr>
          <w:lang w:val="cs-CZ"/>
        </w:rPr>
        <w:t xml:space="preserve"> 3 v Prostějově), resp. pozemku </w:t>
      </w:r>
      <w:proofErr w:type="spellStart"/>
      <w:r w:rsidRPr="008D53EB">
        <w:rPr>
          <w:lang w:val="cs-CZ"/>
        </w:rPr>
        <w:t>p.č</w:t>
      </w:r>
      <w:proofErr w:type="spellEnd"/>
      <w:r w:rsidRPr="008D53EB">
        <w:rPr>
          <w:lang w:val="cs-CZ"/>
        </w:rPr>
        <w:t xml:space="preserve">. 170 </w:t>
      </w:r>
      <w:r w:rsidRPr="008D53EB">
        <w:t xml:space="preserve">– </w:t>
      </w:r>
      <w:r w:rsidRPr="008D53EB">
        <w:rPr>
          <w:lang w:val="cs-CZ"/>
        </w:rPr>
        <w:t xml:space="preserve">zastavěná plocha a nádvoří </w:t>
      </w:r>
      <w:r w:rsidRPr="008D53EB">
        <w:t xml:space="preserve">o výměře </w:t>
      </w:r>
      <w:r w:rsidRPr="008D53EB">
        <w:rPr>
          <w:lang w:val="cs-CZ"/>
        </w:rPr>
        <w:t>237</w:t>
      </w:r>
      <w:r w:rsidRPr="008D53EB">
        <w:t xml:space="preserve"> m</w:t>
      </w:r>
      <w:r w:rsidRPr="008D53EB">
        <w:rPr>
          <w:vertAlign w:val="superscript"/>
        </w:rPr>
        <w:t>2</w:t>
      </w:r>
      <w:r w:rsidRPr="008D53EB">
        <w:rPr>
          <w:lang w:val="cs-CZ"/>
        </w:rPr>
        <w:t xml:space="preserve"> v</w:t>
      </w:r>
      <w:r w:rsidRPr="008D53EB">
        <w:t> </w:t>
      </w:r>
      <w:proofErr w:type="spellStart"/>
      <w:r w:rsidRPr="008D53EB">
        <w:t>k.ú</w:t>
      </w:r>
      <w:proofErr w:type="spellEnd"/>
      <w:r w:rsidRPr="008D53EB">
        <w:t>. Prostějov</w:t>
      </w:r>
      <w:r w:rsidRPr="008D53EB">
        <w:rPr>
          <w:lang w:val="cs-CZ"/>
        </w:rPr>
        <w:t>,</w:t>
      </w:r>
      <w:r w:rsidRPr="008D53EB">
        <w:t xml:space="preserve"> </w:t>
      </w:r>
      <w:r w:rsidRPr="008D53EB">
        <w:rPr>
          <w:lang w:val="cs-CZ"/>
        </w:rPr>
        <w:t xml:space="preserve">jehož součástí je tento bytový dům, za účelem rekonstrukce domu a jeho využití pro podnikání, která byla na Odbor správy a údržby majetku města Magistrátu města Prostějova podána dne 24.02.2016. </w:t>
      </w:r>
      <w:r w:rsidRPr="008D53EB">
        <w:t xml:space="preserve">Záležitost je řešena pod </w:t>
      </w:r>
      <w:proofErr w:type="spellStart"/>
      <w:r w:rsidRPr="008D53EB">
        <w:t>SpZn</w:t>
      </w:r>
      <w:proofErr w:type="spellEnd"/>
      <w:r w:rsidRPr="008D53EB">
        <w:t xml:space="preserve">. OSUMM </w:t>
      </w:r>
      <w:r w:rsidRPr="008D53EB">
        <w:rPr>
          <w:lang w:val="cs-CZ"/>
        </w:rPr>
        <w:t>81</w:t>
      </w:r>
      <w:r w:rsidRPr="008D53EB">
        <w:t>/201</w:t>
      </w:r>
      <w:r w:rsidRPr="008D53EB">
        <w:rPr>
          <w:lang w:val="cs-CZ"/>
        </w:rPr>
        <w:t>6</w:t>
      </w:r>
      <w:r w:rsidRPr="008D53EB">
        <w:t>.</w:t>
      </w:r>
    </w:p>
    <w:p w:rsidR="00FB5458" w:rsidRPr="008D53EB" w:rsidRDefault="00FB5458" w:rsidP="00FB5458">
      <w:pPr>
        <w:pStyle w:val="Zkladntext2"/>
        <w:rPr>
          <w:b/>
          <w:lang w:val="cs-CZ"/>
        </w:rPr>
      </w:pPr>
      <w:r w:rsidRPr="008D53EB">
        <w:rPr>
          <w:lang w:val="cs-CZ"/>
        </w:rPr>
        <w:t xml:space="preserve">     V materiálu předloženém na schůzi Rady města Prostějova dne 24.05.2016 bylo uvedeno, že správu předmětného domu zajišťuje na </w:t>
      </w:r>
      <w:r w:rsidRPr="008D53EB">
        <w:t xml:space="preserve">základě Smlouvy pro správu, provoz a údržbu bytů a nebytových prostor a výkon dalších práv a povinností č. 2011/50/463 </w:t>
      </w:r>
      <w:r w:rsidRPr="008D53EB">
        <w:rPr>
          <w:lang w:val="cs-CZ"/>
        </w:rPr>
        <w:t xml:space="preserve">ze </w:t>
      </w:r>
      <w:r w:rsidRPr="008D53EB">
        <w:t xml:space="preserve">dne 02.01.2012 </w:t>
      </w:r>
      <w:r w:rsidRPr="008D53EB">
        <w:rPr>
          <w:lang w:val="cs-CZ"/>
        </w:rPr>
        <w:t>společnost Domovní správa Prostějov, s.r.o.  V materiálu byla dále uvedena následující stanoviska:</w:t>
      </w:r>
    </w:p>
    <w:p w:rsidR="00FB5458" w:rsidRPr="008D53EB" w:rsidRDefault="00FB5458" w:rsidP="00FB5458">
      <w:pPr>
        <w:pStyle w:val="Bezmezer"/>
        <w:jc w:val="both"/>
        <w:rPr>
          <w:sz w:val="20"/>
        </w:rPr>
      </w:pPr>
      <w:r w:rsidRPr="008D53EB">
        <w:rPr>
          <w:b/>
          <w:sz w:val="20"/>
        </w:rPr>
        <w:t xml:space="preserve">     Domovní správa Prostějov s.r.o. </w:t>
      </w:r>
      <w:r w:rsidRPr="008D53EB">
        <w:rPr>
          <w:sz w:val="20"/>
        </w:rPr>
        <w:t xml:space="preserve">sděluje, že nemovitost pochází z roku cca 1910. Objekt tvoří dvoupodlažní, nepodsklepený trakt se sedlovou střechou. V roce 2000 byla kompletně vyměněna střešní krytina včetně krovu. Jinak je objekt ve velmi špatném technickém stavu (zdivo a omítky popraskané, zavlhlé a místy opadané, okna i dveře bez nátěrů ztrouchnivělé). Budova je napojena na vodovodní řád ale bez vodovodních rozvodů. Obvodové zdivo z cihelného a smíšeného zdiva. Stropy trámové s omítkou na rákos. V roce 2011 bylo provedeno statické zajištění budovy firmou </w:t>
      </w:r>
      <w:proofErr w:type="spellStart"/>
      <w:r w:rsidRPr="008D53EB">
        <w:rPr>
          <w:sz w:val="20"/>
        </w:rPr>
        <w:t>Sanol</w:t>
      </w:r>
      <w:proofErr w:type="spellEnd"/>
      <w:r w:rsidRPr="008D53EB">
        <w:rPr>
          <w:sz w:val="20"/>
        </w:rPr>
        <w:t xml:space="preserve"> OL v ceně 203.105,00 Kč. V budově se nachází jedna neobsazená bytová jednotka bez WC a sociálního zázemí ve velmi špatném technickém stavu a dále jeden prostor sloužící podnikání. Tento prostor o ploše 33,32 m</w:t>
      </w:r>
      <w:r w:rsidRPr="008D53EB">
        <w:rPr>
          <w:sz w:val="20"/>
          <w:vertAlign w:val="superscript"/>
        </w:rPr>
        <w:t>2</w:t>
      </w:r>
      <w:r w:rsidRPr="008D53EB">
        <w:rPr>
          <w:sz w:val="20"/>
        </w:rPr>
        <w:t xml:space="preserve"> </w:t>
      </w:r>
      <w:r w:rsidR="007309B5">
        <w:rPr>
          <w:sz w:val="20"/>
        </w:rPr>
        <w:t>je</w:t>
      </w:r>
      <w:r w:rsidRPr="008D53EB">
        <w:rPr>
          <w:sz w:val="20"/>
        </w:rPr>
        <w:t xml:space="preserve"> </w:t>
      </w:r>
      <w:proofErr w:type="gramStart"/>
      <w:r w:rsidRPr="008D53EB">
        <w:rPr>
          <w:sz w:val="20"/>
        </w:rPr>
        <w:t>pronajatý  za</w:t>
      </w:r>
      <w:proofErr w:type="gramEnd"/>
      <w:r w:rsidRPr="008D53EB">
        <w:rPr>
          <w:sz w:val="20"/>
        </w:rPr>
        <w:t xml:space="preserve"> měsíční nájemné ve výši 3.364,00 Kč za 1 měsíc. Roční nájemné tedy činí 40.368,00 Kč. Objekt se nachází v památkové zóně, a tedy každá rekonstrukce bude složitá a </w:t>
      </w:r>
      <w:r w:rsidRPr="008D53EB">
        <w:rPr>
          <w:sz w:val="20"/>
        </w:rPr>
        <w:lastRenderedPageBreak/>
        <w:t xml:space="preserve">finančně nákladná. Výnos z pronájmu obchůdku je vcelku zanedbatelný. Z výše uvedených důvodů tedy </w:t>
      </w:r>
      <w:r w:rsidRPr="008D53EB">
        <w:rPr>
          <w:b/>
          <w:sz w:val="20"/>
        </w:rPr>
        <w:t>doporučujeme</w:t>
      </w:r>
      <w:r w:rsidRPr="008D53EB">
        <w:rPr>
          <w:sz w:val="20"/>
        </w:rPr>
        <w:t xml:space="preserve"> předmětnou nemovitost odprodat. </w:t>
      </w:r>
    </w:p>
    <w:p w:rsidR="00FB5458" w:rsidRPr="008D53EB" w:rsidRDefault="00FB5458" w:rsidP="00FB5458">
      <w:pPr>
        <w:pStyle w:val="Bezmezer"/>
        <w:jc w:val="both"/>
        <w:rPr>
          <w:sz w:val="20"/>
        </w:rPr>
      </w:pPr>
      <w:r w:rsidRPr="008D53EB">
        <w:rPr>
          <w:b/>
          <w:sz w:val="20"/>
        </w:rPr>
        <w:t xml:space="preserve">     Odbor územního plánování a památkové péče </w:t>
      </w:r>
      <w:r w:rsidRPr="008D53EB">
        <w:rPr>
          <w:sz w:val="20"/>
        </w:rPr>
        <w:t xml:space="preserve">sděluje, že pozemek se nachází dle platného územního plánu Prostějov v ploše smíšené obytné (SX) plocha č. 0004, ve stabilizovaném území městského centra. Tyto plochy jsou určeny pro pozemky rodinných domů, pozemky bytových domů; pozemky staveb a zařízení polyfunkčních domů určených pro bydlení a občanské vybavení. Podrobnější informace k hlavnímu, podmíněně přípustnému a nepřípustnému využití naleznete v příloze a v textové části platného Územního plánu Prostějov. Odbor územního plánování a památkové péče </w:t>
      </w:r>
      <w:r w:rsidRPr="008D53EB">
        <w:rPr>
          <w:b/>
          <w:sz w:val="20"/>
        </w:rPr>
        <w:t xml:space="preserve">nemá </w:t>
      </w:r>
      <w:r w:rsidRPr="008D53EB">
        <w:rPr>
          <w:sz w:val="20"/>
        </w:rPr>
        <w:t xml:space="preserve">k záměru prodat bytový dům na pozemku </w:t>
      </w:r>
      <w:proofErr w:type="spellStart"/>
      <w:r w:rsidRPr="008D53EB">
        <w:rPr>
          <w:sz w:val="20"/>
        </w:rPr>
        <w:t>p.č</w:t>
      </w:r>
      <w:proofErr w:type="spellEnd"/>
      <w:r w:rsidRPr="008D53EB">
        <w:rPr>
          <w:sz w:val="20"/>
        </w:rPr>
        <w:t>. 170 v </w:t>
      </w:r>
      <w:proofErr w:type="spellStart"/>
      <w:r w:rsidRPr="008D53EB">
        <w:rPr>
          <w:sz w:val="20"/>
        </w:rPr>
        <w:t>k.ú</w:t>
      </w:r>
      <w:proofErr w:type="spellEnd"/>
      <w:r w:rsidRPr="008D53EB">
        <w:rPr>
          <w:sz w:val="20"/>
        </w:rPr>
        <w:t>. Prostějov</w:t>
      </w:r>
      <w:r w:rsidRPr="008D53EB">
        <w:rPr>
          <w:b/>
          <w:sz w:val="20"/>
        </w:rPr>
        <w:t xml:space="preserve"> námitek</w:t>
      </w:r>
      <w:r w:rsidRPr="008D53EB">
        <w:rPr>
          <w:sz w:val="20"/>
        </w:rPr>
        <w:t xml:space="preserve">, upozorňujeme investora, že při rekonstrukci objektu je nutno vycházet z regulativů uvedených v územním plánu Prostějov pro plochy smíšené obytné. </w:t>
      </w:r>
    </w:p>
    <w:p w:rsidR="00FB5458" w:rsidRPr="008D53EB" w:rsidRDefault="00FB5458" w:rsidP="00FB5458">
      <w:pPr>
        <w:pStyle w:val="Bezmezer"/>
        <w:jc w:val="both"/>
        <w:rPr>
          <w:sz w:val="20"/>
        </w:rPr>
      </w:pPr>
      <w:r w:rsidRPr="008D53EB">
        <w:rPr>
          <w:b/>
          <w:sz w:val="20"/>
        </w:rPr>
        <w:t xml:space="preserve">     Odbor rozvoje a investic</w:t>
      </w:r>
      <w:r w:rsidRPr="008D53EB">
        <w:rPr>
          <w:sz w:val="20"/>
        </w:rPr>
        <w:t xml:space="preserve"> posoudil uvedenou žádost a sděluje, že </w:t>
      </w:r>
      <w:r w:rsidRPr="008D53EB">
        <w:rPr>
          <w:b/>
          <w:sz w:val="20"/>
        </w:rPr>
        <w:t>připravuje provedení sanačních omítek ve dvoře radnice</w:t>
      </w:r>
      <w:r w:rsidRPr="008D53EB">
        <w:rPr>
          <w:sz w:val="20"/>
        </w:rPr>
        <w:t xml:space="preserve">, mj. i na uvedené nemovitosti. Z tohoto důvodu </w:t>
      </w:r>
      <w:r w:rsidRPr="008D53EB">
        <w:rPr>
          <w:b/>
          <w:sz w:val="20"/>
        </w:rPr>
        <w:t xml:space="preserve">doporučují pracovníci odboru realizovat </w:t>
      </w:r>
      <w:r w:rsidRPr="008D53EB">
        <w:rPr>
          <w:sz w:val="20"/>
        </w:rPr>
        <w:t xml:space="preserve">její </w:t>
      </w:r>
      <w:r w:rsidRPr="008D53EB">
        <w:rPr>
          <w:b/>
          <w:sz w:val="20"/>
        </w:rPr>
        <w:t xml:space="preserve">případný prodej až po provedení uvedených prací </w:t>
      </w:r>
      <w:r w:rsidRPr="008D53EB">
        <w:rPr>
          <w:i/>
          <w:sz w:val="20"/>
        </w:rPr>
        <w:t>(uvedené práce jsou již v současné době dokončeny – pozn. OSÚMM)</w:t>
      </w:r>
      <w:r w:rsidRPr="008D53EB">
        <w:rPr>
          <w:sz w:val="20"/>
        </w:rPr>
        <w:t>.</w:t>
      </w:r>
    </w:p>
    <w:p w:rsidR="00FB5458" w:rsidRPr="008D53EB" w:rsidRDefault="00FB5458" w:rsidP="00FB5458">
      <w:pPr>
        <w:autoSpaceDE w:val="0"/>
        <w:autoSpaceDN w:val="0"/>
        <w:jc w:val="both"/>
        <w:rPr>
          <w:iCs/>
          <w:sz w:val="20"/>
        </w:rPr>
      </w:pPr>
      <w:r w:rsidRPr="008D53EB">
        <w:rPr>
          <w:sz w:val="20"/>
        </w:rPr>
        <w:t xml:space="preserve">     </w:t>
      </w:r>
      <w:r w:rsidRPr="008D53EB">
        <w:rPr>
          <w:b/>
          <w:sz w:val="20"/>
        </w:rPr>
        <w:t>Komise pro rozvoj města a podporu podnikání</w:t>
      </w:r>
      <w:r w:rsidRPr="008D53EB">
        <w:rPr>
          <w:sz w:val="20"/>
        </w:rPr>
        <w:t xml:space="preserve"> ve svém stanovisku ze dne 12.04.2016 </w:t>
      </w:r>
      <w:r w:rsidRPr="008D53EB">
        <w:rPr>
          <w:b/>
          <w:sz w:val="20"/>
        </w:rPr>
        <w:t xml:space="preserve">nedoporučuje </w:t>
      </w:r>
      <w:r w:rsidRPr="008D53EB">
        <w:rPr>
          <w:sz w:val="20"/>
        </w:rPr>
        <w:t xml:space="preserve">Radě města prodej předmětného bytového domu konkrétnímu přímému zájemci, ale doporučuje ponechat v majetku města z důvodu možnosti jeho propojení s areálem radnice. </w:t>
      </w:r>
    </w:p>
    <w:p w:rsidR="005344C9" w:rsidRPr="008D53EB" w:rsidRDefault="005344C9" w:rsidP="00FB5458">
      <w:pPr>
        <w:pStyle w:val="Zkladntext31"/>
        <w:jc w:val="both"/>
        <w:rPr>
          <w:b w:val="0"/>
          <w:bCs/>
          <w:lang w:val="cs-CZ"/>
        </w:rPr>
      </w:pPr>
    </w:p>
    <w:p w:rsidR="00FB5458" w:rsidRPr="008D53EB" w:rsidRDefault="00FB5458" w:rsidP="00FB5458">
      <w:pPr>
        <w:pStyle w:val="Zkladntext31"/>
        <w:jc w:val="both"/>
        <w:rPr>
          <w:rFonts w:ascii="Arial" w:hAnsi="Arial" w:cs="Arial"/>
          <w:bCs/>
        </w:rPr>
      </w:pPr>
      <w:r w:rsidRPr="008D53EB">
        <w:rPr>
          <w:rFonts w:ascii="Arial" w:hAnsi="Arial" w:cs="Arial"/>
          <w:b w:val="0"/>
          <w:bCs/>
        </w:rPr>
        <w:t xml:space="preserve">     Před zveřejněním záměru na úřední desce bylo nejprve nutné nechat zpracovat znalecký posudek na stanovení obvyklé ceny předmětných nemovitých věcí. Z těchto důvodů objednal Odbor SÚMM jeho zpracování. </w:t>
      </w:r>
      <w:r w:rsidRPr="008D53EB">
        <w:rPr>
          <w:rFonts w:ascii="Arial" w:hAnsi="Arial" w:cs="Arial"/>
          <w:bCs/>
        </w:rPr>
        <w:t xml:space="preserve">Dle zpracovaného znaleckého posudku byla cena obvyklá znalcem stanovena ve výši 2.600.000 Kč. </w:t>
      </w:r>
    </w:p>
    <w:p w:rsidR="005344C9" w:rsidRPr="008D53EB" w:rsidRDefault="005344C9" w:rsidP="00FB5458">
      <w:pPr>
        <w:pStyle w:val="Zkladntext31"/>
        <w:jc w:val="both"/>
        <w:rPr>
          <w:rFonts w:ascii="Arial" w:hAnsi="Arial" w:cs="Arial"/>
          <w:b w:val="0"/>
          <w:bCs/>
          <w:lang w:val="cs-CZ"/>
        </w:rPr>
      </w:pPr>
    </w:p>
    <w:p w:rsidR="00FB5458" w:rsidRPr="008D53EB" w:rsidRDefault="00FB5458" w:rsidP="00FB5458">
      <w:pPr>
        <w:pStyle w:val="Zkladntext31"/>
        <w:jc w:val="both"/>
        <w:rPr>
          <w:rFonts w:ascii="Arial" w:hAnsi="Arial" w:cs="Arial"/>
          <w:b w:val="0"/>
          <w:bCs/>
        </w:rPr>
      </w:pPr>
      <w:r w:rsidRPr="008D53EB">
        <w:rPr>
          <w:rFonts w:ascii="Arial" w:hAnsi="Arial" w:cs="Arial"/>
          <w:b w:val="0"/>
          <w:bCs/>
        </w:rPr>
        <w:t xml:space="preserve">     Vzhledem k tomu, že v mezidobí obdržel Odbor SÚMM další dvě žádosti o prodej předmětných nemovitých věcí, doporučil Odbor SÚMM při prodeji předmětných nemovitých věcí postupovat dle Směrnice č. 4/2013, kterou se upravuje systém aplikace kaucí při prodeji majetku Statutárního města Prostějova, což vyžadovalo úpravu podmínek předmětného záměru. Z těchto důvodů Odbor SÚMM doporučil </w:t>
      </w:r>
      <w:r w:rsidRPr="008D53EB">
        <w:rPr>
          <w:rFonts w:ascii="Arial" w:hAnsi="Arial" w:cs="Arial"/>
          <w:b w:val="0"/>
        </w:rPr>
        <w:t xml:space="preserve">revokovat </w:t>
      </w:r>
      <w:r w:rsidRPr="008D53EB">
        <w:rPr>
          <w:rFonts w:ascii="Arial" w:hAnsi="Arial" w:cs="Arial"/>
          <w:b w:val="0"/>
          <w:bCs/>
        </w:rPr>
        <w:t xml:space="preserve">usnesení Rady města Prostějova č. 6548 ze </w:t>
      </w:r>
      <w:r w:rsidRPr="008D53EB">
        <w:rPr>
          <w:rFonts w:ascii="Arial" w:hAnsi="Arial" w:cs="Arial"/>
          <w:b w:val="0"/>
        </w:rPr>
        <w:t>dne 24.05.2016 a vyhlásit nový obecný záměr prodeje.</w:t>
      </w:r>
    </w:p>
    <w:p w:rsidR="00FB5458" w:rsidRPr="008D53EB" w:rsidRDefault="00FB5458" w:rsidP="00FB5458">
      <w:pPr>
        <w:jc w:val="both"/>
        <w:rPr>
          <w:rFonts w:cs="Arial"/>
          <w:sz w:val="20"/>
        </w:rPr>
      </w:pPr>
    </w:p>
    <w:p w:rsidR="00FB5458" w:rsidRPr="008D53EB" w:rsidRDefault="00FB5458" w:rsidP="00FB5458">
      <w:pPr>
        <w:pStyle w:val="Zkladntext2"/>
        <w:rPr>
          <w:b/>
          <w:lang w:val="cs-CZ"/>
        </w:rPr>
      </w:pPr>
      <w:r w:rsidRPr="008D53EB">
        <w:rPr>
          <w:lang w:val="cs-CZ"/>
        </w:rPr>
        <w:t xml:space="preserve">     </w:t>
      </w:r>
      <w:r w:rsidRPr="008D53EB">
        <w:rPr>
          <w:b/>
          <w:lang w:val="cs-CZ"/>
        </w:rPr>
        <w:t>Rada města Prostějova</w:t>
      </w:r>
      <w:r w:rsidRPr="008D53EB">
        <w:rPr>
          <w:lang w:val="cs-CZ"/>
        </w:rPr>
        <w:t xml:space="preserve"> dne 22.11.2016 usnesením č. 61112 </w:t>
      </w:r>
      <w:r w:rsidRPr="008D53EB">
        <w:rPr>
          <w:b/>
          <w:lang w:val="cs-CZ"/>
        </w:rPr>
        <w:t xml:space="preserve">revokovala </w:t>
      </w:r>
      <w:r w:rsidRPr="008D53EB">
        <w:t xml:space="preserve">usnesení Rady města Prostějova č. 6548 ze dne 24.05.2016, kterým byl vyhlášen záměr prodeje pozemku </w:t>
      </w:r>
      <w:proofErr w:type="spellStart"/>
      <w:r w:rsidRPr="008D53EB">
        <w:t>p.č</w:t>
      </w:r>
      <w:proofErr w:type="spellEnd"/>
      <w:r w:rsidRPr="008D53EB">
        <w:t>. 170 - zastavěná plocha a nádvoří o výměře 237 m</w:t>
      </w:r>
      <w:r w:rsidRPr="008D53EB">
        <w:rPr>
          <w:vertAlign w:val="superscript"/>
        </w:rPr>
        <w:t>2</w:t>
      </w:r>
      <w:r w:rsidRPr="008D53EB">
        <w:t xml:space="preserve"> v </w:t>
      </w:r>
      <w:proofErr w:type="spellStart"/>
      <w:r w:rsidRPr="008D53EB">
        <w:t>k.ú</w:t>
      </w:r>
      <w:proofErr w:type="spellEnd"/>
      <w:r w:rsidRPr="008D53EB">
        <w:t>. Prostějov, jehož součástí je stavba bytového domu č.p. 127 (</w:t>
      </w:r>
      <w:proofErr w:type="spellStart"/>
      <w:r w:rsidRPr="008D53EB">
        <w:t>Kravařova</w:t>
      </w:r>
      <w:proofErr w:type="spellEnd"/>
      <w:r w:rsidRPr="008D53EB">
        <w:t xml:space="preserve"> ul. 3 v Prostějově),</w:t>
      </w:r>
      <w:r w:rsidRPr="008D53EB">
        <w:rPr>
          <w:lang w:val="cs-CZ"/>
        </w:rPr>
        <w:t xml:space="preserve"> a </w:t>
      </w:r>
      <w:r w:rsidRPr="008D53EB">
        <w:rPr>
          <w:b/>
          <w:lang w:val="cs-CZ"/>
        </w:rPr>
        <w:t>vyhlásila</w:t>
      </w:r>
      <w:r w:rsidRPr="008D53EB">
        <w:rPr>
          <w:lang w:val="cs-CZ"/>
        </w:rPr>
        <w:t xml:space="preserve"> </w:t>
      </w:r>
      <w:r w:rsidRPr="008D53EB">
        <w:t xml:space="preserve">záměr prodeje pozemku </w:t>
      </w:r>
      <w:proofErr w:type="spellStart"/>
      <w:r w:rsidRPr="008D53EB">
        <w:t>p.č</w:t>
      </w:r>
      <w:proofErr w:type="spellEnd"/>
      <w:r w:rsidRPr="008D53EB">
        <w:t>. 170 - zastavěná plocha a nádvoří o výměře 237 m</w:t>
      </w:r>
      <w:r w:rsidRPr="008D53EB">
        <w:rPr>
          <w:vertAlign w:val="superscript"/>
        </w:rPr>
        <w:t>2</w:t>
      </w:r>
      <w:r w:rsidRPr="008D53EB">
        <w:t xml:space="preserve"> v </w:t>
      </w:r>
      <w:proofErr w:type="spellStart"/>
      <w:r w:rsidRPr="008D53EB">
        <w:t>k.ú</w:t>
      </w:r>
      <w:proofErr w:type="spellEnd"/>
      <w:r w:rsidRPr="008D53EB">
        <w:t>. Prostějov, jehož součástí je stavba bytového domu č.p. 127 (</w:t>
      </w:r>
      <w:proofErr w:type="spellStart"/>
      <w:r w:rsidRPr="008D53EB">
        <w:t>Kravařova</w:t>
      </w:r>
      <w:proofErr w:type="spellEnd"/>
      <w:r w:rsidRPr="008D53EB">
        <w:t xml:space="preserve"> ul. 3 v Prostějově), za následujících podmínek:</w:t>
      </w:r>
    </w:p>
    <w:p w:rsidR="00FB5458" w:rsidRPr="008D53EB" w:rsidRDefault="00FB5458" w:rsidP="00FB5458">
      <w:pPr>
        <w:pStyle w:val="Zkladntext31"/>
        <w:numPr>
          <w:ilvl w:val="0"/>
          <w:numId w:val="45"/>
        </w:numPr>
        <w:ind w:left="284" w:hanging="284"/>
        <w:jc w:val="both"/>
        <w:rPr>
          <w:rFonts w:ascii="Arial" w:hAnsi="Arial" w:cs="Arial"/>
          <w:b w:val="0"/>
        </w:rPr>
      </w:pPr>
      <w:r w:rsidRPr="008D53EB">
        <w:rPr>
          <w:rFonts w:ascii="Arial" w:hAnsi="Arial" w:cs="Arial"/>
          <w:b w:val="0"/>
        </w:rPr>
        <w:t xml:space="preserve">formou obálkové metody za nabídnutou kupní cenu, minimálně však za cenu ve výši dle znaleckého posudku (cena obvyklá), tj. 2.600.000 Kč, která bude zaplacena před podpisem kupní smlouvy, </w:t>
      </w:r>
    </w:p>
    <w:p w:rsidR="00FB5458" w:rsidRPr="008D53EB" w:rsidRDefault="00FB5458" w:rsidP="00FB5458">
      <w:pPr>
        <w:pStyle w:val="Zkladntext31"/>
        <w:numPr>
          <w:ilvl w:val="0"/>
          <w:numId w:val="45"/>
        </w:numPr>
        <w:ind w:left="284" w:hanging="284"/>
        <w:jc w:val="both"/>
        <w:rPr>
          <w:rFonts w:ascii="Arial" w:hAnsi="Arial" w:cs="Arial"/>
          <w:b w:val="0"/>
        </w:rPr>
      </w:pPr>
      <w:r w:rsidRPr="008D53EB">
        <w:rPr>
          <w:rFonts w:ascii="Arial" w:hAnsi="Arial" w:cs="Arial"/>
          <w:b w:val="0"/>
        </w:rPr>
        <w:t>prodej předmětných nemovitých věcí bude realizován s břemeny užívacích práv na nich váznoucích,</w:t>
      </w:r>
    </w:p>
    <w:p w:rsidR="00FB5458" w:rsidRPr="008D53EB" w:rsidRDefault="00FB5458" w:rsidP="00FB5458">
      <w:pPr>
        <w:pStyle w:val="Zkladntext31"/>
        <w:numPr>
          <w:ilvl w:val="0"/>
          <w:numId w:val="45"/>
        </w:numPr>
        <w:ind w:left="284" w:hanging="284"/>
        <w:jc w:val="both"/>
        <w:rPr>
          <w:rFonts w:ascii="Arial" w:hAnsi="Arial" w:cs="Arial"/>
          <w:b w:val="0"/>
        </w:rPr>
      </w:pPr>
      <w:r w:rsidRPr="008D53EB">
        <w:rPr>
          <w:rFonts w:ascii="Arial" w:hAnsi="Arial" w:cs="Arial"/>
          <w:b w:val="0"/>
        </w:rPr>
        <w:t>náklady na zpracování znaleckého posudku a správní poplatek spojený s podáním návrhu na povolení vkladu vlastnického práva do katastru nemovitostí uhradí kupující,</w:t>
      </w:r>
    </w:p>
    <w:p w:rsidR="00FB5458" w:rsidRPr="008D53EB" w:rsidRDefault="00FB5458" w:rsidP="00FB5458">
      <w:pPr>
        <w:pStyle w:val="Zkladntext31"/>
        <w:numPr>
          <w:ilvl w:val="0"/>
          <w:numId w:val="45"/>
        </w:numPr>
        <w:ind w:left="284" w:hanging="284"/>
        <w:jc w:val="both"/>
        <w:rPr>
          <w:rFonts w:ascii="Arial" w:hAnsi="Arial" w:cs="Arial"/>
          <w:b w:val="0"/>
        </w:rPr>
      </w:pPr>
      <w:r w:rsidRPr="008D53EB">
        <w:rPr>
          <w:rFonts w:ascii="Arial" w:hAnsi="Arial" w:cs="Arial"/>
          <w:b w:val="0"/>
        </w:rPr>
        <w:t xml:space="preserve">při prodeji předmětných nemovitých věcí bude uplatněn postup dle Směrnice č. 4/2013, kterou se upravuje systém aplikace kaucí při prodeji majetku Statutárního města Prostějova; kauce bude činit 260.000 Kč.   </w:t>
      </w:r>
    </w:p>
    <w:p w:rsidR="00FB5458" w:rsidRPr="008D53EB" w:rsidRDefault="00FB5458" w:rsidP="00FB5458">
      <w:pPr>
        <w:pStyle w:val="Zkladntext2"/>
        <w:rPr>
          <w:b/>
          <w:lang w:val="cs-CZ"/>
        </w:rPr>
      </w:pPr>
    </w:p>
    <w:p w:rsidR="00FB5458" w:rsidRPr="008D53EB" w:rsidRDefault="00FB5458" w:rsidP="00FB5458">
      <w:pPr>
        <w:jc w:val="both"/>
        <w:rPr>
          <w:rFonts w:cs="Arial"/>
          <w:sz w:val="20"/>
        </w:rPr>
      </w:pPr>
      <w:r w:rsidRPr="008D53EB">
        <w:rPr>
          <w:rFonts w:cs="Arial"/>
          <w:sz w:val="20"/>
        </w:rPr>
        <w:t xml:space="preserve">     Záměr prodeje předmětných nemovitých věcí byl </w:t>
      </w:r>
      <w:r w:rsidRPr="008D53EB">
        <w:rPr>
          <w:sz w:val="20"/>
        </w:rPr>
        <w:t xml:space="preserve">v době </w:t>
      </w:r>
      <w:r w:rsidRPr="008D53EB">
        <w:rPr>
          <w:rFonts w:cs="Arial"/>
          <w:sz w:val="20"/>
        </w:rPr>
        <w:t>od 29.11.2016 do 02.01.2017 v souladu s ustanovením § 39 zákona č. 128/2000 Sb., o obcích (obecní zřízení), ve znění pozdějších předpisů, zveřejněn vyvěšením na úřední desce Magistrátu města Prostějova a způsobem umožňujícím dálkový přístup. Zájemci mohli podat nabídky k tomuto záměru v písemné formě osobně nebo poštou v uzavřené obálce do 30.12.2016 10,00 hod.</w:t>
      </w:r>
    </w:p>
    <w:p w:rsidR="00FB5458" w:rsidRPr="008D53EB" w:rsidRDefault="00FB5458" w:rsidP="00FB5458">
      <w:pPr>
        <w:jc w:val="both"/>
        <w:rPr>
          <w:rFonts w:cs="Arial"/>
          <w:b/>
          <w:sz w:val="20"/>
        </w:rPr>
      </w:pPr>
      <w:r w:rsidRPr="008D53EB">
        <w:rPr>
          <w:rFonts w:cs="Arial"/>
          <w:b/>
          <w:sz w:val="20"/>
        </w:rPr>
        <w:t xml:space="preserve">     Ve stanoveném termínu byla přijata 1 </w:t>
      </w:r>
      <w:proofErr w:type="gramStart"/>
      <w:r w:rsidRPr="008D53EB">
        <w:rPr>
          <w:rFonts w:cs="Arial"/>
          <w:b/>
          <w:sz w:val="20"/>
        </w:rPr>
        <w:t>nabídka,  která</w:t>
      </w:r>
      <w:proofErr w:type="gramEnd"/>
      <w:r w:rsidRPr="008D53EB">
        <w:rPr>
          <w:rFonts w:cs="Arial"/>
          <w:b/>
          <w:sz w:val="20"/>
        </w:rPr>
        <w:t xml:space="preserve"> nabídla kupní cenu ve výši 2.820.000 Kč. Požadovaná kauce ve výši 260.000 Kč byla z její strany zaplacena.</w:t>
      </w:r>
    </w:p>
    <w:p w:rsidR="00FB5458" w:rsidRPr="008D53EB" w:rsidRDefault="00FB5458" w:rsidP="00FB5458">
      <w:pPr>
        <w:jc w:val="both"/>
        <w:rPr>
          <w:rFonts w:cs="Arial"/>
          <w:b/>
          <w:sz w:val="20"/>
        </w:rPr>
      </w:pPr>
      <w:r w:rsidRPr="008D53EB">
        <w:rPr>
          <w:rFonts w:cs="Arial"/>
          <w:b/>
          <w:sz w:val="20"/>
        </w:rPr>
        <w:t xml:space="preserve">     Protokol o otevírání obálek s nabídkami ze dne 03.01.2017 tvoří přílohu tohoto materiálu.</w:t>
      </w:r>
    </w:p>
    <w:p w:rsidR="00FB5458" w:rsidRPr="008D53EB" w:rsidRDefault="00FB5458" w:rsidP="00C93D34">
      <w:pPr>
        <w:pStyle w:val="Bezmezer"/>
        <w:rPr>
          <w:sz w:val="20"/>
        </w:rPr>
      </w:pPr>
    </w:p>
    <w:p w:rsidR="005344C9" w:rsidRPr="008D53EB" w:rsidRDefault="005344C9" w:rsidP="005344C9">
      <w:pPr>
        <w:pStyle w:val="Zkladntext2"/>
        <w:rPr>
          <w:lang w:val="cs-CZ"/>
        </w:rPr>
      </w:pPr>
      <w:r w:rsidRPr="008D53EB">
        <w:rPr>
          <w:lang w:val="cs-CZ"/>
        </w:rPr>
        <w:t xml:space="preserve">     </w:t>
      </w:r>
      <w:r w:rsidRPr="008D53EB">
        <w:rPr>
          <w:b/>
          <w:lang w:val="cs-CZ"/>
        </w:rPr>
        <w:t>Rada města Prostějova</w:t>
      </w:r>
      <w:r w:rsidRPr="008D53EB">
        <w:rPr>
          <w:lang w:val="cs-CZ"/>
        </w:rPr>
        <w:t xml:space="preserve"> dne 24.01.2017 usnesením č. 7077 </w:t>
      </w:r>
      <w:r w:rsidRPr="008D53EB">
        <w:rPr>
          <w:b/>
          <w:lang w:val="cs-CZ"/>
        </w:rPr>
        <w:t xml:space="preserve">doporučila </w:t>
      </w:r>
      <w:r w:rsidRPr="008D53EB">
        <w:rPr>
          <w:rFonts w:cs="Arial"/>
          <w:bCs/>
        </w:rPr>
        <w:t xml:space="preserve">Zastupitelstvu města Prostějova schválit prodej </w:t>
      </w:r>
      <w:r w:rsidRPr="008D53EB">
        <w:rPr>
          <w:rFonts w:cs="Arial"/>
        </w:rPr>
        <w:t xml:space="preserve">pozemku </w:t>
      </w:r>
      <w:proofErr w:type="spellStart"/>
      <w:r w:rsidRPr="008D53EB">
        <w:rPr>
          <w:rFonts w:cs="Arial"/>
        </w:rPr>
        <w:t>p.č</w:t>
      </w:r>
      <w:proofErr w:type="spellEnd"/>
      <w:r w:rsidRPr="008D53EB">
        <w:rPr>
          <w:rFonts w:cs="Arial"/>
        </w:rPr>
        <w:t xml:space="preserve">. 170 - </w:t>
      </w:r>
      <w:r w:rsidRPr="008D53EB">
        <w:rPr>
          <w:rFonts w:cs="Arial"/>
          <w:bCs/>
        </w:rPr>
        <w:t>zastavěná plocha a nádvoří o výměře 237 m</w:t>
      </w:r>
      <w:r w:rsidRPr="008D53EB">
        <w:rPr>
          <w:rFonts w:cs="Arial"/>
          <w:bCs/>
          <w:vertAlign w:val="superscript"/>
        </w:rPr>
        <w:t>2</w:t>
      </w:r>
      <w:r w:rsidRPr="008D53EB">
        <w:rPr>
          <w:rFonts w:cs="Arial"/>
          <w:bCs/>
        </w:rPr>
        <w:t xml:space="preserve"> v </w:t>
      </w:r>
      <w:proofErr w:type="spellStart"/>
      <w:r w:rsidRPr="008D53EB">
        <w:rPr>
          <w:rFonts w:cs="Arial"/>
          <w:bCs/>
        </w:rPr>
        <w:t>k.ú</w:t>
      </w:r>
      <w:proofErr w:type="spellEnd"/>
      <w:r w:rsidRPr="008D53EB">
        <w:rPr>
          <w:rFonts w:cs="Arial"/>
          <w:bCs/>
        </w:rPr>
        <w:t xml:space="preserve">. </w:t>
      </w:r>
      <w:r w:rsidRPr="008D53EB">
        <w:rPr>
          <w:rFonts w:cs="Arial"/>
          <w:bCs/>
        </w:rPr>
        <w:lastRenderedPageBreak/>
        <w:t>Prostějov, jehož součástí je stavba bytového domu č.p. 127 (</w:t>
      </w:r>
      <w:proofErr w:type="spellStart"/>
      <w:r w:rsidRPr="008D53EB">
        <w:rPr>
          <w:rFonts w:cs="Arial"/>
          <w:bCs/>
        </w:rPr>
        <w:t>Kravařova</w:t>
      </w:r>
      <w:proofErr w:type="spellEnd"/>
      <w:r w:rsidRPr="008D53EB">
        <w:rPr>
          <w:rFonts w:cs="Arial"/>
          <w:bCs/>
        </w:rPr>
        <w:t xml:space="preserve"> ul. 3 v Prostějově),  za následujících podmínek:</w:t>
      </w:r>
    </w:p>
    <w:p w:rsidR="005344C9" w:rsidRPr="008D53EB" w:rsidRDefault="005344C9" w:rsidP="005344C9">
      <w:pPr>
        <w:pStyle w:val="Zkladntext31"/>
        <w:numPr>
          <w:ilvl w:val="0"/>
          <w:numId w:val="46"/>
        </w:numPr>
        <w:ind w:left="284" w:hanging="284"/>
        <w:jc w:val="both"/>
        <w:rPr>
          <w:rFonts w:ascii="Arial" w:hAnsi="Arial" w:cs="Arial"/>
          <w:b w:val="0"/>
        </w:rPr>
      </w:pPr>
      <w:r w:rsidRPr="008D53EB">
        <w:rPr>
          <w:rFonts w:ascii="Arial" w:hAnsi="Arial" w:cs="Arial"/>
          <w:b w:val="0"/>
        </w:rPr>
        <w:t xml:space="preserve">za nabídnutou kupní cenu ve výši 2.820.000 Kč, která bude zaplacena před podpisem kupní smlouvy, </w:t>
      </w:r>
    </w:p>
    <w:p w:rsidR="005344C9" w:rsidRPr="008D53EB" w:rsidRDefault="005344C9" w:rsidP="005344C9">
      <w:pPr>
        <w:pStyle w:val="Zkladntext31"/>
        <w:numPr>
          <w:ilvl w:val="0"/>
          <w:numId w:val="46"/>
        </w:numPr>
        <w:ind w:left="284" w:hanging="284"/>
        <w:jc w:val="both"/>
        <w:rPr>
          <w:rFonts w:ascii="Arial" w:hAnsi="Arial" w:cs="Arial"/>
          <w:b w:val="0"/>
        </w:rPr>
      </w:pPr>
      <w:r w:rsidRPr="008D53EB">
        <w:rPr>
          <w:rFonts w:ascii="Arial" w:hAnsi="Arial" w:cs="Arial"/>
          <w:b w:val="0"/>
        </w:rPr>
        <w:t>prodej předmětných nemovitých věcí bude realizován s břemeny užívacích práv na nich váznoucích,</w:t>
      </w:r>
    </w:p>
    <w:p w:rsidR="005344C9" w:rsidRPr="008D53EB" w:rsidRDefault="005344C9" w:rsidP="005344C9">
      <w:pPr>
        <w:pStyle w:val="Zkladntext31"/>
        <w:numPr>
          <w:ilvl w:val="0"/>
          <w:numId w:val="46"/>
        </w:numPr>
        <w:ind w:left="284" w:hanging="284"/>
        <w:jc w:val="both"/>
        <w:rPr>
          <w:rFonts w:ascii="Arial" w:hAnsi="Arial" w:cs="Arial"/>
          <w:b w:val="0"/>
        </w:rPr>
      </w:pPr>
      <w:r w:rsidRPr="008D53EB">
        <w:rPr>
          <w:rFonts w:ascii="Arial" w:hAnsi="Arial" w:cs="Arial"/>
          <w:b w:val="0"/>
        </w:rPr>
        <w:t>náklady na zpracování znaleckého posudku a správní poplatek spojený s podáním návrhu na povolení vkladu vlastnického práva do katastru nemovitostí uhradí kupující,</w:t>
      </w:r>
    </w:p>
    <w:p w:rsidR="005344C9" w:rsidRPr="008D53EB" w:rsidRDefault="005344C9" w:rsidP="005344C9">
      <w:pPr>
        <w:pStyle w:val="Zkladntext31"/>
        <w:numPr>
          <w:ilvl w:val="0"/>
          <w:numId w:val="46"/>
        </w:numPr>
        <w:ind w:left="284" w:hanging="284"/>
        <w:jc w:val="both"/>
        <w:rPr>
          <w:rFonts w:ascii="Arial" w:hAnsi="Arial" w:cs="Arial"/>
          <w:b w:val="0"/>
        </w:rPr>
      </w:pPr>
      <w:r w:rsidRPr="008D53EB">
        <w:rPr>
          <w:rFonts w:ascii="Arial" w:hAnsi="Arial" w:cs="Arial"/>
          <w:b w:val="0"/>
        </w:rPr>
        <w:t xml:space="preserve">při prodeji předmětných nemovitých věcí bude uplatněn postup dle Směrnice č. 4/2013, kterou se upravuje systém aplikace kaucí při prodeji majetku Statutárního města Prostějova.   </w:t>
      </w:r>
    </w:p>
    <w:p w:rsidR="005344C9" w:rsidRPr="008D53EB" w:rsidRDefault="005344C9" w:rsidP="005344C9">
      <w:pPr>
        <w:pStyle w:val="Zkladntext2"/>
        <w:rPr>
          <w:rFonts w:cs="Arial"/>
          <w:lang w:val="cs-CZ"/>
        </w:rPr>
      </w:pPr>
    </w:p>
    <w:p w:rsidR="00C93D34" w:rsidRPr="008D53EB" w:rsidRDefault="00C93D34" w:rsidP="00C93D34">
      <w:pPr>
        <w:pStyle w:val="Bezmezer"/>
        <w:rPr>
          <w:sz w:val="20"/>
        </w:rPr>
      </w:pPr>
      <w:r w:rsidRPr="008D53EB">
        <w:rPr>
          <w:sz w:val="20"/>
        </w:rPr>
        <w:t xml:space="preserve">     Souhlas ke zpracování osobních údajů dle zákona č. 101/2000 Sb., o ochraně osobních údajů a o změně některých zákonů, ve znění pozdějších předpisů, byl </w:t>
      </w:r>
      <w:r w:rsidR="00FB5458" w:rsidRPr="008D53EB">
        <w:rPr>
          <w:sz w:val="20"/>
        </w:rPr>
        <w:t xml:space="preserve">zájemcem </w:t>
      </w:r>
      <w:r w:rsidRPr="008D53EB">
        <w:rPr>
          <w:sz w:val="20"/>
        </w:rPr>
        <w:t xml:space="preserve">udělen a je založen ve spise. </w:t>
      </w:r>
    </w:p>
    <w:p w:rsidR="00EC00F3" w:rsidRPr="008D53EB" w:rsidRDefault="00EC00F3" w:rsidP="00534015">
      <w:pPr>
        <w:jc w:val="both"/>
        <w:rPr>
          <w:rFonts w:cs="Arial"/>
          <w:sz w:val="20"/>
        </w:rPr>
      </w:pPr>
    </w:p>
    <w:p w:rsidR="005344C9" w:rsidRPr="008D53EB" w:rsidRDefault="005344C9" w:rsidP="005344C9">
      <w:pPr>
        <w:pStyle w:val="Zkladntext31"/>
        <w:jc w:val="both"/>
        <w:rPr>
          <w:rFonts w:ascii="Arial" w:hAnsi="Arial" w:cs="Arial"/>
          <w:b w:val="0"/>
          <w:bCs/>
          <w:lang w:val="cs-CZ"/>
        </w:rPr>
      </w:pPr>
      <w:r w:rsidRPr="008D53EB">
        <w:rPr>
          <w:rFonts w:ascii="Arial" w:hAnsi="Arial" w:cs="Arial"/>
          <w:bCs/>
        </w:rPr>
        <w:t xml:space="preserve">     Odbor SÚMM doporučuje</w:t>
      </w:r>
      <w:r w:rsidRPr="008D53EB">
        <w:rPr>
          <w:rFonts w:ascii="Arial" w:hAnsi="Arial" w:cs="Arial"/>
          <w:b w:val="0"/>
          <w:bCs/>
        </w:rPr>
        <w:t xml:space="preserve"> schválit prodej </w:t>
      </w:r>
      <w:r w:rsidRPr="008D53EB">
        <w:rPr>
          <w:rFonts w:ascii="Arial" w:hAnsi="Arial" w:cs="Arial"/>
          <w:b w:val="0"/>
        </w:rPr>
        <w:t xml:space="preserve">pozemku </w:t>
      </w:r>
      <w:proofErr w:type="spellStart"/>
      <w:r w:rsidRPr="008D53EB">
        <w:rPr>
          <w:rFonts w:ascii="Arial" w:hAnsi="Arial" w:cs="Arial"/>
          <w:b w:val="0"/>
        </w:rPr>
        <w:t>p.č</w:t>
      </w:r>
      <w:proofErr w:type="spellEnd"/>
      <w:r w:rsidRPr="008D53EB">
        <w:rPr>
          <w:rFonts w:ascii="Arial" w:hAnsi="Arial" w:cs="Arial"/>
          <w:b w:val="0"/>
        </w:rPr>
        <w:t xml:space="preserve">. 170 - </w:t>
      </w:r>
      <w:r w:rsidRPr="008D53EB">
        <w:rPr>
          <w:rFonts w:ascii="Arial" w:hAnsi="Arial" w:cs="Arial"/>
          <w:b w:val="0"/>
          <w:bCs/>
        </w:rPr>
        <w:t>zastavěná plocha a nádvoří o výměře 237 m</w:t>
      </w:r>
      <w:r w:rsidRPr="008D53EB">
        <w:rPr>
          <w:rFonts w:ascii="Arial" w:hAnsi="Arial" w:cs="Arial"/>
          <w:b w:val="0"/>
          <w:bCs/>
          <w:vertAlign w:val="superscript"/>
        </w:rPr>
        <w:t>2</w:t>
      </w:r>
      <w:r w:rsidRPr="008D53EB">
        <w:rPr>
          <w:rFonts w:ascii="Arial" w:hAnsi="Arial" w:cs="Arial"/>
          <w:b w:val="0"/>
          <w:bCs/>
        </w:rPr>
        <w:t xml:space="preserve"> v </w:t>
      </w:r>
      <w:proofErr w:type="spellStart"/>
      <w:r w:rsidRPr="008D53EB">
        <w:rPr>
          <w:rFonts w:ascii="Arial" w:hAnsi="Arial" w:cs="Arial"/>
          <w:b w:val="0"/>
          <w:bCs/>
        </w:rPr>
        <w:t>k.ú</w:t>
      </w:r>
      <w:proofErr w:type="spellEnd"/>
      <w:r w:rsidRPr="008D53EB">
        <w:rPr>
          <w:rFonts w:ascii="Arial" w:hAnsi="Arial" w:cs="Arial"/>
          <w:b w:val="0"/>
          <w:bCs/>
        </w:rPr>
        <w:t>. Prostějov, jehož součástí je stavba bytového domu č.p. 127 (</w:t>
      </w:r>
      <w:proofErr w:type="spellStart"/>
      <w:r w:rsidRPr="008D53EB">
        <w:rPr>
          <w:rFonts w:ascii="Arial" w:hAnsi="Arial" w:cs="Arial"/>
          <w:b w:val="0"/>
          <w:bCs/>
        </w:rPr>
        <w:t>Kravařova</w:t>
      </w:r>
      <w:proofErr w:type="spellEnd"/>
      <w:r w:rsidRPr="008D53EB">
        <w:rPr>
          <w:rFonts w:ascii="Arial" w:hAnsi="Arial" w:cs="Arial"/>
          <w:b w:val="0"/>
          <w:bCs/>
        </w:rPr>
        <w:t xml:space="preserve"> ul. 3 v Prostějově),</w:t>
      </w:r>
      <w:r w:rsidR="007309B5">
        <w:rPr>
          <w:rFonts w:ascii="Arial" w:hAnsi="Arial" w:cs="Arial"/>
          <w:b w:val="0"/>
          <w:bCs/>
          <w:lang w:val="cs-CZ"/>
        </w:rPr>
        <w:t>zájemci</w:t>
      </w:r>
      <w:r w:rsidRPr="008D53EB">
        <w:rPr>
          <w:rFonts w:ascii="Arial" w:hAnsi="Arial" w:cs="Arial"/>
          <w:b w:val="0"/>
          <w:bCs/>
        </w:rPr>
        <w:t xml:space="preserve">, za podmínek dle návrhu usnesení. </w:t>
      </w:r>
      <w:r w:rsidR="001E6EC4" w:rsidRPr="008D53EB">
        <w:rPr>
          <w:rFonts w:ascii="Arial" w:hAnsi="Arial" w:cs="Arial"/>
          <w:b w:val="0"/>
        </w:rPr>
        <w:t xml:space="preserve">Dle Směrnice č. 4/2013, kterou se upravuje systém aplikace kaucí při prodeji majetku Statutárního města Prostějova, bude vybranému uchazeči poskytnuta lhůta 30 dnů ode dne doručení výzvy pro uzavření kupní smlouvy. Před uzavřením kupní smlouvy bude vybraný uchazeč povinen zaplatit celou kupní cenu (část již uhrazena formou kauce) a požadované náklady spojené s prodejem předmětných </w:t>
      </w:r>
      <w:r w:rsidR="001E6EC4" w:rsidRPr="008D53EB">
        <w:rPr>
          <w:rFonts w:ascii="Arial" w:hAnsi="Arial" w:cs="Arial"/>
          <w:b w:val="0"/>
          <w:lang w:val="cs-CZ"/>
        </w:rPr>
        <w:t xml:space="preserve">nemovitých věcí. </w:t>
      </w:r>
      <w:r w:rsidR="001E6EC4" w:rsidRPr="008D53EB">
        <w:rPr>
          <w:rFonts w:ascii="Arial" w:hAnsi="Arial" w:cs="Arial"/>
          <w:b w:val="0"/>
        </w:rPr>
        <w:t xml:space="preserve">V případě, že ve stanovené lhůtě nebude kupní smlouva uzavřena, zaplacená kauce se nevrací a připadne Statutárnímu městu Prostějovu. </w:t>
      </w:r>
    </w:p>
    <w:p w:rsidR="00C93D34" w:rsidRPr="008D53EB" w:rsidRDefault="00C93D34" w:rsidP="00C93D34">
      <w:pPr>
        <w:jc w:val="both"/>
        <w:rPr>
          <w:rFonts w:cs="Arial"/>
          <w:sz w:val="20"/>
        </w:rPr>
      </w:pPr>
    </w:p>
    <w:p w:rsidR="00C93D34" w:rsidRPr="008D53EB" w:rsidRDefault="00C93D34" w:rsidP="00C93D34">
      <w:pPr>
        <w:jc w:val="both"/>
        <w:rPr>
          <w:sz w:val="20"/>
        </w:rPr>
      </w:pPr>
      <w:r w:rsidRPr="008D53EB">
        <w:rPr>
          <w:sz w:val="20"/>
        </w:rPr>
        <w:t xml:space="preserve">     </w:t>
      </w:r>
      <w:r w:rsidR="005344C9" w:rsidRPr="008D53EB">
        <w:rPr>
          <w:sz w:val="20"/>
        </w:rPr>
        <w:t xml:space="preserve">Zájemce </w:t>
      </w:r>
      <w:r w:rsidRPr="008D53EB">
        <w:rPr>
          <w:sz w:val="20"/>
        </w:rPr>
        <w:t>není dlužníkem Statutárního města Prostějova.</w:t>
      </w:r>
    </w:p>
    <w:p w:rsidR="00C93D34" w:rsidRPr="008D53EB" w:rsidRDefault="00C93D34" w:rsidP="00534015">
      <w:pPr>
        <w:jc w:val="both"/>
        <w:rPr>
          <w:sz w:val="20"/>
        </w:rPr>
      </w:pPr>
    </w:p>
    <w:p w:rsidR="0034299B" w:rsidRDefault="0034299B" w:rsidP="0034299B">
      <w:pPr>
        <w:jc w:val="both"/>
        <w:rPr>
          <w:rFonts w:cs="Arial"/>
          <w:b/>
          <w:sz w:val="20"/>
        </w:rPr>
      </w:pPr>
      <w:r>
        <w:rPr>
          <w:rFonts w:cs="Arial"/>
          <w:b/>
          <w:bCs/>
          <w:sz w:val="20"/>
        </w:rPr>
        <w:t xml:space="preserve">     Materiál byl předložen k projednání na schůzi Finančního výboru dne </w:t>
      </w:r>
      <w:proofErr w:type="gramStart"/>
      <w:r>
        <w:rPr>
          <w:rFonts w:cs="Arial"/>
          <w:b/>
          <w:bCs/>
          <w:sz w:val="20"/>
        </w:rPr>
        <w:t>13.02.2017</w:t>
      </w:r>
      <w:proofErr w:type="gramEnd"/>
      <w:r>
        <w:rPr>
          <w:rFonts w:cs="Arial"/>
          <w:b/>
          <w:bCs/>
          <w:sz w:val="20"/>
        </w:rPr>
        <w:t>.</w:t>
      </w:r>
    </w:p>
    <w:p w:rsidR="00EC00F3" w:rsidRPr="008D53EB" w:rsidRDefault="00EC00F3" w:rsidP="00534015">
      <w:pPr>
        <w:jc w:val="both"/>
        <w:rPr>
          <w:sz w:val="20"/>
        </w:rPr>
      </w:pPr>
    </w:p>
    <w:p w:rsidR="007C5DC8" w:rsidRPr="008D53EB" w:rsidRDefault="007C5DC8" w:rsidP="008F5CC3">
      <w:pPr>
        <w:jc w:val="both"/>
        <w:rPr>
          <w:rFonts w:cs="Arial"/>
          <w:b/>
          <w:bCs/>
          <w:sz w:val="20"/>
        </w:rPr>
      </w:pPr>
    </w:p>
    <w:p w:rsidR="000126B2" w:rsidRDefault="000126B2" w:rsidP="000126B2">
      <w:pPr>
        <w:jc w:val="both"/>
        <w:rPr>
          <w:sz w:val="20"/>
          <w:u w:val="single"/>
        </w:rPr>
      </w:pPr>
      <w:r>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p>
    <w:p w:rsidR="00AA19EE" w:rsidRPr="008D53EB" w:rsidRDefault="00AA19EE" w:rsidP="00AA19EE">
      <w:pPr>
        <w:jc w:val="both"/>
        <w:rPr>
          <w:rFonts w:cs="Arial"/>
          <w:sz w:val="20"/>
          <w:u w:val="single"/>
        </w:rPr>
      </w:pPr>
    </w:p>
    <w:p w:rsidR="00BB2CFF" w:rsidRPr="008D53EB" w:rsidRDefault="00BB2CFF" w:rsidP="00AA19EE">
      <w:pPr>
        <w:jc w:val="both"/>
        <w:rPr>
          <w:rFonts w:cs="Arial"/>
          <w:sz w:val="20"/>
          <w:u w:val="single"/>
        </w:rPr>
      </w:pPr>
    </w:p>
    <w:p w:rsidR="00BB2CFF" w:rsidRPr="008D53EB" w:rsidRDefault="00BB2CFF" w:rsidP="00AA19EE">
      <w:pPr>
        <w:jc w:val="both"/>
        <w:rPr>
          <w:rFonts w:cs="Arial"/>
          <w:sz w:val="20"/>
          <w:u w:val="single"/>
        </w:rPr>
      </w:pPr>
    </w:p>
    <w:p w:rsidR="00BB2CFF" w:rsidRPr="008D53EB" w:rsidRDefault="00BB2CFF" w:rsidP="00AA19EE">
      <w:pPr>
        <w:jc w:val="both"/>
        <w:rPr>
          <w:rFonts w:cs="Arial"/>
          <w:sz w:val="20"/>
          <w:u w:val="single"/>
        </w:rPr>
      </w:pPr>
    </w:p>
    <w:p w:rsidR="00BB2CFF" w:rsidRPr="008D53EB" w:rsidRDefault="00BB2CFF" w:rsidP="00AA19EE">
      <w:pPr>
        <w:jc w:val="both"/>
        <w:rPr>
          <w:rFonts w:cs="Arial"/>
          <w:sz w:val="20"/>
          <w:u w:val="single"/>
        </w:rPr>
      </w:pPr>
    </w:p>
    <w:p w:rsidR="00BB2CFF" w:rsidRPr="008D53EB" w:rsidRDefault="00BB2CFF" w:rsidP="00AA19EE">
      <w:pPr>
        <w:jc w:val="both"/>
        <w:rPr>
          <w:rFonts w:cs="Arial"/>
          <w:sz w:val="20"/>
          <w:u w:val="single"/>
        </w:rPr>
      </w:pPr>
    </w:p>
    <w:p w:rsidR="00BB2CFF" w:rsidRPr="008D53EB" w:rsidRDefault="00BB2CFF" w:rsidP="00AA19EE">
      <w:pPr>
        <w:jc w:val="both"/>
        <w:rPr>
          <w:rFonts w:cs="Arial"/>
          <w:sz w:val="20"/>
          <w:u w:val="single"/>
        </w:rPr>
      </w:pPr>
      <w:bookmarkStart w:id="0" w:name="_GoBack"/>
      <w:bookmarkEnd w:id="0"/>
    </w:p>
    <w:p w:rsidR="00F21655" w:rsidRPr="008D53EB" w:rsidRDefault="00F21655" w:rsidP="00AA19EE">
      <w:pPr>
        <w:jc w:val="both"/>
        <w:rPr>
          <w:rFonts w:cs="Arial"/>
          <w:sz w:val="20"/>
          <w:u w:val="single"/>
        </w:rPr>
      </w:pPr>
    </w:p>
    <w:p w:rsidR="00F21655" w:rsidRPr="008D53EB" w:rsidRDefault="00F21655" w:rsidP="00AA19EE">
      <w:pPr>
        <w:jc w:val="both"/>
        <w:rPr>
          <w:rFonts w:cs="Arial"/>
          <w:sz w:val="20"/>
          <w:u w:val="single"/>
        </w:rPr>
      </w:pPr>
    </w:p>
    <w:p w:rsidR="00C93D34" w:rsidRPr="008D53EB" w:rsidRDefault="00C93D34" w:rsidP="00AA19EE">
      <w:pPr>
        <w:jc w:val="both"/>
        <w:rPr>
          <w:rFonts w:cs="Arial"/>
          <w:sz w:val="20"/>
          <w:u w:val="single"/>
        </w:rPr>
      </w:pPr>
    </w:p>
    <w:p w:rsidR="00BB2CFF" w:rsidRPr="008D53EB" w:rsidRDefault="00BB2CFF" w:rsidP="00AA19EE">
      <w:pPr>
        <w:jc w:val="both"/>
        <w:rPr>
          <w:rFonts w:cs="Arial"/>
          <w:sz w:val="20"/>
          <w:u w:val="single"/>
        </w:rPr>
      </w:pPr>
    </w:p>
    <w:p w:rsidR="00534015" w:rsidRPr="008D53EB" w:rsidRDefault="00534015" w:rsidP="00534015">
      <w:pPr>
        <w:jc w:val="both"/>
        <w:rPr>
          <w:rFonts w:cs="Arial"/>
          <w:sz w:val="20"/>
        </w:rPr>
      </w:pPr>
      <w:r w:rsidRPr="008D53EB">
        <w:rPr>
          <w:rFonts w:cs="Arial"/>
          <w:sz w:val="20"/>
          <w:u w:val="single"/>
        </w:rPr>
        <w:t>Přílohy:</w:t>
      </w:r>
      <w:r w:rsidRPr="008D53EB">
        <w:rPr>
          <w:rFonts w:cs="Arial"/>
          <w:sz w:val="20"/>
        </w:rPr>
        <w:tab/>
        <w:t>situační mapa</w:t>
      </w:r>
    </w:p>
    <w:p w:rsidR="00534015" w:rsidRPr="008D53EB" w:rsidRDefault="00534015" w:rsidP="00534015">
      <w:pPr>
        <w:pStyle w:val="Zkladntext21"/>
        <w:rPr>
          <w:rFonts w:ascii="Arial" w:hAnsi="Arial" w:cs="Arial"/>
        </w:rPr>
      </w:pPr>
      <w:r w:rsidRPr="008D53EB">
        <w:rPr>
          <w:rFonts w:ascii="Arial" w:hAnsi="Arial" w:cs="Arial"/>
        </w:rPr>
        <w:tab/>
      </w:r>
      <w:r w:rsidRPr="008D53EB">
        <w:rPr>
          <w:rFonts w:ascii="Arial" w:hAnsi="Arial" w:cs="Arial"/>
        </w:rPr>
        <w:tab/>
      </w:r>
      <w:r w:rsidR="00C93D34" w:rsidRPr="008D53EB">
        <w:rPr>
          <w:rFonts w:ascii="Arial" w:hAnsi="Arial" w:cs="Arial"/>
        </w:rPr>
        <w:t>foto</w:t>
      </w:r>
    </w:p>
    <w:p w:rsidR="001E6EC4" w:rsidRPr="008D53EB" w:rsidRDefault="001E6EC4" w:rsidP="000126B2">
      <w:pPr>
        <w:pStyle w:val="Zkladntext21"/>
        <w:ind w:left="1134" w:firstLine="9"/>
        <w:rPr>
          <w:rFonts w:ascii="Arial" w:hAnsi="Arial" w:cs="Arial"/>
        </w:rPr>
      </w:pPr>
      <w:r w:rsidRPr="008D53EB">
        <w:rPr>
          <w:rFonts w:ascii="Arial" w:hAnsi="Arial" w:cs="Arial"/>
        </w:rPr>
        <w:t xml:space="preserve">Protokol o otevírání obálek s nabídkami ze dne </w:t>
      </w:r>
      <w:proofErr w:type="gramStart"/>
      <w:r w:rsidRPr="008D53EB">
        <w:rPr>
          <w:rFonts w:ascii="Arial" w:hAnsi="Arial" w:cs="Arial"/>
        </w:rPr>
        <w:t>03.01.2017</w:t>
      </w:r>
      <w:proofErr w:type="gramEnd"/>
      <w:r w:rsidR="000126B2">
        <w:rPr>
          <w:rFonts w:ascii="Arial" w:hAnsi="Arial" w:cs="Arial"/>
        </w:rPr>
        <w:t xml:space="preserve"> – odstraněno z důvodu     ochrany osobních údajů</w:t>
      </w:r>
    </w:p>
    <w:p w:rsidR="007C5DC8" w:rsidRPr="008D53EB" w:rsidRDefault="007C5DC8" w:rsidP="000F2B25">
      <w:pPr>
        <w:pStyle w:val="Zkladntext21"/>
        <w:rPr>
          <w:rFonts w:ascii="Arial" w:hAnsi="Arial" w:cs="Arial"/>
        </w:rPr>
      </w:pPr>
    </w:p>
    <w:p w:rsidR="007C5DC8" w:rsidRPr="008D53EB" w:rsidRDefault="007C5DC8" w:rsidP="000F2B25">
      <w:pPr>
        <w:pStyle w:val="Zkladntext21"/>
        <w:rPr>
          <w:rFonts w:ascii="Arial" w:hAnsi="Arial" w:cs="Arial"/>
        </w:rPr>
      </w:pPr>
    </w:p>
    <w:p w:rsidR="000F2B25" w:rsidRPr="008D53EB" w:rsidRDefault="000F2B25" w:rsidP="000F2B25">
      <w:pPr>
        <w:pStyle w:val="Zkladntext21"/>
        <w:rPr>
          <w:rFonts w:ascii="Arial" w:hAnsi="Arial" w:cs="Arial"/>
        </w:rPr>
      </w:pPr>
      <w:r w:rsidRPr="008D53EB">
        <w:rPr>
          <w:rFonts w:ascii="Arial" w:hAnsi="Arial" w:cs="Arial"/>
        </w:rPr>
        <w:t>Prostějov:</w:t>
      </w:r>
      <w:r w:rsidRPr="008D53EB">
        <w:rPr>
          <w:rFonts w:ascii="Arial" w:hAnsi="Arial" w:cs="Arial"/>
        </w:rPr>
        <w:tab/>
      </w:r>
      <w:r w:rsidR="001777ED" w:rsidRPr="008D53EB">
        <w:rPr>
          <w:rFonts w:ascii="Arial" w:hAnsi="Arial" w:cs="Arial"/>
        </w:rPr>
        <w:t>03</w:t>
      </w:r>
      <w:r w:rsidRPr="008D53EB">
        <w:rPr>
          <w:rFonts w:ascii="Arial" w:hAnsi="Arial" w:cs="Arial"/>
        </w:rPr>
        <w:t>.</w:t>
      </w:r>
      <w:r w:rsidR="00AA3BC8" w:rsidRPr="008D53EB">
        <w:rPr>
          <w:rFonts w:ascii="Arial" w:hAnsi="Arial" w:cs="Arial"/>
        </w:rPr>
        <w:t>0</w:t>
      </w:r>
      <w:r w:rsidR="001777ED" w:rsidRPr="008D53EB">
        <w:rPr>
          <w:rFonts w:ascii="Arial" w:hAnsi="Arial" w:cs="Arial"/>
        </w:rPr>
        <w:t>2</w:t>
      </w:r>
      <w:r w:rsidRPr="008D53EB">
        <w:rPr>
          <w:rFonts w:ascii="Arial" w:hAnsi="Arial" w:cs="Arial"/>
        </w:rPr>
        <w:t>.201</w:t>
      </w:r>
      <w:r w:rsidR="001777ED" w:rsidRPr="008D53EB">
        <w:rPr>
          <w:rFonts w:ascii="Arial" w:hAnsi="Arial" w:cs="Arial"/>
        </w:rPr>
        <w:t>7</w:t>
      </w:r>
    </w:p>
    <w:p w:rsidR="00A8691F" w:rsidRPr="008D53EB" w:rsidRDefault="00A8691F" w:rsidP="000F2B25">
      <w:pPr>
        <w:pStyle w:val="Zkladntext21"/>
        <w:rPr>
          <w:rFonts w:ascii="Arial" w:hAnsi="Arial" w:cs="Arial"/>
        </w:rPr>
      </w:pPr>
    </w:p>
    <w:p w:rsidR="00C93D34" w:rsidRPr="008D53EB" w:rsidRDefault="00C93D34" w:rsidP="000F2B25">
      <w:pPr>
        <w:pStyle w:val="Zkladntext21"/>
        <w:rPr>
          <w:rFonts w:ascii="Arial" w:hAnsi="Arial" w:cs="Arial"/>
        </w:rPr>
      </w:pPr>
    </w:p>
    <w:p w:rsidR="007C5DC8" w:rsidRPr="008D53EB" w:rsidRDefault="007C5DC8" w:rsidP="000F2B25">
      <w:pPr>
        <w:pStyle w:val="Zkladntext21"/>
        <w:rPr>
          <w:rFonts w:ascii="Arial" w:hAnsi="Arial" w:cs="Arial"/>
        </w:rPr>
      </w:pPr>
    </w:p>
    <w:p w:rsidR="0071146F" w:rsidRPr="008D53EB" w:rsidRDefault="0071146F" w:rsidP="0071146F">
      <w:pPr>
        <w:tabs>
          <w:tab w:val="left" w:pos="3969"/>
        </w:tabs>
        <w:jc w:val="both"/>
        <w:rPr>
          <w:rFonts w:cs="Arial"/>
          <w:sz w:val="20"/>
        </w:rPr>
      </w:pPr>
      <w:r w:rsidRPr="008D53EB">
        <w:rPr>
          <w:rFonts w:cs="Arial"/>
          <w:sz w:val="20"/>
        </w:rPr>
        <w:t>Osoba odpovědná za zpracování materiálu:</w:t>
      </w:r>
      <w:r w:rsidRPr="008D53EB">
        <w:rPr>
          <w:rFonts w:cs="Arial"/>
          <w:sz w:val="20"/>
        </w:rPr>
        <w:tab/>
      </w:r>
      <w:r w:rsidR="00AA19EE" w:rsidRPr="008D53EB">
        <w:rPr>
          <w:rFonts w:cs="Arial"/>
          <w:sz w:val="20"/>
        </w:rPr>
        <w:t>Mgr</w:t>
      </w:r>
      <w:r w:rsidRPr="008D53EB">
        <w:rPr>
          <w:rFonts w:cs="Arial"/>
          <w:sz w:val="20"/>
        </w:rPr>
        <w:t>. Libor Vojtek, vedoucí Odboru SÚMM</w:t>
      </w:r>
      <w:r w:rsidR="007309B5">
        <w:rPr>
          <w:rFonts w:cs="Arial"/>
          <w:sz w:val="20"/>
        </w:rPr>
        <w:t xml:space="preserve">, v. r. </w:t>
      </w:r>
      <w:r w:rsidRPr="008D53EB">
        <w:rPr>
          <w:rFonts w:cs="Arial"/>
          <w:sz w:val="20"/>
        </w:rPr>
        <w:t xml:space="preserve"> </w:t>
      </w:r>
    </w:p>
    <w:p w:rsidR="00A8691F" w:rsidRPr="008D53EB" w:rsidRDefault="00A8691F" w:rsidP="000F2B25">
      <w:pPr>
        <w:jc w:val="both"/>
        <w:rPr>
          <w:rFonts w:cs="Arial"/>
          <w:sz w:val="20"/>
        </w:rPr>
      </w:pPr>
    </w:p>
    <w:p w:rsidR="00C93D34" w:rsidRPr="008D53EB" w:rsidRDefault="00C93D34" w:rsidP="000F2B25">
      <w:pPr>
        <w:jc w:val="both"/>
        <w:rPr>
          <w:rFonts w:cs="Arial"/>
          <w:sz w:val="20"/>
        </w:rPr>
      </w:pPr>
    </w:p>
    <w:p w:rsidR="007C5DC8" w:rsidRPr="008D53EB" w:rsidRDefault="007C5DC8" w:rsidP="000F2B25">
      <w:pPr>
        <w:jc w:val="both"/>
        <w:rPr>
          <w:rFonts w:cs="Arial"/>
          <w:sz w:val="20"/>
        </w:rPr>
      </w:pPr>
    </w:p>
    <w:p w:rsidR="000F2B25" w:rsidRPr="008D53EB" w:rsidRDefault="000F2B25" w:rsidP="000F2B25">
      <w:pPr>
        <w:jc w:val="both"/>
        <w:rPr>
          <w:rFonts w:cs="Arial"/>
          <w:sz w:val="20"/>
        </w:rPr>
      </w:pPr>
      <w:r w:rsidRPr="008D53EB">
        <w:rPr>
          <w:rFonts w:cs="Arial"/>
          <w:sz w:val="20"/>
        </w:rPr>
        <w:t>Zpracoval:</w:t>
      </w:r>
      <w:r w:rsidRPr="008D53EB">
        <w:rPr>
          <w:rFonts w:cs="Arial"/>
          <w:sz w:val="20"/>
        </w:rPr>
        <w:tab/>
        <w:t xml:space="preserve">Bc. Vladimír Hofman, </w:t>
      </w:r>
      <w:r w:rsidR="007309B5">
        <w:rPr>
          <w:rFonts w:cs="Arial"/>
          <w:sz w:val="20"/>
        </w:rPr>
        <w:t xml:space="preserve">v. r. </w:t>
      </w:r>
    </w:p>
    <w:p w:rsidR="00A8691F" w:rsidRPr="008D53EB" w:rsidRDefault="000F2B25" w:rsidP="00097449">
      <w:pPr>
        <w:jc w:val="both"/>
        <w:rPr>
          <w:rFonts w:cs="Arial"/>
          <w:sz w:val="20"/>
        </w:rPr>
      </w:pPr>
      <w:r w:rsidRPr="008D53EB">
        <w:rPr>
          <w:rFonts w:cs="Arial"/>
          <w:sz w:val="20"/>
        </w:rPr>
        <w:tab/>
      </w:r>
      <w:r w:rsidRPr="008D53EB">
        <w:rPr>
          <w:rFonts w:cs="Arial"/>
          <w:sz w:val="20"/>
        </w:rPr>
        <w:tab/>
        <w:t>odborný referent oddělení nakládání s majetkem města Odboru SÚMM</w:t>
      </w:r>
    </w:p>
    <w:p w:rsidR="001E6EC4" w:rsidRDefault="001E6EC4" w:rsidP="001E6EC4">
      <w:pPr>
        <w:jc w:val="both"/>
        <w:rPr>
          <w:sz w:val="20"/>
        </w:rPr>
      </w:pPr>
      <w:r>
        <w:rPr>
          <w:noProof/>
          <w:sz w:val="20"/>
        </w:rPr>
        <w:lastRenderedPageBreak/>
        <w:drawing>
          <wp:inline distT="0" distB="0" distL="0" distR="0" wp14:anchorId="6CD242A3" wp14:editId="59534925">
            <wp:extent cx="5762625" cy="8143875"/>
            <wp:effectExtent l="0" t="0" r="9525" b="9525"/>
            <wp:docPr id="1" name="obrázek 1" descr="OSMM@prostej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M@prostej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Pr>
          <w:noProof/>
          <w:sz w:val="20"/>
        </w:rPr>
        <w:lastRenderedPageBreak/>
        <w:drawing>
          <wp:inline distT="0" distB="0" distL="0" distR="0" wp14:anchorId="6B29F9DD" wp14:editId="446382EE">
            <wp:extent cx="5762625" cy="8143875"/>
            <wp:effectExtent l="0" t="0" r="9525" b="9525"/>
            <wp:docPr id="2" name="obrázek 2" descr="OSMM@prostej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MM@prostejo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p>
    <w:p w:rsidR="001E6EC4" w:rsidRDefault="001E6EC4" w:rsidP="001E6EC4">
      <w:pPr>
        <w:jc w:val="both"/>
        <w:rPr>
          <w:sz w:val="20"/>
        </w:rPr>
      </w:pPr>
    </w:p>
    <w:p w:rsidR="001E6EC4" w:rsidRPr="00894BBD" w:rsidRDefault="001E6EC4" w:rsidP="001E6EC4">
      <w:pPr>
        <w:jc w:val="both"/>
        <w:rPr>
          <w:sz w:val="20"/>
        </w:rPr>
      </w:pPr>
    </w:p>
    <w:sectPr w:rsidR="001E6EC4" w:rsidRPr="00894BBD" w:rsidSect="00036300">
      <w:footerReference w:type="even" r:id="rId10"/>
      <w:footerReference w:type="default" r:id="rId11"/>
      <w:footerReference w:type="first" r:id="rId12"/>
      <w:pgSz w:w="11906" w:h="16838" w:code="9"/>
      <w:pgMar w:top="1417" w:right="1417" w:bottom="1417" w:left="1417" w:header="1418" w:footer="84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AC" w:rsidRDefault="004125AC">
      <w:r>
        <w:separator/>
      </w:r>
    </w:p>
  </w:endnote>
  <w:endnote w:type="continuationSeparator" w:id="0">
    <w:p w:rsidR="004125AC" w:rsidRDefault="004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utura Lt AT">
    <w:altName w:val="Corbel"/>
    <w:panose1 w:val="02000403030000020003"/>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6B2" w:rsidRDefault="000E56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page" w:x="10342" w:yAlign="bottom"/>
      <w:rPr>
        <w:rStyle w:val="slostrnky"/>
        <w:sz w:val="20"/>
      </w:rPr>
    </w:pPr>
  </w:p>
  <w:p w:rsidR="000E56B2" w:rsidRDefault="002019B1" w:rsidP="002019B1">
    <w:pPr>
      <w:pStyle w:val="Zpat"/>
      <w:jc w:val="cente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0126B2">
      <w:rPr>
        <w:rFonts w:ascii="Arial" w:hAnsi="Arial" w:cs="Arial"/>
        <w:noProof/>
        <w:sz w:val="20"/>
      </w:rPr>
      <w:t>3</w:t>
    </w:r>
    <w:r w:rsidRPr="002019B1">
      <w:rPr>
        <w:rFonts w:ascii="Arial" w:hAnsi="Arial" w:cs="Arial"/>
        <w:sz w:val="20"/>
      </w:rPr>
      <w:fldChar w:fldCharType="end"/>
    </w:r>
  </w:p>
  <w:p w:rsidR="000E56B2" w:rsidRDefault="000E56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B1" w:rsidRPr="002019B1" w:rsidRDefault="002019B1">
    <w:pPr>
      <w:pStyle w:val="Zpat"/>
      <w:jc w:val="center"/>
      <w:rPr>
        <w:rFonts w:ascii="Arial" w:hAnsi="Arial" w:cs="Arial"/>
        <w:sz w:val="20"/>
      </w:rP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7309B5">
      <w:rPr>
        <w:rFonts w:ascii="Arial" w:hAnsi="Arial" w:cs="Arial"/>
        <w:noProof/>
        <w:sz w:val="20"/>
      </w:rPr>
      <w:t>1</w:t>
    </w:r>
    <w:r w:rsidRPr="002019B1">
      <w:rPr>
        <w:rFonts w:ascii="Arial" w:hAnsi="Arial" w:cs="Arial"/>
        <w:sz w:val="20"/>
      </w:rPr>
      <w:fldChar w:fldCharType="end"/>
    </w:r>
  </w:p>
  <w:p w:rsidR="000E56B2" w:rsidRDefault="000E56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AC" w:rsidRDefault="004125AC">
      <w:r>
        <w:separator/>
      </w:r>
    </w:p>
  </w:footnote>
  <w:footnote w:type="continuationSeparator" w:id="0">
    <w:p w:rsidR="004125AC" w:rsidRDefault="00412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00B67B16"/>
    <w:multiLevelType w:val="hybridMultilevel"/>
    <w:tmpl w:val="79FEA87A"/>
    <w:lvl w:ilvl="0" w:tplc="966ACD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010E2A7D"/>
    <w:multiLevelType w:val="hybridMultilevel"/>
    <w:tmpl w:val="AF48E8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66D3CA2"/>
    <w:multiLevelType w:val="hybridMultilevel"/>
    <w:tmpl w:val="7252340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6559C0"/>
    <w:multiLevelType w:val="hybridMultilevel"/>
    <w:tmpl w:val="1630A7A4"/>
    <w:lvl w:ilvl="0" w:tplc="B268DBBE">
      <w:start w:val="1"/>
      <w:numFmt w:val="lowerLetter"/>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7E2BE9"/>
    <w:multiLevelType w:val="hybridMultilevel"/>
    <w:tmpl w:val="B4B069DA"/>
    <w:lvl w:ilvl="0" w:tplc="04E8973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0B1840D1"/>
    <w:multiLevelType w:val="hybridMultilevel"/>
    <w:tmpl w:val="89C831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BA62217"/>
    <w:multiLevelType w:val="hybridMultilevel"/>
    <w:tmpl w:val="4EC8C8AA"/>
    <w:lvl w:ilvl="0" w:tplc="10C6C1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0F7B1C41"/>
    <w:multiLevelType w:val="hybridMultilevel"/>
    <w:tmpl w:val="11205002"/>
    <w:lvl w:ilvl="0" w:tplc="81204CC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130D052C"/>
    <w:multiLevelType w:val="hybridMultilevel"/>
    <w:tmpl w:val="8F2AD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3E44E60"/>
    <w:multiLevelType w:val="hybridMultilevel"/>
    <w:tmpl w:val="21BA2BDE"/>
    <w:lvl w:ilvl="0" w:tplc="0405000F">
      <w:start w:val="1"/>
      <w:numFmt w:val="decimal"/>
      <w:lvlText w:val="%1."/>
      <w:lvlJc w:val="left"/>
      <w:pPr>
        <w:tabs>
          <w:tab w:val="num" w:pos="720"/>
        </w:tabs>
        <w:ind w:left="720" w:hanging="360"/>
      </w:pPr>
      <w:rPr>
        <w:rFonts w:hint="default"/>
      </w:rPr>
    </w:lvl>
    <w:lvl w:ilvl="1" w:tplc="FBD26D24">
      <w:start w:val="1"/>
      <w:numFmt w:val="lowerLetter"/>
      <w:lvlText w:val="%2)"/>
      <w:lvlJc w:val="left"/>
      <w:pPr>
        <w:tabs>
          <w:tab w:val="num" w:pos="1440"/>
        </w:tabs>
        <w:ind w:left="1440" w:hanging="360"/>
      </w:pPr>
      <w:rPr>
        <w:rFonts w:hint="default"/>
      </w:rPr>
    </w:lvl>
    <w:lvl w:ilvl="2" w:tplc="3208D4B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D2B32C1"/>
    <w:multiLevelType w:val="hybridMultilevel"/>
    <w:tmpl w:val="A1A60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E9C7B1F"/>
    <w:multiLevelType w:val="hybridMultilevel"/>
    <w:tmpl w:val="4F1EC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2A70A2"/>
    <w:multiLevelType w:val="hybridMultilevel"/>
    <w:tmpl w:val="F95851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5683BBC"/>
    <w:multiLevelType w:val="hybridMultilevel"/>
    <w:tmpl w:val="97342E28"/>
    <w:lvl w:ilvl="0" w:tplc="EC5E572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2CE15D0C"/>
    <w:multiLevelType w:val="hybridMultilevel"/>
    <w:tmpl w:val="9FFABA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4E7651"/>
    <w:multiLevelType w:val="hybridMultilevel"/>
    <w:tmpl w:val="80C44EFA"/>
    <w:lvl w:ilvl="0" w:tplc="40266E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379B721D"/>
    <w:multiLevelType w:val="hybridMultilevel"/>
    <w:tmpl w:val="4DECCD2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3A5319"/>
    <w:multiLevelType w:val="hybridMultilevel"/>
    <w:tmpl w:val="8F80C5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7B37D1"/>
    <w:multiLevelType w:val="hybridMultilevel"/>
    <w:tmpl w:val="FEA81ABC"/>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DF20C09"/>
    <w:multiLevelType w:val="hybridMultilevel"/>
    <w:tmpl w:val="96527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387DFA"/>
    <w:multiLevelType w:val="hybridMultilevel"/>
    <w:tmpl w:val="24DEBD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6E10D3"/>
    <w:multiLevelType w:val="hybridMultilevel"/>
    <w:tmpl w:val="534CDC58"/>
    <w:lvl w:ilvl="0" w:tplc="FBD26D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FD51A4"/>
    <w:multiLevelType w:val="hybridMultilevel"/>
    <w:tmpl w:val="64768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6E30C9"/>
    <w:multiLevelType w:val="hybridMultilevel"/>
    <w:tmpl w:val="99E2DCC0"/>
    <w:lvl w:ilvl="0" w:tplc="70888F3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5A460342"/>
    <w:multiLevelType w:val="hybridMultilevel"/>
    <w:tmpl w:val="F26CE2E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C5374A"/>
    <w:multiLevelType w:val="hybridMultilevel"/>
    <w:tmpl w:val="87903D36"/>
    <w:lvl w:ilvl="0" w:tplc="B02C0B5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nsid w:val="5F6C0DC2"/>
    <w:multiLevelType w:val="hybridMultilevel"/>
    <w:tmpl w:val="CBE6C42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9508E2"/>
    <w:multiLevelType w:val="hybridMultilevel"/>
    <w:tmpl w:val="ED0EC8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066872"/>
    <w:multiLevelType w:val="hybridMultilevel"/>
    <w:tmpl w:val="13E0F444"/>
    <w:lvl w:ilvl="0" w:tplc="CD723936">
      <w:start w:val="3"/>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4">
    <w:nsid w:val="614F6BFE"/>
    <w:multiLevelType w:val="hybridMultilevel"/>
    <w:tmpl w:val="9FFC0D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7AD266C"/>
    <w:multiLevelType w:val="hybridMultilevel"/>
    <w:tmpl w:val="A208B4AA"/>
    <w:lvl w:ilvl="0" w:tplc="A0A8F19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5A3E36"/>
    <w:multiLevelType w:val="hybridMultilevel"/>
    <w:tmpl w:val="1506DE6E"/>
    <w:lvl w:ilvl="0" w:tplc="A5ECCEB8">
      <w:start w:val="1"/>
      <w:numFmt w:val="lowerLetter"/>
      <w:lvlText w:val="%1)"/>
      <w:lvlJc w:val="left"/>
      <w:pPr>
        <w:ind w:left="720" w:hanging="360"/>
      </w:pPr>
      <w:rPr>
        <w:rFonts w:ascii="Arial" w:eastAsia="Times New Roman" w:hAnsi="Arial" w:cs="Arial"/>
      </w:rPr>
    </w:lvl>
    <w:lvl w:ilvl="1" w:tplc="35545B3E">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B1F57F3"/>
    <w:multiLevelType w:val="hybridMultilevel"/>
    <w:tmpl w:val="361ADE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D3259AE"/>
    <w:multiLevelType w:val="hybridMultilevel"/>
    <w:tmpl w:val="308600BC"/>
    <w:lvl w:ilvl="0" w:tplc="83CA56B8">
      <w:start w:val="1"/>
      <w:numFmt w:val="lowerLetter"/>
      <w:lvlText w:val="%1)"/>
      <w:lvlJc w:val="left"/>
      <w:pPr>
        <w:tabs>
          <w:tab w:val="num" w:pos="1004"/>
        </w:tabs>
        <w:ind w:left="1004" w:hanging="360"/>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9">
    <w:nsid w:val="709315F4"/>
    <w:multiLevelType w:val="hybridMultilevel"/>
    <w:tmpl w:val="5B649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7C34E0"/>
    <w:multiLevelType w:val="hybridMultilevel"/>
    <w:tmpl w:val="30B29E04"/>
    <w:lvl w:ilvl="0" w:tplc="0AE0AF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nsid w:val="78BF13A2"/>
    <w:multiLevelType w:val="hybridMultilevel"/>
    <w:tmpl w:val="0F5A6E20"/>
    <w:lvl w:ilvl="0" w:tplc="5E1A7B00">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nsid w:val="7BA244E6"/>
    <w:multiLevelType w:val="hybridMultilevel"/>
    <w:tmpl w:val="EA3A476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D57703"/>
    <w:multiLevelType w:val="hybridMultilevel"/>
    <w:tmpl w:val="944EF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C8A20B4"/>
    <w:multiLevelType w:val="hybridMultilevel"/>
    <w:tmpl w:val="56323968"/>
    <w:lvl w:ilvl="0" w:tplc="5D76EF6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5">
    <w:nsid w:val="7F955CEF"/>
    <w:multiLevelType w:val="hybridMultilevel"/>
    <w:tmpl w:val="48CC36B4"/>
    <w:lvl w:ilvl="0" w:tplc="B6C2C3F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29"/>
  </w:num>
  <w:num w:numId="8">
    <w:abstractNumId w:val="7"/>
  </w:num>
  <w:num w:numId="9">
    <w:abstractNumId w:val="27"/>
  </w:num>
  <w:num w:numId="10">
    <w:abstractNumId w:val="32"/>
  </w:num>
  <w:num w:numId="11">
    <w:abstractNumId w:val="38"/>
  </w:num>
  <w:num w:numId="12">
    <w:abstractNumId w:val="10"/>
  </w:num>
  <w:num w:numId="13">
    <w:abstractNumId w:val="34"/>
  </w:num>
  <w:num w:numId="14">
    <w:abstractNumId w:val="17"/>
  </w:num>
  <w:num w:numId="15">
    <w:abstractNumId w:val="25"/>
  </w:num>
  <w:num w:numId="16">
    <w:abstractNumId w:val="13"/>
  </w:num>
  <w:num w:numId="17">
    <w:abstractNumId w:val="31"/>
  </w:num>
  <w:num w:numId="18">
    <w:abstractNumId w:val="19"/>
  </w:num>
  <w:num w:numId="19">
    <w:abstractNumId w:val="8"/>
  </w:num>
  <w:num w:numId="20">
    <w:abstractNumId w:val="41"/>
  </w:num>
  <w:num w:numId="21">
    <w:abstractNumId w:val="21"/>
  </w:num>
  <w:num w:numId="22">
    <w:abstractNumId w:val="26"/>
  </w:num>
  <w:num w:numId="23">
    <w:abstractNumId w:val="6"/>
  </w:num>
  <w:num w:numId="24">
    <w:abstractNumId w:val="39"/>
  </w:num>
  <w:num w:numId="25">
    <w:abstractNumId w:val="11"/>
  </w:num>
  <w:num w:numId="26">
    <w:abstractNumId w:val="16"/>
  </w:num>
  <w:num w:numId="27">
    <w:abstractNumId w:val="42"/>
  </w:num>
  <w:num w:numId="28">
    <w:abstractNumId w:val="24"/>
  </w:num>
  <w:num w:numId="29">
    <w:abstractNumId w:val="15"/>
  </w:num>
  <w:num w:numId="30">
    <w:abstractNumId w:val="43"/>
  </w:num>
  <w:num w:numId="31">
    <w:abstractNumId w:val="36"/>
  </w:num>
  <w:num w:numId="32">
    <w:abstractNumId w:val="18"/>
  </w:num>
  <w:num w:numId="33">
    <w:abstractNumId w:val="28"/>
  </w:num>
  <w:num w:numId="34">
    <w:abstractNumId w:val="40"/>
  </w:num>
  <w:num w:numId="35">
    <w:abstractNumId w:val="30"/>
  </w:num>
  <w:num w:numId="36">
    <w:abstractNumId w:val="44"/>
  </w:num>
  <w:num w:numId="37">
    <w:abstractNumId w:val="9"/>
  </w:num>
  <w:num w:numId="38">
    <w:abstractNumId w:val="23"/>
  </w:num>
  <w:num w:numId="39">
    <w:abstractNumId w:val="45"/>
  </w:num>
  <w:num w:numId="40">
    <w:abstractNumId w:val="12"/>
  </w:num>
  <w:num w:numId="41">
    <w:abstractNumId w:val="33"/>
  </w:num>
  <w:num w:numId="42">
    <w:abstractNumId w:val="35"/>
  </w:num>
  <w:num w:numId="43">
    <w:abstractNumId w:val="22"/>
  </w:num>
  <w:num w:numId="44">
    <w:abstractNumId w:val="37"/>
  </w:num>
  <w:num w:numId="45">
    <w:abstractNumId w:val="20"/>
  </w:num>
  <w:num w:numId="4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5"/>
    <w:rsid w:val="00001B75"/>
    <w:rsid w:val="00001BF5"/>
    <w:rsid w:val="000126B2"/>
    <w:rsid w:val="00014706"/>
    <w:rsid w:val="00015106"/>
    <w:rsid w:val="000240AE"/>
    <w:rsid w:val="00036300"/>
    <w:rsid w:val="00036B1F"/>
    <w:rsid w:val="0004461F"/>
    <w:rsid w:val="00060478"/>
    <w:rsid w:val="00065A8D"/>
    <w:rsid w:val="00080D69"/>
    <w:rsid w:val="00092AA1"/>
    <w:rsid w:val="00097449"/>
    <w:rsid w:val="000D6080"/>
    <w:rsid w:val="000E56B2"/>
    <w:rsid w:val="000E5AF4"/>
    <w:rsid w:val="000F2B25"/>
    <w:rsid w:val="000F3CA7"/>
    <w:rsid w:val="000F5B75"/>
    <w:rsid w:val="000F7250"/>
    <w:rsid w:val="0010350B"/>
    <w:rsid w:val="00110526"/>
    <w:rsid w:val="001122B8"/>
    <w:rsid w:val="00117C63"/>
    <w:rsid w:val="00121CFB"/>
    <w:rsid w:val="001317EC"/>
    <w:rsid w:val="0015412A"/>
    <w:rsid w:val="0016214B"/>
    <w:rsid w:val="0017769F"/>
    <w:rsid w:val="001777ED"/>
    <w:rsid w:val="00177EE0"/>
    <w:rsid w:val="00183FCC"/>
    <w:rsid w:val="00194F42"/>
    <w:rsid w:val="00197341"/>
    <w:rsid w:val="001A12BF"/>
    <w:rsid w:val="001C5A78"/>
    <w:rsid w:val="001C698A"/>
    <w:rsid w:val="001E6EC4"/>
    <w:rsid w:val="001F3487"/>
    <w:rsid w:val="001F600A"/>
    <w:rsid w:val="002019B1"/>
    <w:rsid w:val="002272A4"/>
    <w:rsid w:val="00232CE3"/>
    <w:rsid w:val="0023384D"/>
    <w:rsid w:val="00235F7B"/>
    <w:rsid w:val="00236DC5"/>
    <w:rsid w:val="00240AA7"/>
    <w:rsid w:val="00251349"/>
    <w:rsid w:val="00254062"/>
    <w:rsid w:val="00264EA0"/>
    <w:rsid w:val="00265301"/>
    <w:rsid w:val="00277C6B"/>
    <w:rsid w:val="00283978"/>
    <w:rsid w:val="002A27E7"/>
    <w:rsid w:val="002C34B8"/>
    <w:rsid w:val="002D1766"/>
    <w:rsid w:val="002D354F"/>
    <w:rsid w:val="002D5A09"/>
    <w:rsid w:val="002D7076"/>
    <w:rsid w:val="002E35D2"/>
    <w:rsid w:val="002F1DA6"/>
    <w:rsid w:val="002F3C43"/>
    <w:rsid w:val="002F4ACF"/>
    <w:rsid w:val="00325DE1"/>
    <w:rsid w:val="00326D55"/>
    <w:rsid w:val="00335C1C"/>
    <w:rsid w:val="0034299B"/>
    <w:rsid w:val="00342AFE"/>
    <w:rsid w:val="00346A75"/>
    <w:rsid w:val="00351DBF"/>
    <w:rsid w:val="003561DD"/>
    <w:rsid w:val="00376946"/>
    <w:rsid w:val="003A6574"/>
    <w:rsid w:val="003B408C"/>
    <w:rsid w:val="003B62E8"/>
    <w:rsid w:val="003B7853"/>
    <w:rsid w:val="003C18FE"/>
    <w:rsid w:val="003C20D1"/>
    <w:rsid w:val="003D2895"/>
    <w:rsid w:val="003E1000"/>
    <w:rsid w:val="003F2B8B"/>
    <w:rsid w:val="00401F04"/>
    <w:rsid w:val="004027E0"/>
    <w:rsid w:val="004125AC"/>
    <w:rsid w:val="00422015"/>
    <w:rsid w:val="00423F90"/>
    <w:rsid w:val="004314DC"/>
    <w:rsid w:val="00443C8B"/>
    <w:rsid w:val="0045176E"/>
    <w:rsid w:val="00497B2D"/>
    <w:rsid w:val="004A429A"/>
    <w:rsid w:val="004A5318"/>
    <w:rsid w:val="004B12F1"/>
    <w:rsid w:val="004D3D90"/>
    <w:rsid w:val="004F2016"/>
    <w:rsid w:val="00500AA2"/>
    <w:rsid w:val="00514E21"/>
    <w:rsid w:val="00534015"/>
    <w:rsid w:val="005344C9"/>
    <w:rsid w:val="0054478F"/>
    <w:rsid w:val="00547DD1"/>
    <w:rsid w:val="005509BD"/>
    <w:rsid w:val="00551CB4"/>
    <w:rsid w:val="005545DD"/>
    <w:rsid w:val="00570F70"/>
    <w:rsid w:val="00581317"/>
    <w:rsid w:val="00583414"/>
    <w:rsid w:val="00592471"/>
    <w:rsid w:val="00597284"/>
    <w:rsid w:val="00597AD5"/>
    <w:rsid w:val="005B19EB"/>
    <w:rsid w:val="005B79C4"/>
    <w:rsid w:val="005C6474"/>
    <w:rsid w:val="005C653D"/>
    <w:rsid w:val="005D0A4C"/>
    <w:rsid w:val="005D12CB"/>
    <w:rsid w:val="005D1A35"/>
    <w:rsid w:val="005D1C06"/>
    <w:rsid w:val="005E78FF"/>
    <w:rsid w:val="005E7BD4"/>
    <w:rsid w:val="005F1E77"/>
    <w:rsid w:val="00602013"/>
    <w:rsid w:val="0060294E"/>
    <w:rsid w:val="00607D89"/>
    <w:rsid w:val="00612971"/>
    <w:rsid w:val="0063391E"/>
    <w:rsid w:val="00640896"/>
    <w:rsid w:val="006556CE"/>
    <w:rsid w:val="00667193"/>
    <w:rsid w:val="006737FE"/>
    <w:rsid w:val="006751DE"/>
    <w:rsid w:val="0069342D"/>
    <w:rsid w:val="00695E53"/>
    <w:rsid w:val="006A49D2"/>
    <w:rsid w:val="006A550C"/>
    <w:rsid w:val="006A574B"/>
    <w:rsid w:val="006C1E6B"/>
    <w:rsid w:val="006C23AF"/>
    <w:rsid w:val="006C360A"/>
    <w:rsid w:val="006C68D0"/>
    <w:rsid w:val="006E7C70"/>
    <w:rsid w:val="00706A8F"/>
    <w:rsid w:val="0071146F"/>
    <w:rsid w:val="007309B5"/>
    <w:rsid w:val="00733D28"/>
    <w:rsid w:val="0073732E"/>
    <w:rsid w:val="00745735"/>
    <w:rsid w:val="00745980"/>
    <w:rsid w:val="00746C28"/>
    <w:rsid w:val="007474F9"/>
    <w:rsid w:val="00757850"/>
    <w:rsid w:val="00761231"/>
    <w:rsid w:val="00775C2C"/>
    <w:rsid w:val="0078091D"/>
    <w:rsid w:val="007818A0"/>
    <w:rsid w:val="007854C9"/>
    <w:rsid w:val="007B25D1"/>
    <w:rsid w:val="007B6AA4"/>
    <w:rsid w:val="007B7BA7"/>
    <w:rsid w:val="007C5DC8"/>
    <w:rsid w:val="007D34C9"/>
    <w:rsid w:val="007D3768"/>
    <w:rsid w:val="007D46D3"/>
    <w:rsid w:val="007E2942"/>
    <w:rsid w:val="007E7529"/>
    <w:rsid w:val="007F617B"/>
    <w:rsid w:val="0080548C"/>
    <w:rsid w:val="008113E9"/>
    <w:rsid w:val="00844932"/>
    <w:rsid w:val="008575D2"/>
    <w:rsid w:val="008650A8"/>
    <w:rsid w:val="0087032E"/>
    <w:rsid w:val="00875DB2"/>
    <w:rsid w:val="00876E5E"/>
    <w:rsid w:val="00886F93"/>
    <w:rsid w:val="00891CDE"/>
    <w:rsid w:val="0089326D"/>
    <w:rsid w:val="008C5C7F"/>
    <w:rsid w:val="008C63AE"/>
    <w:rsid w:val="008C6C90"/>
    <w:rsid w:val="008D0CED"/>
    <w:rsid w:val="008D53EB"/>
    <w:rsid w:val="008F5CC3"/>
    <w:rsid w:val="00906902"/>
    <w:rsid w:val="009073AE"/>
    <w:rsid w:val="00924A65"/>
    <w:rsid w:val="009279EB"/>
    <w:rsid w:val="0093634D"/>
    <w:rsid w:val="00937B48"/>
    <w:rsid w:val="0094042C"/>
    <w:rsid w:val="00942551"/>
    <w:rsid w:val="00951212"/>
    <w:rsid w:val="009541A3"/>
    <w:rsid w:val="009541A6"/>
    <w:rsid w:val="009803C6"/>
    <w:rsid w:val="00990033"/>
    <w:rsid w:val="009A0CFF"/>
    <w:rsid w:val="009A35D5"/>
    <w:rsid w:val="009A500A"/>
    <w:rsid w:val="009B7120"/>
    <w:rsid w:val="009C295E"/>
    <w:rsid w:val="009C4AD6"/>
    <w:rsid w:val="009C6D90"/>
    <w:rsid w:val="009D53BF"/>
    <w:rsid w:val="009E12A2"/>
    <w:rsid w:val="009E2A52"/>
    <w:rsid w:val="009E34FC"/>
    <w:rsid w:val="009E5FFE"/>
    <w:rsid w:val="00A01E73"/>
    <w:rsid w:val="00A12518"/>
    <w:rsid w:val="00A17E93"/>
    <w:rsid w:val="00A555C7"/>
    <w:rsid w:val="00A8691F"/>
    <w:rsid w:val="00A92F79"/>
    <w:rsid w:val="00AA19EE"/>
    <w:rsid w:val="00AA38DE"/>
    <w:rsid w:val="00AA3BC8"/>
    <w:rsid w:val="00AA6584"/>
    <w:rsid w:val="00AC2AEF"/>
    <w:rsid w:val="00AC77ED"/>
    <w:rsid w:val="00AD18C2"/>
    <w:rsid w:val="00AD46D7"/>
    <w:rsid w:val="00AE3D3C"/>
    <w:rsid w:val="00AE3EF9"/>
    <w:rsid w:val="00AF6B8A"/>
    <w:rsid w:val="00B004DC"/>
    <w:rsid w:val="00B018B8"/>
    <w:rsid w:val="00B04AC5"/>
    <w:rsid w:val="00B139E4"/>
    <w:rsid w:val="00B147C1"/>
    <w:rsid w:val="00B15969"/>
    <w:rsid w:val="00B15DFD"/>
    <w:rsid w:val="00B25484"/>
    <w:rsid w:val="00B74405"/>
    <w:rsid w:val="00B83EFD"/>
    <w:rsid w:val="00B924BE"/>
    <w:rsid w:val="00B94999"/>
    <w:rsid w:val="00B94CAB"/>
    <w:rsid w:val="00BA7D89"/>
    <w:rsid w:val="00BB2CFF"/>
    <w:rsid w:val="00BB30A5"/>
    <w:rsid w:val="00BB7BFB"/>
    <w:rsid w:val="00BC0958"/>
    <w:rsid w:val="00BC6849"/>
    <w:rsid w:val="00BD030C"/>
    <w:rsid w:val="00BD3349"/>
    <w:rsid w:val="00BD4FDC"/>
    <w:rsid w:val="00C05DD5"/>
    <w:rsid w:val="00C06536"/>
    <w:rsid w:val="00C154C0"/>
    <w:rsid w:val="00C24DF1"/>
    <w:rsid w:val="00C3198B"/>
    <w:rsid w:val="00C44420"/>
    <w:rsid w:val="00C62F1F"/>
    <w:rsid w:val="00C93D34"/>
    <w:rsid w:val="00CB35F3"/>
    <w:rsid w:val="00CB7C26"/>
    <w:rsid w:val="00CC74CB"/>
    <w:rsid w:val="00CE6493"/>
    <w:rsid w:val="00CE6705"/>
    <w:rsid w:val="00CE6D5E"/>
    <w:rsid w:val="00CF1AFF"/>
    <w:rsid w:val="00D04694"/>
    <w:rsid w:val="00D131C8"/>
    <w:rsid w:val="00D13458"/>
    <w:rsid w:val="00D2390D"/>
    <w:rsid w:val="00D24CD6"/>
    <w:rsid w:val="00D256F6"/>
    <w:rsid w:val="00D43D68"/>
    <w:rsid w:val="00D71E01"/>
    <w:rsid w:val="00D82F54"/>
    <w:rsid w:val="00D8622C"/>
    <w:rsid w:val="00D86ED1"/>
    <w:rsid w:val="00D91699"/>
    <w:rsid w:val="00D972C8"/>
    <w:rsid w:val="00DD04C9"/>
    <w:rsid w:val="00DD1B40"/>
    <w:rsid w:val="00DD40C0"/>
    <w:rsid w:val="00DE1115"/>
    <w:rsid w:val="00DE2658"/>
    <w:rsid w:val="00DE2927"/>
    <w:rsid w:val="00DE5EFC"/>
    <w:rsid w:val="00E06C4A"/>
    <w:rsid w:val="00E11069"/>
    <w:rsid w:val="00E31EBB"/>
    <w:rsid w:val="00E369B0"/>
    <w:rsid w:val="00E436D1"/>
    <w:rsid w:val="00E53D2F"/>
    <w:rsid w:val="00E632CF"/>
    <w:rsid w:val="00E6353C"/>
    <w:rsid w:val="00E82F6C"/>
    <w:rsid w:val="00E846AE"/>
    <w:rsid w:val="00EA73F0"/>
    <w:rsid w:val="00EB7937"/>
    <w:rsid w:val="00EC00F3"/>
    <w:rsid w:val="00F00280"/>
    <w:rsid w:val="00F02C14"/>
    <w:rsid w:val="00F0622C"/>
    <w:rsid w:val="00F1092D"/>
    <w:rsid w:val="00F10D30"/>
    <w:rsid w:val="00F11D40"/>
    <w:rsid w:val="00F155CE"/>
    <w:rsid w:val="00F21655"/>
    <w:rsid w:val="00F34C47"/>
    <w:rsid w:val="00F35B6E"/>
    <w:rsid w:val="00F37B80"/>
    <w:rsid w:val="00F37F88"/>
    <w:rsid w:val="00F54F73"/>
    <w:rsid w:val="00F56136"/>
    <w:rsid w:val="00F606F6"/>
    <w:rsid w:val="00F90569"/>
    <w:rsid w:val="00F90878"/>
    <w:rsid w:val="00F97124"/>
    <w:rsid w:val="00FB317B"/>
    <w:rsid w:val="00FB5458"/>
    <w:rsid w:val="00FE2B1F"/>
    <w:rsid w:val="00FE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C93D34"/>
    <w:pPr>
      <w:ind w:left="720"/>
      <w:contextualSpacing/>
    </w:pPr>
  </w:style>
  <w:style w:type="character" w:customStyle="1" w:styleId="nowrap">
    <w:name w:val="nowrap"/>
    <w:rsid w:val="00FB5458"/>
  </w:style>
  <w:style w:type="paragraph" w:customStyle="1" w:styleId="Zkladntext32">
    <w:name w:val="Základní text 32"/>
    <w:basedOn w:val="Normln"/>
    <w:rsid w:val="00FB5458"/>
    <w:rPr>
      <w:rFonts w:ascii="Times New Roman" w:hAnsi="Times New Roman"/>
      <w:b/>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C93D34"/>
    <w:pPr>
      <w:ind w:left="720"/>
      <w:contextualSpacing/>
    </w:pPr>
  </w:style>
  <w:style w:type="character" w:customStyle="1" w:styleId="nowrap">
    <w:name w:val="nowrap"/>
    <w:rsid w:val="00FB5458"/>
  </w:style>
  <w:style w:type="paragraph" w:customStyle="1" w:styleId="Zkladntext32">
    <w:name w:val="Základní text 32"/>
    <w:basedOn w:val="Normln"/>
    <w:rsid w:val="00FB5458"/>
    <w:rPr>
      <w:rFonts w:ascii="Times New Roman" w:hAnsi="Times New Roman"/>
      <w:b/>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43198">
      <w:bodyDiv w:val="1"/>
      <w:marLeft w:val="0"/>
      <w:marRight w:val="0"/>
      <w:marTop w:val="0"/>
      <w:marBottom w:val="0"/>
      <w:divBdr>
        <w:top w:val="none" w:sz="0" w:space="0" w:color="auto"/>
        <w:left w:val="none" w:sz="0" w:space="0" w:color="auto"/>
        <w:bottom w:val="none" w:sz="0" w:space="0" w:color="auto"/>
        <w:right w:val="none" w:sz="0" w:space="0" w:color="auto"/>
      </w:divBdr>
    </w:div>
    <w:div w:id="1064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ADIM~1\LOCALS~1\Temp\ZMP%20-%20Schv&#225;len&#237;%20prodeje%20pozemku%20p.&#269;.%205792_2%20v%20k.&#250;.%20Prost&#283;jov%20(&#352;elu&#271;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ZMP - Schválení prodeje pozemku p.č. 5792_2 v k.ú. Prostějov (Šeluďková)</Template>
  <TotalTime>12</TotalTime>
  <Pages>5</Pages>
  <Words>1541</Words>
  <Characters>8983</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Mgr. Kateřina Hofmanová</dc:creator>
  <cp:lastModifiedBy>Janoušková Alena</cp:lastModifiedBy>
  <cp:revision>4</cp:revision>
  <cp:lastPrinted>2017-02-06T09:13:00Z</cp:lastPrinted>
  <dcterms:created xsi:type="dcterms:W3CDTF">2017-02-06T08:10:00Z</dcterms:created>
  <dcterms:modified xsi:type="dcterms:W3CDTF">2017-02-09T08:37:00Z</dcterms:modified>
</cp:coreProperties>
</file>