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00" w:type="dxa"/>
        <w:tblInd w:w="70" w:type="dxa"/>
        <w:tblLayout w:type="fixed"/>
        <w:tblCellMar>
          <w:left w:w="70" w:type="dxa"/>
          <w:right w:w="70" w:type="dxa"/>
        </w:tblCellMar>
        <w:tblLook w:val="04A0" w:firstRow="1" w:lastRow="0" w:firstColumn="1" w:lastColumn="0" w:noHBand="0" w:noVBand="1"/>
      </w:tblPr>
      <w:tblGrid>
        <w:gridCol w:w="1985"/>
        <w:gridCol w:w="142"/>
        <w:gridCol w:w="2961"/>
        <w:gridCol w:w="3110"/>
        <w:gridCol w:w="1163"/>
        <w:gridCol w:w="410"/>
        <w:gridCol w:w="29"/>
      </w:tblGrid>
      <w:tr w:rsidR="00530F1A" w:rsidRPr="00530F1A" w:rsidTr="00717198">
        <w:trPr>
          <w:gridAfter w:val="1"/>
          <w:wAfter w:w="29" w:type="dxa"/>
          <w:trHeight w:hRule="exact" w:val="420"/>
        </w:trPr>
        <w:tc>
          <w:tcPr>
            <w:tcW w:w="5086" w:type="dxa"/>
            <w:gridSpan w:val="3"/>
            <w:vAlign w:val="bottom"/>
            <w:hideMark/>
          </w:tcPr>
          <w:p w:rsidR="00717198" w:rsidRPr="00530F1A" w:rsidRDefault="00717198">
            <w:pPr>
              <w:pStyle w:val="Zkladntext"/>
              <w:rPr>
                <w:b/>
                <w:sz w:val="28"/>
              </w:rPr>
            </w:pPr>
            <w:r w:rsidRPr="00530F1A">
              <w:rPr>
                <w:b/>
                <w:sz w:val="28"/>
              </w:rPr>
              <w:t>MATERIÁL</w:t>
            </w:r>
          </w:p>
        </w:tc>
        <w:tc>
          <w:tcPr>
            <w:tcW w:w="3108" w:type="dxa"/>
            <w:vAlign w:val="bottom"/>
            <w:hideMark/>
          </w:tcPr>
          <w:p w:rsidR="00717198" w:rsidRPr="00530F1A" w:rsidRDefault="00717198">
            <w:pPr>
              <w:pStyle w:val="Zkladntext"/>
              <w:jc w:val="right"/>
            </w:pPr>
            <w:r w:rsidRPr="00530F1A">
              <w:t xml:space="preserve">číslo: </w:t>
            </w:r>
          </w:p>
        </w:tc>
        <w:tc>
          <w:tcPr>
            <w:tcW w:w="1572" w:type="dxa"/>
            <w:gridSpan w:val="2"/>
            <w:vAlign w:val="bottom"/>
          </w:tcPr>
          <w:p w:rsidR="00717198" w:rsidRPr="00530F1A" w:rsidRDefault="00717198">
            <w:pPr>
              <w:pStyle w:val="Zkladntext"/>
              <w:jc w:val="right"/>
            </w:pPr>
          </w:p>
        </w:tc>
      </w:tr>
      <w:tr w:rsidR="00530F1A" w:rsidRPr="00530F1A" w:rsidTr="00717198">
        <w:trPr>
          <w:gridAfter w:val="1"/>
          <w:wAfter w:w="29" w:type="dxa"/>
          <w:trHeight w:val="426"/>
        </w:trPr>
        <w:tc>
          <w:tcPr>
            <w:tcW w:w="9766" w:type="dxa"/>
            <w:gridSpan w:val="6"/>
            <w:vAlign w:val="bottom"/>
            <w:hideMark/>
          </w:tcPr>
          <w:p w:rsidR="00717198" w:rsidRPr="00530F1A" w:rsidRDefault="00717198">
            <w:pPr>
              <w:pStyle w:val="Zkladntext"/>
              <w:rPr>
                <w:sz w:val="28"/>
              </w:rPr>
            </w:pPr>
            <w:r w:rsidRPr="00530F1A">
              <w:rPr>
                <w:b/>
                <w:sz w:val="28"/>
              </w:rPr>
              <w:t xml:space="preserve">pro zasedání  </w:t>
            </w:r>
          </w:p>
        </w:tc>
      </w:tr>
      <w:tr w:rsidR="00530F1A" w:rsidRPr="00530F1A" w:rsidTr="00717198">
        <w:trPr>
          <w:gridAfter w:val="1"/>
          <w:wAfter w:w="29" w:type="dxa"/>
          <w:trHeight w:val="470"/>
        </w:trPr>
        <w:tc>
          <w:tcPr>
            <w:tcW w:w="9766" w:type="dxa"/>
            <w:gridSpan w:val="6"/>
            <w:vAlign w:val="bottom"/>
            <w:hideMark/>
          </w:tcPr>
          <w:p w:rsidR="00717198" w:rsidRPr="00530F1A" w:rsidRDefault="00717198">
            <w:pPr>
              <w:pStyle w:val="Zkladntext"/>
              <w:tabs>
                <w:tab w:val="left" w:pos="356"/>
              </w:tabs>
              <w:rPr>
                <w:b/>
                <w:sz w:val="28"/>
              </w:rPr>
            </w:pPr>
            <w:r w:rsidRPr="00530F1A">
              <w:rPr>
                <w:b/>
                <w:sz w:val="28"/>
              </w:rPr>
              <w:t xml:space="preserve">Zastupitelstva města Prostějova konané dne </w:t>
            </w:r>
            <w:proofErr w:type="gramStart"/>
            <w:r w:rsidRPr="00530F1A">
              <w:rPr>
                <w:b/>
                <w:sz w:val="28"/>
              </w:rPr>
              <w:t>03.04.2017</w:t>
            </w:r>
            <w:proofErr w:type="gramEnd"/>
          </w:p>
        </w:tc>
      </w:tr>
      <w:tr w:rsidR="00530F1A" w:rsidRPr="00530F1A" w:rsidTr="00717198">
        <w:trPr>
          <w:gridAfter w:val="1"/>
          <w:wAfter w:w="29" w:type="dxa"/>
          <w:trHeight w:val="94"/>
        </w:trPr>
        <w:tc>
          <w:tcPr>
            <w:tcW w:w="9766" w:type="dxa"/>
            <w:gridSpan w:val="6"/>
          </w:tcPr>
          <w:p w:rsidR="00717198" w:rsidRPr="00530F1A" w:rsidRDefault="00717198">
            <w:pPr>
              <w:jc w:val="right"/>
            </w:pPr>
          </w:p>
        </w:tc>
      </w:tr>
      <w:tr w:rsidR="00530F1A" w:rsidRPr="00530F1A" w:rsidTr="00717198">
        <w:trPr>
          <w:gridAfter w:val="1"/>
          <w:wAfter w:w="29" w:type="dxa"/>
          <w:trHeight w:val="83"/>
        </w:trPr>
        <w:tc>
          <w:tcPr>
            <w:tcW w:w="9766" w:type="dxa"/>
            <w:gridSpan w:val="6"/>
          </w:tcPr>
          <w:p w:rsidR="00717198" w:rsidRPr="00530F1A" w:rsidRDefault="00717198">
            <w:pPr>
              <w:rPr>
                <w:rFonts w:cs="Arial"/>
                <w:sz w:val="20"/>
              </w:rPr>
            </w:pPr>
          </w:p>
        </w:tc>
      </w:tr>
      <w:tr w:rsidR="00530F1A" w:rsidRPr="00530F1A" w:rsidTr="00717198">
        <w:trPr>
          <w:gridAfter w:val="2"/>
          <w:wAfter w:w="439" w:type="dxa"/>
          <w:trHeight w:val="351"/>
        </w:trPr>
        <w:tc>
          <w:tcPr>
            <w:tcW w:w="2127" w:type="dxa"/>
            <w:gridSpan w:val="2"/>
            <w:hideMark/>
          </w:tcPr>
          <w:p w:rsidR="00717198" w:rsidRPr="00530F1A" w:rsidRDefault="00717198">
            <w:pPr>
              <w:pStyle w:val="Textmakra"/>
              <w:tabs>
                <w:tab w:val="clear" w:pos="480"/>
                <w:tab w:val="left" w:pos="708"/>
              </w:tabs>
              <w:ind w:left="-70"/>
              <w:jc w:val="both"/>
              <w:rPr>
                <w:rFonts w:ascii="Arial" w:hAnsi="Arial" w:cs="Arial"/>
                <w:b/>
              </w:rPr>
            </w:pPr>
            <w:r w:rsidRPr="00530F1A">
              <w:rPr>
                <w:rFonts w:ascii="Arial" w:hAnsi="Arial" w:cs="Arial"/>
                <w:b/>
              </w:rPr>
              <w:t>Název materiálu:</w:t>
            </w:r>
          </w:p>
        </w:tc>
        <w:tc>
          <w:tcPr>
            <w:tcW w:w="7229" w:type="dxa"/>
            <w:gridSpan w:val="3"/>
          </w:tcPr>
          <w:p w:rsidR="00717198" w:rsidRPr="00530F1A" w:rsidRDefault="00717198">
            <w:pPr>
              <w:jc w:val="both"/>
              <w:rPr>
                <w:rFonts w:cs="Arial"/>
                <w:b/>
                <w:sz w:val="20"/>
              </w:rPr>
            </w:pPr>
            <w:r w:rsidRPr="00530F1A">
              <w:rPr>
                <w:rFonts w:cs="Arial"/>
                <w:b/>
                <w:sz w:val="20"/>
              </w:rPr>
              <w:t xml:space="preserve">Směna pozemků </w:t>
            </w:r>
            <w:proofErr w:type="spellStart"/>
            <w:proofErr w:type="gramStart"/>
            <w:r w:rsidRPr="00530F1A">
              <w:rPr>
                <w:rFonts w:cs="Arial"/>
                <w:b/>
                <w:sz w:val="20"/>
              </w:rPr>
              <w:t>p.č</w:t>
            </w:r>
            <w:proofErr w:type="spellEnd"/>
            <w:r w:rsidRPr="00530F1A">
              <w:rPr>
                <w:rFonts w:cs="Arial"/>
                <w:b/>
                <w:sz w:val="20"/>
              </w:rPr>
              <w:t>.</w:t>
            </w:r>
            <w:proofErr w:type="gramEnd"/>
            <w:r w:rsidRPr="00530F1A">
              <w:rPr>
                <w:rFonts w:cs="Arial"/>
                <w:b/>
                <w:sz w:val="20"/>
              </w:rPr>
              <w:t xml:space="preserve"> 3104/1 a </w:t>
            </w:r>
            <w:proofErr w:type="spellStart"/>
            <w:r w:rsidRPr="00530F1A">
              <w:rPr>
                <w:rFonts w:cs="Arial"/>
                <w:b/>
                <w:sz w:val="20"/>
              </w:rPr>
              <w:t>p.č</w:t>
            </w:r>
            <w:proofErr w:type="spellEnd"/>
            <w:r w:rsidRPr="00530F1A">
              <w:rPr>
                <w:rFonts w:cs="Arial"/>
                <w:b/>
                <w:sz w:val="20"/>
              </w:rPr>
              <w:t>. 6669/2, oba v </w:t>
            </w:r>
            <w:proofErr w:type="spellStart"/>
            <w:r w:rsidRPr="00530F1A">
              <w:rPr>
                <w:rFonts w:cs="Arial"/>
                <w:b/>
                <w:sz w:val="20"/>
              </w:rPr>
              <w:t>k.ú</w:t>
            </w:r>
            <w:proofErr w:type="spellEnd"/>
            <w:r w:rsidRPr="00530F1A">
              <w:rPr>
                <w:rFonts w:cs="Arial"/>
                <w:b/>
                <w:sz w:val="20"/>
              </w:rPr>
              <w:t xml:space="preserve">. Prostějov </w:t>
            </w:r>
          </w:p>
          <w:p w:rsidR="00717198" w:rsidRPr="00530F1A" w:rsidRDefault="00717198">
            <w:pPr>
              <w:jc w:val="both"/>
              <w:rPr>
                <w:rFonts w:cs="Arial"/>
                <w:b/>
                <w:sz w:val="20"/>
              </w:rPr>
            </w:pPr>
          </w:p>
        </w:tc>
      </w:tr>
      <w:tr w:rsidR="00530F1A" w:rsidRPr="00530F1A" w:rsidTr="00717198">
        <w:trPr>
          <w:gridAfter w:val="2"/>
          <w:wAfter w:w="439" w:type="dxa"/>
          <w:trHeight w:val="181"/>
        </w:trPr>
        <w:tc>
          <w:tcPr>
            <w:tcW w:w="2127" w:type="dxa"/>
            <w:gridSpan w:val="2"/>
            <w:hideMark/>
          </w:tcPr>
          <w:p w:rsidR="00717198" w:rsidRPr="00530F1A" w:rsidRDefault="00717198">
            <w:pPr>
              <w:ind w:left="-70"/>
              <w:rPr>
                <w:rFonts w:cs="Arial"/>
                <w:b/>
                <w:sz w:val="20"/>
              </w:rPr>
            </w:pPr>
            <w:r w:rsidRPr="00530F1A">
              <w:rPr>
                <w:rFonts w:cs="Arial"/>
                <w:b/>
                <w:sz w:val="20"/>
              </w:rPr>
              <w:t>Předkládá:</w:t>
            </w:r>
          </w:p>
        </w:tc>
        <w:tc>
          <w:tcPr>
            <w:tcW w:w="7229" w:type="dxa"/>
            <w:gridSpan w:val="3"/>
            <w:hideMark/>
          </w:tcPr>
          <w:p w:rsidR="00717198" w:rsidRPr="00530F1A" w:rsidRDefault="00717198">
            <w:pPr>
              <w:jc w:val="both"/>
              <w:rPr>
                <w:rFonts w:cs="Arial"/>
                <w:sz w:val="20"/>
              </w:rPr>
            </w:pPr>
            <w:r w:rsidRPr="00530F1A">
              <w:rPr>
                <w:rFonts w:cs="Arial"/>
                <w:sz w:val="20"/>
              </w:rPr>
              <w:t>Rada města Prostějova</w:t>
            </w:r>
          </w:p>
        </w:tc>
      </w:tr>
      <w:tr w:rsidR="00530F1A" w:rsidRPr="00530F1A" w:rsidTr="00717198">
        <w:trPr>
          <w:gridAfter w:val="2"/>
          <w:wAfter w:w="439" w:type="dxa"/>
          <w:trHeight w:val="170"/>
        </w:trPr>
        <w:tc>
          <w:tcPr>
            <w:tcW w:w="2127" w:type="dxa"/>
            <w:gridSpan w:val="2"/>
          </w:tcPr>
          <w:p w:rsidR="00717198" w:rsidRPr="00530F1A" w:rsidRDefault="00717198">
            <w:pPr>
              <w:rPr>
                <w:rFonts w:cs="Arial"/>
                <w:b/>
                <w:sz w:val="20"/>
              </w:rPr>
            </w:pPr>
          </w:p>
        </w:tc>
        <w:tc>
          <w:tcPr>
            <w:tcW w:w="7229" w:type="dxa"/>
            <w:gridSpan w:val="3"/>
            <w:hideMark/>
          </w:tcPr>
          <w:p w:rsidR="00717198" w:rsidRPr="00530F1A" w:rsidRDefault="00717198">
            <w:pPr>
              <w:jc w:val="both"/>
              <w:rPr>
                <w:rFonts w:cs="Arial"/>
                <w:sz w:val="20"/>
              </w:rPr>
            </w:pPr>
            <w:r w:rsidRPr="00530F1A">
              <w:rPr>
                <w:rFonts w:cs="Arial"/>
                <w:sz w:val="20"/>
              </w:rPr>
              <w:t>Mgr. Jiří Pospíšil, náměstek primátorky</w:t>
            </w:r>
            <w:r w:rsidR="008D7039">
              <w:rPr>
                <w:rFonts w:cs="Arial"/>
                <w:sz w:val="20"/>
              </w:rPr>
              <w:t xml:space="preserve">, v. r. </w:t>
            </w:r>
          </w:p>
        </w:tc>
      </w:tr>
      <w:tr w:rsidR="00717198" w:rsidRPr="00530F1A" w:rsidTr="00717198">
        <w:trPr>
          <w:trHeight w:val="170"/>
        </w:trPr>
        <w:tc>
          <w:tcPr>
            <w:tcW w:w="1985" w:type="dxa"/>
          </w:tcPr>
          <w:p w:rsidR="00717198" w:rsidRPr="00530F1A" w:rsidRDefault="00717198">
            <w:pPr>
              <w:rPr>
                <w:rFonts w:cs="Arial"/>
                <w:sz w:val="20"/>
              </w:rPr>
            </w:pPr>
          </w:p>
        </w:tc>
        <w:tc>
          <w:tcPr>
            <w:tcW w:w="7810" w:type="dxa"/>
            <w:gridSpan w:val="6"/>
          </w:tcPr>
          <w:p w:rsidR="00717198" w:rsidRPr="00530F1A" w:rsidRDefault="00717198">
            <w:pPr>
              <w:jc w:val="both"/>
              <w:rPr>
                <w:rFonts w:cs="Arial"/>
                <w:sz w:val="20"/>
              </w:rPr>
            </w:pPr>
          </w:p>
        </w:tc>
      </w:tr>
    </w:tbl>
    <w:p w:rsidR="00717198" w:rsidRPr="00530F1A" w:rsidRDefault="00717198" w:rsidP="00717198">
      <w:pPr>
        <w:pStyle w:val="Zkladntext31"/>
        <w:tabs>
          <w:tab w:val="left" w:pos="374"/>
        </w:tabs>
        <w:jc w:val="both"/>
        <w:rPr>
          <w:rFonts w:ascii="Arial" w:hAnsi="Arial" w:cs="Arial"/>
        </w:rPr>
      </w:pPr>
    </w:p>
    <w:p w:rsidR="00717198" w:rsidRPr="00530F1A" w:rsidRDefault="00717198" w:rsidP="00717198">
      <w:pPr>
        <w:pStyle w:val="Zkladntext31"/>
        <w:tabs>
          <w:tab w:val="left" w:pos="374"/>
        </w:tabs>
        <w:jc w:val="both"/>
        <w:rPr>
          <w:rFonts w:ascii="Arial" w:hAnsi="Arial" w:cs="Arial"/>
        </w:rPr>
      </w:pPr>
      <w:r w:rsidRPr="00530F1A">
        <w:rPr>
          <w:rFonts w:ascii="Arial" w:hAnsi="Arial" w:cs="Arial"/>
        </w:rPr>
        <w:t>Návrh usnesení:</w:t>
      </w:r>
    </w:p>
    <w:p w:rsidR="00717198" w:rsidRPr="00530F1A" w:rsidRDefault="00717198" w:rsidP="00717198">
      <w:pPr>
        <w:pStyle w:val="Zkladntext31"/>
        <w:tabs>
          <w:tab w:val="left" w:pos="374"/>
        </w:tabs>
        <w:jc w:val="both"/>
        <w:rPr>
          <w:rFonts w:ascii="Arial" w:hAnsi="Arial" w:cs="Arial"/>
        </w:rPr>
      </w:pPr>
    </w:p>
    <w:p w:rsidR="00717198" w:rsidRPr="00530F1A" w:rsidRDefault="00717198" w:rsidP="00717198">
      <w:pPr>
        <w:pStyle w:val="Zkladntext31"/>
        <w:tabs>
          <w:tab w:val="left" w:pos="374"/>
        </w:tabs>
        <w:jc w:val="both"/>
        <w:rPr>
          <w:rFonts w:ascii="Arial" w:hAnsi="Arial" w:cs="Arial"/>
        </w:rPr>
      </w:pPr>
      <w:r w:rsidRPr="00530F1A">
        <w:rPr>
          <w:rFonts w:ascii="Arial" w:hAnsi="Arial" w:cs="Arial"/>
        </w:rPr>
        <w:t xml:space="preserve">Zastupitelstvo města Prostějova  </w:t>
      </w:r>
    </w:p>
    <w:p w:rsidR="00717198" w:rsidRPr="00530F1A" w:rsidRDefault="00717198" w:rsidP="00717198">
      <w:pPr>
        <w:pStyle w:val="Zkladntext31"/>
        <w:tabs>
          <w:tab w:val="left" w:pos="374"/>
        </w:tabs>
        <w:jc w:val="both"/>
        <w:rPr>
          <w:rFonts w:ascii="Arial" w:hAnsi="Arial" w:cs="Arial"/>
        </w:rPr>
      </w:pPr>
      <w:r w:rsidRPr="00530F1A">
        <w:rPr>
          <w:rFonts w:ascii="Arial" w:hAnsi="Arial" w:cs="Arial"/>
        </w:rPr>
        <w:t xml:space="preserve">o d m í t á </w:t>
      </w:r>
    </w:p>
    <w:p w:rsidR="00717198" w:rsidRPr="00530F1A" w:rsidRDefault="00717198" w:rsidP="00717198">
      <w:pPr>
        <w:pStyle w:val="Zkladntext31"/>
        <w:jc w:val="both"/>
        <w:rPr>
          <w:rFonts w:ascii="Arial" w:hAnsi="Arial" w:cs="Arial"/>
        </w:rPr>
      </w:pPr>
      <w:r w:rsidRPr="00530F1A">
        <w:rPr>
          <w:rFonts w:ascii="Arial" w:hAnsi="Arial" w:cs="Arial"/>
        </w:rPr>
        <w:t xml:space="preserve">nabídku Federace židovských obcí v České republice, se sídlem Maiselova 250/18, Praha 1, Josefov, PSČ 110 00, IČ 004 38 341, na směnu pozemku </w:t>
      </w:r>
      <w:proofErr w:type="spellStart"/>
      <w:proofErr w:type="gramStart"/>
      <w:r w:rsidRPr="00530F1A">
        <w:rPr>
          <w:rFonts w:ascii="Arial" w:hAnsi="Arial" w:cs="Arial"/>
        </w:rPr>
        <w:t>p.č</w:t>
      </w:r>
      <w:proofErr w:type="spellEnd"/>
      <w:r w:rsidRPr="00530F1A">
        <w:rPr>
          <w:rFonts w:ascii="Arial" w:hAnsi="Arial" w:cs="Arial"/>
        </w:rPr>
        <w:t>.</w:t>
      </w:r>
      <w:proofErr w:type="gramEnd"/>
      <w:r w:rsidRPr="00530F1A">
        <w:rPr>
          <w:rFonts w:ascii="Arial" w:hAnsi="Arial" w:cs="Arial"/>
        </w:rPr>
        <w:t xml:space="preserve"> 3104/1 – ostatní plocha, zeleň o výměře 19.645 </w:t>
      </w:r>
      <w:r w:rsidRPr="00530F1A">
        <w:rPr>
          <w:rFonts w:ascii="Arial" w:hAnsi="Arial" w:cs="Arial"/>
          <w:bCs/>
        </w:rPr>
        <w:t>m</w:t>
      </w:r>
      <w:r w:rsidRPr="00530F1A">
        <w:rPr>
          <w:rFonts w:ascii="Arial" w:hAnsi="Arial" w:cs="Arial"/>
          <w:bCs/>
          <w:vertAlign w:val="superscript"/>
        </w:rPr>
        <w:t>2</w:t>
      </w:r>
      <w:r w:rsidRPr="00530F1A">
        <w:rPr>
          <w:rFonts w:ascii="Arial" w:hAnsi="Arial" w:cs="Arial"/>
          <w:bCs/>
        </w:rPr>
        <w:t xml:space="preserve"> v </w:t>
      </w:r>
      <w:proofErr w:type="spellStart"/>
      <w:r w:rsidRPr="00530F1A">
        <w:rPr>
          <w:rFonts w:ascii="Arial" w:hAnsi="Arial" w:cs="Arial"/>
          <w:bCs/>
        </w:rPr>
        <w:t>k.ú</w:t>
      </w:r>
      <w:proofErr w:type="spellEnd"/>
      <w:r w:rsidRPr="00530F1A">
        <w:rPr>
          <w:rFonts w:ascii="Arial" w:hAnsi="Arial" w:cs="Arial"/>
          <w:bCs/>
        </w:rPr>
        <w:t xml:space="preserve">. Prostějov ve vlastnictví Statutárního města Prostějova za pozemek </w:t>
      </w:r>
      <w:proofErr w:type="spellStart"/>
      <w:proofErr w:type="gramStart"/>
      <w:r w:rsidRPr="00530F1A">
        <w:rPr>
          <w:rFonts w:ascii="Arial" w:hAnsi="Arial" w:cs="Arial"/>
          <w:bCs/>
        </w:rPr>
        <w:t>p.č</w:t>
      </w:r>
      <w:proofErr w:type="spellEnd"/>
      <w:r w:rsidRPr="00530F1A">
        <w:rPr>
          <w:rFonts w:ascii="Arial" w:hAnsi="Arial" w:cs="Arial"/>
          <w:bCs/>
        </w:rPr>
        <w:t>.</w:t>
      </w:r>
      <w:proofErr w:type="gramEnd"/>
      <w:r w:rsidRPr="00530F1A">
        <w:rPr>
          <w:rFonts w:ascii="Arial" w:hAnsi="Arial" w:cs="Arial"/>
          <w:bCs/>
        </w:rPr>
        <w:t xml:space="preserve"> 6669/2 – orná půda o výměře 11.383 m</w:t>
      </w:r>
      <w:r w:rsidRPr="00530F1A">
        <w:rPr>
          <w:rFonts w:ascii="Arial" w:hAnsi="Arial" w:cs="Arial"/>
          <w:bCs/>
          <w:vertAlign w:val="superscript"/>
        </w:rPr>
        <w:t>2</w:t>
      </w:r>
      <w:r w:rsidRPr="00530F1A">
        <w:rPr>
          <w:rFonts w:ascii="Arial" w:hAnsi="Arial" w:cs="Arial"/>
          <w:bCs/>
        </w:rPr>
        <w:t xml:space="preserve"> v </w:t>
      </w:r>
      <w:proofErr w:type="spellStart"/>
      <w:r w:rsidRPr="00530F1A">
        <w:rPr>
          <w:rFonts w:ascii="Arial" w:hAnsi="Arial" w:cs="Arial"/>
          <w:bCs/>
        </w:rPr>
        <w:t>k.ú</w:t>
      </w:r>
      <w:proofErr w:type="spellEnd"/>
      <w:r w:rsidRPr="00530F1A">
        <w:rPr>
          <w:rFonts w:ascii="Arial" w:hAnsi="Arial" w:cs="Arial"/>
          <w:bCs/>
        </w:rPr>
        <w:t xml:space="preserve">. Prostějov ve vlastnictví </w:t>
      </w:r>
      <w:r w:rsidRPr="00530F1A">
        <w:rPr>
          <w:rFonts w:ascii="Arial" w:hAnsi="Arial" w:cs="Arial"/>
        </w:rPr>
        <w:t xml:space="preserve">Federace židovských obcí v České republice, se sídlem Maiselova 250/18, Praha 1, Josefov, PSČ 110 00, IČ 004 38 341. </w:t>
      </w:r>
    </w:p>
    <w:p w:rsidR="00717198" w:rsidRPr="00530F1A" w:rsidRDefault="00717198" w:rsidP="00717198">
      <w:pPr>
        <w:pStyle w:val="Zkladntext31"/>
        <w:tabs>
          <w:tab w:val="left" w:pos="374"/>
        </w:tabs>
        <w:jc w:val="both"/>
        <w:rPr>
          <w:rFonts w:ascii="Arial" w:hAnsi="Arial" w:cs="Arial"/>
        </w:rPr>
      </w:pPr>
    </w:p>
    <w:p w:rsidR="00717198" w:rsidRPr="00530F1A" w:rsidRDefault="00717198" w:rsidP="00717198">
      <w:pPr>
        <w:tabs>
          <w:tab w:val="left" w:pos="374"/>
        </w:tabs>
        <w:jc w:val="both"/>
        <w:rPr>
          <w:rFonts w:cs="Arial"/>
          <w:sz w:val="20"/>
        </w:rPr>
      </w:pPr>
    </w:p>
    <w:p w:rsidR="00717198" w:rsidRPr="00530F1A" w:rsidRDefault="00717198" w:rsidP="00717198">
      <w:pPr>
        <w:pStyle w:val="Zkladntext3"/>
      </w:pPr>
      <w:r w:rsidRPr="00530F1A">
        <w:t>Důvodová zpráva:</w:t>
      </w:r>
    </w:p>
    <w:p w:rsidR="00717198" w:rsidRPr="00530F1A" w:rsidRDefault="00717198" w:rsidP="00717198">
      <w:pPr>
        <w:jc w:val="both"/>
        <w:rPr>
          <w:rFonts w:cs="Arial"/>
          <w:sz w:val="20"/>
        </w:rPr>
      </w:pPr>
    </w:p>
    <w:p w:rsidR="00717198" w:rsidRPr="00530F1A" w:rsidRDefault="00717198" w:rsidP="00717198">
      <w:pPr>
        <w:jc w:val="both"/>
        <w:rPr>
          <w:rFonts w:cs="Arial"/>
          <w:sz w:val="20"/>
        </w:rPr>
      </w:pPr>
      <w:r w:rsidRPr="00530F1A">
        <w:rPr>
          <w:rFonts w:cs="Arial"/>
          <w:sz w:val="20"/>
        </w:rPr>
        <w:t xml:space="preserve">V návaznosti na předešlou komunikaci týkající se možnosti rozšířit prostory městského hřbitova na vedlejší pozemek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6669/2 v </w:t>
      </w:r>
      <w:proofErr w:type="spellStart"/>
      <w:r w:rsidRPr="00530F1A">
        <w:rPr>
          <w:rFonts w:cs="Arial"/>
          <w:sz w:val="20"/>
        </w:rPr>
        <w:t>k.ú</w:t>
      </w:r>
      <w:proofErr w:type="spellEnd"/>
      <w:r w:rsidRPr="00530F1A">
        <w:rPr>
          <w:rFonts w:cs="Arial"/>
          <w:sz w:val="20"/>
        </w:rPr>
        <w:t xml:space="preserve">. Prostějov se dopisem ze dne </w:t>
      </w:r>
      <w:proofErr w:type="gramStart"/>
      <w:r w:rsidRPr="00530F1A">
        <w:rPr>
          <w:rFonts w:cs="Arial"/>
          <w:sz w:val="20"/>
        </w:rPr>
        <w:t>22.02.2017</w:t>
      </w:r>
      <w:proofErr w:type="gramEnd"/>
      <w:r w:rsidRPr="00530F1A">
        <w:rPr>
          <w:rFonts w:cs="Arial"/>
          <w:sz w:val="20"/>
        </w:rPr>
        <w:t xml:space="preserve"> obrátil na náměstka primátorky Mgr. Jiřího Pospíšila Ing. Petr Papoušek, předseda Federace židovských obcí v České republice, se sídlem Maiselova 250/18, Praha 1, Josefov, PSČ 110 00, IČ 004 38 341, se sdělením, že Prezidium Federace židovských obcí se uvedeným návrhem zabývalo a nabízí odlišný přístup k uvedené záležitosti. Ing. Papoušek sdělil, že jednou z možností, jak k této věci přistoupit, je nikoliv odkup pozemku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6669/2 v </w:t>
      </w:r>
      <w:proofErr w:type="spellStart"/>
      <w:r w:rsidRPr="00530F1A">
        <w:rPr>
          <w:rFonts w:cs="Arial"/>
          <w:sz w:val="20"/>
        </w:rPr>
        <w:t>k.ú</w:t>
      </w:r>
      <w:proofErr w:type="spellEnd"/>
      <w:r w:rsidRPr="00530F1A">
        <w:rPr>
          <w:rFonts w:cs="Arial"/>
          <w:sz w:val="20"/>
        </w:rPr>
        <w:t xml:space="preserve">. Prostějov ze strany Statutárního města Prostějova, ale jeho směna za pozemek starého židovského hřbitova v centru, které je nyní ve vlastnictví Statutárního města Prostějova. Ze strany Federace židovských obcí v České republice je tedy Statutárnímu městu Prostějovu nabízena směna pozemku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 ostatní plocha, zeleň o výměře 19.645 m</w:t>
      </w:r>
      <w:r w:rsidRPr="00530F1A">
        <w:rPr>
          <w:rFonts w:cs="Arial"/>
          <w:sz w:val="20"/>
          <w:vertAlign w:val="superscript"/>
        </w:rPr>
        <w:t xml:space="preserve">2 </w:t>
      </w:r>
      <w:r w:rsidRPr="00530F1A">
        <w:rPr>
          <w:rFonts w:cs="Arial"/>
          <w:sz w:val="20"/>
        </w:rPr>
        <w:t xml:space="preserve">v </w:t>
      </w:r>
      <w:proofErr w:type="spellStart"/>
      <w:r w:rsidRPr="00530F1A">
        <w:rPr>
          <w:rFonts w:cs="Arial"/>
          <w:sz w:val="20"/>
        </w:rPr>
        <w:t>k.ú</w:t>
      </w:r>
      <w:proofErr w:type="spellEnd"/>
      <w:r w:rsidRPr="00530F1A">
        <w:rPr>
          <w:rFonts w:cs="Arial"/>
          <w:sz w:val="20"/>
        </w:rPr>
        <w:t xml:space="preserve">. Prostějov ve vlastnictví Statutárního města Prostějova za pozemek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6669/2 – orná půda o výměře 11.383 m</w:t>
      </w:r>
      <w:r w:rsidRPr="00530F1A">
        <w:rPr>
          <w:rFonts w:cs="Arial"/>
          <w:sz w:val="20"/>
          <w:vertAlign w:val="superscript"/>
        </w:rPr>
        <w:t>2</w:t>
      </w:r>
      <w:r w:rsidRPr="00530F1A">
        <w:rPr>
          <w:rFonts w:cs="Arial"/>
          <w:sz w:val="20"/>
        </w:rPr>
        <w:t xml:space="preserve"> v </w:t>
      </w:r>
      <w:proofErr w:type="spellStart"/>
      <w:r w:rsidRPr="00530F1A">
        <w:rPr>
          <w:rFonts w:cs="Arial"/>
          <w:sz w:val="20"/>
        </w:rPr>
        <w:t>k.ú</w:t>
      </w:r>
      <w:proofErr w:type="spellEnd"/>
      <w:r w:rsidRPr="00530F1A">
        <w:rPr>
          <w:rFonts w:cs="Arial"/>
          <w:sz w:val="20"/>
        </w:rPr>
        <w:t xml:space="preserve">. Prostějov ve vlastnictví Federace židovských obcí v České republice. </w:t>
      </w:r>
    </w:p>
    <w:p w:rsidR="00717198" w:rsidRPr="00530F1A" w:rsidRDefault="00717198" w:rsidP="00717198">
      <w:pPr>
        <w:jc w:val="both"/>
        <w:rPr>
          <w:rFonts w:cs="Arial"/>
          <w:sz w:val="20"/>
        </w:rPr>
      </w:pPr>
      <w:r w:rsidRPr="00530F1A">
        <w:rPr>
          <w:rFonts w:cs="Arial"/>
          <w:sz w:val="20"/>
        </w:rPr>
        <w:t xml:space="preserve">Záležitost je řešena pod </w:t>
      </w:r>
      <w:proofErr w:type="spellStart"/>
      <w:proofErr w:type="gramStart"/>
      <w:r w:rsidRPr="00530F1A">
        <w:rPr>
          <w:rFonts w:cs="Arial"/>
          <w:sz w:val="20"/>
        </w:rPr>
        <w:t>sp.zn</w:t>
      </w:r>
      <w:proofErr w:type="spellEnd"/>
      <w:r w:rsidRPr="00530F1A">
        <w:rPr>
          <w:rFonts w:cs="Arial"/>
          <w:sz w:val="20"/>
        </w:rPr>
        <w:t>.</w:t>
      </w:r>
      <w:proofErr w:type="gramEnd"/>
      <w:r w:rsidRPr="00530F1A">
        <w:rPr>
          <w:rFonts w:cs="Arial"/>
          <w:sz w:val="20"/>
        </w:rPr>
        <w:t xml:space="preserve"> OSUMM 118/2017.  </w:t>
      </w:r>
    </w:p>
    <w:p w:rsidR="00717198" w:rsidRPr="00530F1A" w:rsidRDefault="00717198" w:rsidP="00717198">
      <w:pPr>
        <w:jc w:val="both"/>
        <w:rPr>
          <w:rFonts w:cs="Arial"/>
          <w:sz w:val="20"/>
        </w:rPr>
      </w:pPr>
    </w:p>
    <w:p w:rsidR="00717198" w:rsidRPr="00530F1A" w:rsidRDefault="00717198" w:rsidP="00717198">
      <w:pPr>
        <w:jc w:val="both"/>
        <w:rPr>
          <w:rFonts w:cs="Arial"/>
          <w:sz w:val="20"/>
        </w:rPr>
      </w:pPr>
      <w:r w:rsidRPr="00530F1A">
        <w:rPr>
          <w:rFonts w:cs="Arial"/>
          <w:sz w:val="20"/>
        </w:rPr>
        <w:t>K předložené nabídce byla vyžádána stanoviska Odboru územního plánování a památkové péče, Odboru dopravy, Odboru životního prostředí a Odboru rozvoje a investic Magistrátu města Prostějova:</w:t>
      </w:r>
    </w:p>
    <w:p w:rsidR="00717198" w:rsidRPr="00530F1A" w:rsidRDefault="00717198" w:rsidP="00717198">
      <w:pPr>
        <w:jc w:val="both"/>
        <w:rPr>
          <w:rFonts w:ascii="Times New Roman" w:hAnsi="Times New Roman"/>
          <w:sz w:val="20"/>
        </w:rPr>
      </w:pPr>
    </w:p>
    <w:p w:rsidR="00717198" w:rsidRPr="00530F1A" w:rsidRDefault="00717198" w:rsidP="00717198">
      <w:pPr>
        <w:jc w:val="both"/>
        <w:rPr>
          <w:rFonts w:ascii="Times New Roman" w:hAnsi="Times New Roman"/>
          <w:sz w:val="20"/>
        </w:rPr>
      </w:pPr>
    </w:p>
    <w:p w:rsidR="00717198" w:rsidRPr="00530F1A" w:rsidRDefault="00717198" w:rsidP="00717198">
      <w:pPr>
        <w:jc w:val="both"/>
        <w:rPr>
          <w:rFonts w:cs="Arial"/>
          <w:b/>
          <w:sz w:val="20"/>
        </w:rPr>
      </w:pPr>
      <w:r w:rsidRPr="00530F1A">
        <w:rPr>
          <w:rFonts w:cs="Arial"/>
          <w:b/>
          <w:sz w:val="20"/>
        </w:rPr>
        <w:t>Odbor územního plánování a památkové péče</w:t>
      </w:r>
    </w:p>
    <w:p w:rsidR="00717198" w:rsidRPr="00530F1A" w:rsidRDefault="00717198" w:rsidP="00717198">
      <w:pPr>
        <w:jc w:val="both"/>
        <w:rPr>
          <w:rFonts w:cs="Arial"/>
          <w:b/>
          <w:sz w:val="20"/>
        </w:rPr>
      </w:pPr>
    </w:p>
    <w:p w:rsidR="00717198" w:rsidRPr="00530F1A" w:rsidRDefault="00717198" w:rsidP="00717198">
      <w:pPr>
        <w:jc w:val="both"/>
        <w:rPr>
          <w:rFonts w:cs="Arial"/>
          <w:b/>
          <w:sz w:val="20"/>
        </w:rPr>
      </w:pPr>
      <w:r w:rsidRPr="00530F1A">
        <w:rPr>
          <w:rFonts w:cs="Arial"/>
          <w:b/>
          <w:sz w:val="20"/>
        </w:rPr>
        <w:t>Vyjádření oddělení územního plánování ke směně pozemků z hlediska územního plánu Prostějov</w:t>
      </w:r>
    </w:p>
    <w:p w:rsidR="00717198" w:rsidRPr="00530F1A" w:rsidRDefault="00717198" w:rsidP="00717198">
      <w:pPr>
        <w:jc w:val="both"/>
        <w:rPr>
          <w:rFonts w:cs="Arial"/>
          <w:sz w:val="20"/>
        </w:rPr>
      </w:pPr>
      <w:r w:rsidRPr="00530F1A">
        <w:rPr>
          <w:rFonts w:cs="Arial"/>
          <w:sz w:val="20"/>
        </w:rPr>
        <w:t xml:space="preserve">Pozemek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6669/2 </w:t>
      </w:r>
      <w:proofErr w:type="spellStart"/>
      <w:r w:rsidRPr="00530F1A">
        <w:rPr>
          <w:rFonts w:cs="Arial"/>
          <w:sz w:val="20"/>
        </w:rPr>
        <w:t>k.ú</w:t>
      </w:r>
      <w:proofErr w:type="spellEnd"/>
      <w:r w:rsidRPr="00530F1A">
        <w:rPr>
          <w:rFonts w:cs="Arial"/>
          <w:sz w:val="20"/>
        </w:rPr>
        <w:t>. Prostějov</w:t>
      </w:r>
    </w:p>
    <w:p w:rsidR="00717198" w:rsidRPr="00530F1A" w:rsidRDefault="00717198" w:rsidP="00717198">
      <w:pPr>
        <w:jc w:val="both"/>
        <w:rPr>
          <w:rFonts w:cs="Arial"/>
          <w:sz w:val="20"/>
        </w:rPr>
      </w:pPr>
      <w:r w:rsidRPr="00530F1A">
        <w:rPr>
          <w:rFonts w:cs="Arial"/>
          <w:sz w:val="20"/>
        </w:rPr>
        <w:t>Výměra:  11 383 m</w:t>
      </w:r>
      <w:r w:rsidRPr="00530F1A">
        <w:rPr>
          <w:rFonts w:cs="Arial"/>
          <w:sz w:val="20"/>
          <w:vertAlign w:val="superscript"/>
        </w:rPr>
        <w:t>2</w:t>
      </w:r>
    </w:p>
    <w:p w:rsidR="00717198" w:rsidRPr="00530F1A" w:rsidRDefault="00717198" w:rsidP="00717198">
      <w:pPr>
        <w:jc w:val="both"/>
        <w:rPr>
          <w:rFonts w:cs="Arial"/>
          <w:sz w:val="20"/>
        </w:rPr>
      </w:pPr>
      <w:r w:rsidRPr="00530F1A">
        <w:rPr>
          <w:rFonts w:cs="Arial"/>
          <w:sz w:val="20"/>
        </w:rPr>
        <w:t>Vlastník: Federace židovských obcí v ČR</w:t>
      </w:r>
    </w:p>
    <w:p w:rsidR="00717198" w:rsidRPr="00530F1A" w:rsidRDefault="00717198" w:rsidP="00717198">
      <w:pPr>
        <w:jc w:val="both"/>
        <w:rPr>
          <w:rFonts w:cs="Arial"/>
          <w:sz w:val="20"/>
        </w:rPr>
      </w:pPr>
      <w:r w:rsidRPr="00530F1A">
        <w:rPr>
          <w:rFonts w:cs="Arial"/>
          <w:sz w:val="20"/>
        </w:rPr>
        <w:t>Plocha č. 1074 - plochy občanského vybavení - veřejná infrastruktura Veřejné pohřebiště</w:t>
      </w:r>
    </w:p>
    <w:p w:rsidR="00717198" w:rsidRPr="00530F1A" w:rsidRDefault="00717198" w:rsidP="00717198">
      <w:pPr>
        <w:jc w:val="both"/>
        <w:rPr>
          <w:rFonts w:cs="Arial"/>
          <w:sz w:val="10"/>
          <w:szCs w:val="10"/>
        </w:rPr>
      </w:pPr>
    </w:p>
    <w:p w:rsidR="00717198" w:rsidRPr="00530F1A" w:rsidRDefault="00717198" w:rsidP="00717198">
      <w:pPr>
        <w:jc w:val="both"/>
        <w:rPr>
          <w:rFonts w:cs="Arial"/>
          <w:sz w:val="20"/>
        </w:rPr>
      </w:pPr>
      <w:r w:rsidRPr="00530F1A">
        <w:rPr>
          <w:rFonts w:cs="Arial"/>
          <w:sz w:val="20"/>
        </w:rPr>
        <w:t xml:space="preserve">Pozemek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w:t>
      </w:r>
      <w:proofErr w:type="spellStart"/>
      <w:r w:rsidRPr="00530F1A">
        <w:rPr>
          <w:rFonts w:cs="Arial"/>
          <w:sz w:val="20"/>
        </w:rPr>
        <w:t>k.ú</w:t>
      </w:r>
      <w:proofErr w:type="spellEnd"/>
      <w:r w:rsidRPr="00530F1A">
        <w:rPr>
          <w:rFonts w:cs="Arial"/>
          <w:sz w:val="20"/>
        </w:rPr>
        <w:t>. Prostějov</w:t>
      </w:r>
    </w:p>
    <w:p w:rsidR="00717198" w:rsidRPr="00530F1A" w:rsidRDefault="00717198" w:rsidP="00717198">
      <w:pPr>
        <w:jc w:val="both"/>
        <w:rPr>
          <w:rFonts w:cs="Arial"/>
          <w:sz w:val="20"/>
        </w:rPr>
      </w:pPr>
      <w:r w:rsidRPr="00530F1A">
        <w:rPr>
          <w:rFonts w:cs="Arial"/>
          <w:sz w:val="20"/>
        </w:rPr>
        <w:t>Výměra: 19 645 m</w:t>
      </w:r>
      <w:r w:rsidRPr="00530F1A">
        <w:rPr>
          <w:rFonts w:cs="Arial"/>
          <w:sz w:val="20"/>
          <w:vertAlign w:val="superscript"/>
        </w:rPr>
        <w:t>2</w:t>
      </w:r>
    </w:p>
    <w:p w:rsidR="00717198" w:rsidRPr="00530F1A" w:rsidRDefault="00717198" w:rsidP="00717198">
      <w:pPr>
        <w:jc w:val="both"/>
        <w:rPr>
          <w:rFonts w:cs="Arial"/>
          <w:sz w:val="20"/>
        </w:rPr>
      </w:pPr>
      <w:r w:rsidRPr="00530F1A">
        <w:rPr>
          <w:rFonts w:cs="Arial"/>
          <w:sz w:val="20"/>
        </w:rPr>
        <w:t>Vlastník: Statutární město Prostějov</w:t>
      </w:r>
    </w:p>
    <w:p w:rsidR="00717198" w:rsidRPr="00530F1A" w:rsidRDefault="00717198" w:rsidP="00717198">
      <w:pPr>
        <w:jc w:val="both"/>
        <w:rPr>
          <w:rFonts w:cs="Arial"/>
          <w:sz w:val="20"/>
        </w:rPr>
      </w:pPr>
      <w:r w:rsidRPr="00530F1A">
        <w:rPr>
          <w:rFonts w:cs="Arial"/>
          <w:sz w:val="20"/>
        </w:rPr>
        <w:t>Plocha č. 1092 - plochy veřejných prostranství - veřejná zeleň Plocha č. 0189 - plochy občanského vybavení - veřejná infrastruktura</w:t>
      </w:r>
    </w:p>
    <w:p w:rsidR="00717198" w:rsidRPr="00530F1A" w:rsidRDefault="00717198" w:rsidP="00717198">
      <w:pPr>
        <w:jc w:val="both"/>
        <w:rPr>
          <w:rFonts w:cs="Arial"/>
          <w:sz w:val="10"/>
          <w:szCs w:val="10"/>
        </w:rPr>
      </w:pPr>
    </w:p>
    <w:p w:rsidR="00717198" w:rsidRPr="00530F1A" w:rsidRDefault="00717198" w:rsidP="00717198">
      <w:pPr>
        <w:jc w:val="both"/>
        <w:rPr>
          <w:rFonts w:cs="Arial"/>
          <w:sz w:val="20"/>
        </w:rPr>
      </w:pPr>
      <w:r w:rsidRPr="00530F1A">
        <w:rPr>
          <w:rFonts w:cs="Arial"/>
          <w:sz w:val="20"/>
        </w:rPr>
        <w:lastRenderedPageBreak/>
        <w:t xml:space="preserve">Úkolem územního plánování je mimo jiné prověřovat a posuzovat potřebu změn v území, veřejný zájem na jejich provedení, jejich přínosy, problémy a rizika s ohledem na veřejné zdraví, životní prostředí, vliv na veřejnou infrastrukturu a na její hospodárné využívání. Směna pozemků nemá vliv na funkční využití ploch z územního plánu, pokud by nevyvolala potřebu změny funkčního využití.  </w:t>
      </w:r>
    </w:p>
    <w:p w:rsidR="00717198" w:rsidRPr="00530F1A" w:rsidRDefault="00717198" w:rsidP="00717198">
      <w:pPr>
        <w:jc w:val="both"/>
        <w:rPr>
          <w:rFonts w:cs="Arial"/>
          <w:sz w:val="20"/>
        </w:rPr>
      </w:pPr>
      <w:r w:rsidRPr="00530F1A">
        <w:rPr>
          <w:rFonts w:cs="Arial"/>
          <w:sz w:val="20"/>
        </w:rPr>
        <w:t xml:space="preserve">Územní plánování zajišťuje předpoklady pro udržitelný rozvoj území soustavným a komplexním řešením účelného využití a prostorového uspořádání území s cílem dosažení obecně prospěšného souladu veřejných a soukromých zájmů na rozvoji území. Uspokojuje potřeby současné generace, aniž by ohrožoval podmínky života generací budoucích.  </w:t>
      </w:r>
    </w:p>
    <w:p w:rsidR="00717198" w:rsidRPr="00530F1A" w:rsidRDefault="00717198" w:rsidP="00717198">
      <w:pPr>
        <w:jc w:val="both"/>
        <w:rPr>
          <w:rFonts w:cs="Arial"/>
          <w:sz w:val="10"/>
          <w:szCs w:val="10"/>
        </w:rPr>
      </w:pPr>
    </w:p>
    <w:p w:rsidR="00717198" w:rsidRPr="00530F1A" w:rsidRDefault="00717198" w:rsidP="00717198">
      <w:pPr>
        <w:jc w:val="both"/>
        <w:rPr>
          <w:rFonts w:cs="Arial"/>
          <w:sz w:val="20"/>
        </w:rPr>
      </w:pPr>
      <w:r w:rsidRPr="00530F1A">
        <w:rPr>
          <w:rFonts w:cs="Arial"/>
          <w:sz w:val="20"/>
        </w:rPr>
        <w:t xml:space="preserve">Pozemek p. č. 3104/1 </w:t>
      </w:r>
      <w:proofErr w:type="spellStart"/>
      <w:proofErr w:type="gramStart"/>
      <w:r w:rsidRPr="00530F1A">
        <w:rPr>
          <w:rFonts w:cs="Arial"/>
          <w:sz w:val="20"/>
        </w:rPr>
        <w:t>k.ú</w:t>
      </w:r>
      <w:proofErr w:type="spellEnd"/>
      <w:r w:rsidRPr="00530F1A">
        <w:rPr>
          <w:rFonts w:cs="Arial"/>
          <w:sz w:val="20"/>
        </w:rPr>
        <w:t>.</w:t>
      </w:r>
      <w:proofErr w:type="gramEnd"/>
      <w:r w:rsidRPr="00530F1A">
        <w:rPr>
          <w:rFonts w:cs="Arial"/>
          <w:sz w:val="20"/>
        </w:rPr>
        <w:t xml:space="preserve"> Prostějov tvoří funkční součást zařízení Reálného gymnázia a základní školy města Prostějova – umožňuje obsluhu a přístup do budovy školy a slouží pro shromažďování žáků a návštěvníků školy. Současně složí jako veřejné prostranství – veřejná zeleň. Pozemek by měl být v souladu s územním plánem veřejně přístupným prostorem, z tohoto důvodu je žádoucí ponechat jej ve vlastnictví města. </w:t>
      </w:r>
    </w:p>
    <w:p w:rsidR="00717198" w:rsidRPr="00530F1A" w:rsidRDefault="00717198" w:rsidP="00717198">
      <w:pPr>
        <w:jc w:val="both"/>
        <w:rPr>
          <w:rFonts w:cs="Arial"/>
          <w:sz w:val="10"/>
          <w:szCs w:val="10"/>
        </w:rPr>
      </w:pPr>
    </w:p>
    <w:p w:rsidR="00717198" w:rsidRPr="00530F1A" w:rsidRDefault="00717198" w:rsidP="00717198">
      <w:pPr>
        <w:jc w:val="both"/>
        <w:rPr>
          <w:rFonts w:cs="Arial"/>
          <w:b/>
          <w:sz w:val="20"/>
        </w:rPr>
      </w:pPr>
      <w:r w:rsidRPr="00530F1A">
        <w:rPr>
          <w:rFonts w:cs="Arial"/>
          <w:sz w:val="20"/>
        </w:rPr>
        <w:t xml:space="preserve">Z těchto důvodů směnu pozemků </w:t>
      </w:r>
      <w:r w:rsidRPr="00530F1A">
        <w:rPr>
          <w:rFonts w:cs="Arial"/>
          <w:b/>
          <w:sz w:val="20"/>
        </w:rPr>
        <w:t>nedoporučujeme.</w:t>
      </w:r>
    </w:p>
    <w:p w:rsidR="00717198" w:rsidRPr="00530F1A" w:rsidRDefault="00717198" w:rsidP="00717198">
      <w:pPr>
        <w:jc w:val="both"/>
        <w:rPr>
          <w:rFonts w:cs="Arial"/>
          <w:b/>
          <w:sz w:val="20"/>
        </w:rPr>
      </w:pPr>
    </w:p>
    <w:p w:rsidR="00717198" w:rsidRPr="00530F1A" w:rsidRDefault="00717198" w:rsidP="00717198">
      <w:pPr>
        <w:jc w:val="both"/>
        <w:rPr>
          <w:rFonts w:eastAsia="Calibri" w:cs="Arial"/>
          <w:sz w:val="20"/>
          <w:lang w:eastAsia="en-US"/>
        </w:rPr>
      </w:pPr>
      <w:r w:rsidRPr="00530F1A">
        <w:rPr>
          <w:rFonts w:eastAsia="Calibri" w:cs="Arial"/>
          <w:b/>
          <w:sz w:val="20"/>
          <w:lang w:eastAsia="en-US"/>
        </w:rPr>
        <w:t>Oddělení památkové péče</w:t>
      </w:r>
      <w:r w:rsidRPr="00530F1A">
        <w:rPr>
          <w:rFonts w:eastAsia="Calibri" w:cs="Arial"/>
          <w:sz w:val="20"/>
          <w:lang w:eastAsia="en-US"/>
        </w:rPr>
        <w:t xml:space="preserve"> navrhovanou směnu </w:t>
      </w:r>
      <w:r w:rsidRPr="00530F1A">
        <w:rPr>
          <w:rFonts w:eastAsia="Calibri" w:cs="Arial"/>
          <w:b/>
          <w:sz w:val="20"/>
          <w:lang w:eastAsia="en-US"/>
        </w:rPr>
        <w:t>doporučuje</w:t>
      </w:r>
      <w:r w:rsidRPr="00530F1A">
        <w:rPr>
          <w:rFonts w:eastAsia="Calibri" w:cs="Arial"/>
          <w:sz w:val="20"/>
          <w:lang w:eastAsia="en-US"/>
        </w:rPr>
        <w:t xml:space="preserve"> z těchto důvodů:</w:t>
      </w:r>
    </w:p>
    <w:p w:rsidR="00717198" w:rsidRPr="00530F1A" w:rsidRDefault="00717198" w:rsidP="00717198">
      <w:pPr>
        <w:ind w:left="400" w:hanging="400"/>
        <w:jc w:val="both"/>
        <w:rPr>
          <w:rFonts w:eastAsia="Calibri" w:cs="Arial"/>
          <w:sz w:val="20"/>
          <w:lang w:eastAsia="en-US"/>
        </w:rPr>
      </w:pPr>
      <w:r w:rsidRPr="00530F1A">
        <w:rPr>
          <w:rFonts w:eastAsia="Calibri" w:cs="Arial"/>
          <w:sz w:val="20"/>
          <w:lang w:eastAsia="en-US"/>
        </w:rPr>
        <w:t xml:space="preserve">1.    V současnosti probíhají komplikovaná jednání o možnostech a způsobu zvýšení piety tzv. Starého židovského hřbitova na Studentské ulici, který byl v roce 2016 prohlášen Ministerstvem kultury za kulturní památku. Ať bude výsledek jednání jakýkoli, budou za současného majetkoprávního stavu komplikace pokračovat, protože vlastníkem kulturní památky zůstane Statutární město Prostějov, ale investorem úprav bude Federace židovských obcí, resp. s ní ve shodě působící židovská nadace </w:t>
      </w:r>
      <w:proofErr w:type="spellStart"/>
      <w:r w:rsidRPr="00530F1A">
        <w:rPr>
          <w:rFonts w:eastAsia="Calibri" w:cs="Arial"/>
          <w:sz w:val="20"/>
          <w:lang w:eastAsia="en-US"/>
        </w:rPr>
        <w:t>Kolel</w:t>
      </w:r>
      <w:proofErr w:type="spellEnd"/>
      <w:r w:rsidRPr="00530F1A">
        <w:rPr>
          <w:rFonts w:eastAsia="Calibri" w:cs="Arial"/>
          <w:sz w:val="20"/>
          <w:lang w:eastAsia="en-US"/>
        </w:rPr>
        <w:t xml:space="preserve"> </w:t>
      </w:r>
      <w:proofErr w:type="spellStart"/>
      <w:r w:rsidRPr="00530F1A">
        <w:rPr>
          <w:rFonts w:eastAsia="Calibri" w:cs="Arial"/>
          <w:sz w:val="20"/>
          <w:lang w:eastAsia="en-US"/>
        </w:rPr>
        <w:t>Damesek</w:t>
      </w:r>
      <w:proofErr w:type="spellEnd"/>
      <w:r w:rsidRPr="00530F1A">
        <w:rPr>
          <w:rFonts w:eastAsia="Calibri" w:cs="Arial"/>
          <w:sz w:val="20"/>
          <w:lang w:eastAsia="en-US"/>
        </w:rPr>
        <w:t xml:space="preserve"> </w:t>
      </w:r>
      <w:proofErr w:type="spellStart"/>
      <w:r w:rsidRPr="00530F1A">
        <w:rPr>
          <w:rFonts w:eastAsia="Calibri" w:cs="Arial"/>
          <w:sz w:val="20"/>
          <w:lang w:eastAsia="en-US"/>
        </w:rPr>
        <w:t>Eliezer</w:t>
      </w:r>
      <w:proofErr w:type="spellEnd"/>
      <w:r w:rsidRPr="00530F1A">
        <w:rPr>
          <w:rFonts w:eastAsia="Calibri" w:cs="Arial"/>
          <w:sz w:val="20"/>
          <w:lang w:eastAsia="en-US"/>
        </w:rPr>
        <w:t>. Směna pozemků by zaručila, že vlastník památky a investor úprav bude jedna a táž osoba.</w:t>
      </w:r>
    </w:p>
    <w:p w:rsidR="00717198" w:rsidRPr="00530F1A" w:rsidRDefault="00717198" w:rsidP="00717198">
      <w:pPr>
        <w:ind w:left="400" w:hanging="400"/>
        <w:jc w:val="both"/>
        <w:rPr>
          <w:rFonts w:eastAsia="Calibri" w:cs="Arial"/>
          <w:sz w:val="20"/>
          <w:lang w:eastAsia="en-US"/>
        </w:rPr>
      </w:pPr>
      <w:r w:rsidRPr="00530F1A">
        <w:rPr>
          <w:rFonts w:eastAsia="Calibri" w:cs="Arial"/>
          <w:sz w:val="20"/>
          <w:lang w:eastAsia="en-US"/>
        </w:rPr>
        <w:t xml:space="preserve">2.    Nabízený pozemek za Novým židovským hřbitovem na Brněnské ulici by nejvhodněji vyřešil prostorovou nouzi, která se začíná projevovat na Městském hřbitově v Prostějově. Původně byl zamýšlen jako rezerva pro rozšíření židovského hřbitova, která vzhledem k pohnutým osudům židovské komunity během 20. století již nebude potřeba. Naopak ale stejně dobře může tento pozemek posloužit jako rezerva hřbitova městského. – Uvedený názor Oddělení památkové péče není založen jen praktickém zřeteli </w:t>
      </w:r>
      <w:proofErr w:type="gramStart"/>
      <w:r w:rsidRPr="00530F1A">
        <w:rPr>
          <w:rFonts w:eastAsia="Calibri" w:cs="Arial"/>
          <w:sz w:val="20"/>
          <w:lang w:eastAsia="en-US"/>
        </w:rPr>
        <w:t>týkajícím</w:t>
      </w:r>
      <w:proofErr w:type="gramEnd"/>
      <w:r w:rsidRPr="00530F1A">
        <w:rPr>
          <w:rFonts w:eastAsia="Calibri" w:cs="Arial"/>
          <w:sz w:val="20"/>
          <w:lang w:eastAsia="en-US"/>
        </w:rPr>
        <w:t xml:space="preserve"> se správy městského majetku, ale i na skutečnosti, že též Městský hřbitov je kulturní památkou a jeho kapacitu je zatím možné rozšiřovat jen v rámci původního historického vymezení. To by v případě parcely č. 6669/2 samozřejmě nepředstavovalo žádnou komplikaci.</w:t>
      </w:r>
    </w:p>
    <w:p w:rsidR="00717198" w:rsidRPr="00530F1A" w:rsidRDefault="00717198" w:rsidP="00717198">
      <w:pPr>
        <w:ind w:left="400" w:hanging="400"/>
        <w:jc w:val="both"/>
        <w:rPr>
          <w:rFonts w:eastAsia="Calibri" w:cs="Arial"/>
          <w:sz w:val="20"/>
          <w:lang w:eastAsia="en-US"/>
        </w:rPr>
      </w:pPr>
      <w:r w:rsidRPr="00530F1A">
        <w:rPr>
          <w:rFonts w:eastAsia="Calibri" w:cs="Arial"/>
          <w:sz w:val="20"/>
          <w:lang w:eastAsia="en-US"/>
        </w:rPr>
        <w:t>3.   </w:t>
      </w:r>
      <w:r w:rsidRPr="00530F1A">
        <w:rPr>
          <w:rFonts w:eastAsia="Calibri" w:cs="Arial"/>
          <w:sz w:val="20"/>
          <w:lang w:eastAsia="en-US"/>
        </w:rPr>
        <w:tab/>
        <w:t>Oddělení památkové péče upozorňuje, že nezbytným předpokladem pro směnu pozemků je vyčlenění plochy Starého židovského hřbitova jako samostatného parcelního čísla. To právě před rokem doporučilo městu samo Ministerstvo kultury a Oddělení památkové péče v tomto smyslu připravilo dne 7. dubna 2016 doporučující materiál pro jednání porady primátorky (tento materiál přikládáme pro informaci – viz příloha č. 1). Porada primátorky však na svém jednání 11. dubna 2016 odborné doporučení odmítla.</w:t>
      </w:r>
    </w:p>
    <w:p w:rsidR="00717198" w:rsidRPr="00530F1A" w:rsidRDefault="00717198" w:rsidP="00717198">
      <w:pPr>
        <w:ind w:left="400" w:hanging="400"/>
        <w:jc w:val="both"/>
        <w:rPr>
          <w:rFonts w:eastAsia="Calibri" w:cs="Arial"/>
          <w:sz w:val="20"/>
          <w:lang w:eastAsia="en-US"/>
        </w:rPr>
      </w:pPr>
      <w:r w:rsidRPr="00530F1A">
        <w:rPr>
          <w:rFonts w:eastAsia="Calibri" w:cs="Arial"/>
          <w:sz w:val="20"/>
          <w:lang w:eastAsia="en-US"/>
        </w:rPr>
        <w:t>4.    V každém případě i dnes stejně platí dobré důvody přinejmenším pro parcelní vyčlenění Starého židovského hřbitova:</w:t>
      </w:r>
    </w:p>
    <w:p w:rsidR="00717198" w:rsidRPr="00530F1A" w:rsidRDefault="00717198" w:rsidP="00717198">
      <w:pPr>
        <w:ind w:left="709" w:hanging="309"/>
        <w:jc w:val="both"/>
        <w:rPr>
          <w:rFonts w:eastAsia="Calibri" w:cs="Arial"/>
          <w:sz w:val="20"/>
          <w:lang w:eastAsia="en-US"/>
        </w:rPr>
      </w:pPr>
      <w:r w:rsidRPr="00530F1A">
        <w:rPr>
          <w:rFonts w:eastAsia="Calibri" w:cs="Arial"/>
          <w:sz w:val="20"/>
          <w:lang w:eastAsia="en-US"/>
        </w:rPr>
        <w:t xml:space="preserve">a)   památková ochrana byl vyhlášena nad celým pozemkem </w:t>
      </w:r>
      <w:proofErr w:type="spellStart"/>
      <w:r w:rsidRPr="00530F1A">
        <w:rPr>
          <w:rFonts w:eastAsia="Calibri" w:cs="Arial"/>
          <w:sz w:val="20"/>
          <w:lang w:eastAsia="en-US"/>
        </w:rPr>
        <w:t>parc</w:t>
      </w:r>
      <w:proofErr w:type="spellEnd"/>
      <w:r w:rsidRPr="00530F1A">
        <w:rPr>
          <w:rFonts w:eastAsia="Calibri" w:cs="Arial"/>
          <w:sz w:val="20"/>
          <w:lang w:eastAsia="en-US"/>
        </w:rPr>
        <w:t xml:space="preserve">. </w:t>
      </w:r>
      <w:proofErr w:type="gramStart"/>
      <w:r w:rsidRPr="00530F1A">
        <w:rPr>
          <w:rFonts w:eastAsia="Calibri" w:cs="Arial"/>
          <w:sz w:val="20"/>
          <w:lang w:eastAsia="en-US"/>
        </w:rPr>
        <w:t>č.</w:t>
      </w:r>
      <w:proofErr w:type="gramEnd"/>
      <w:r w:rsidRPr="00530F1A">
        <w:rPr>
          <w:rFonts w:eastAsia="Calibri" w:cs="Arial"/>
          <w:sz w:val="20"/>
          <w:lang w:eastAsia="en-US"/>
        </w:rPr>
        <w:t xml:space="preserve"> 3104/1 (rozhodnutí MK ČR ze dne 8. července 2016; následně rozhodnutí ministra kultury ze dne 28. listopadu 2016 ve věci rozkladu); znamená to, veškeré změny na pozemku v celé jeho ploše dnes podléhají režimu podle Památkového zákona; vynětí pozemku Starého židovského hřbitova jako samostatné parcely by </w:t>
      </w:r>
      <w:proofErr w:type="spellStart"/>
      <w:r w:rsidRPr="00530F1A">
        <w:rPr>
          <w:rFonts w:eastAsia="Calibri" w:cs="Arial"/>
          <w:sz w:val="20"/>
          <w:lang w:eastAsia="en-US"/>
        </w:rPr>
        <w:t>odbřemenilo</w:t>
      </w:r>
      <w:proofErr w:type="spellEnd"/>
      <w:r w:rsidRPr="00530F1A">
        <w:rPr>
          <w:rFonts w:eastAsia="Calibri" w:cs="Arial"/>
          <w:sz w:val="20"/>
          <w:lang w:eastAsia="en-US"/>
        </w:rPr>
        <w:t xml:space="preserve"> zbytek pozemku, zůstávající v majetku města, kde má své přístupové cesty, zázemí a sportovní zařízení RG a ZŠ města Prostějova (na památkově chráněné parcele například leží nejen otevřený dvůr před hlavním vstupem, ale i uzavřené jižní nádvoří školy s hřištěm pro družinu).</w:t>
      </w:r>
    </w:p>
    <w:p w:rsidR="00717198" w:rsidRPr="00530F1A" w:rsidRDefault="00717198" w:rsidP="00717198">
      <w:pPr>
        <w:ind w:left="709" w:hanging="309"/>
        <w:jc w:val="both"/>
        <w:rPr>
          <w:rFonts w:eastAsia="Calibri" w:cs="Arial"/>
          <w:sz w:val="20"/>
          <w:lang w:eastAsia="en-US"/>
        </w:rPr>
      </w:pPr>
      <w:r w:rsidRPr="00530F1A">
        <w:rPr>
          <w:rFonts w:eastAsia="Calibri" w:cs="Arial"/>
          <w:sz w:val="20"/>
          <w:lang w:eastAsia="en-US"/>
        </w:rPr>
        <w:t>b)  </w:t>
      </w:r>
      <w:r w:rsidRPr="00530F1A">
        <w:rPr>
          <w:rFonts w:eastAsia="Calibri" w:cs="Arial"/>
          <w:sz w:val="20"/>
          <w:lang w:eastAsia="en-US"/>
        </w:rPr>
        <w:tab/>
        <w:t>zamezilo by se dohadům a nedorozuměním, jakých jsme byli aktéry a svědky například v souvislosti s rekonstrukcí křižovatky Tylova – Studentská v létě 2016 (údajné poškození zbytku ohradní zdi hřbitova).</w:t>
      </w:r>
    </w:p>
    <w:p w:rsidR="00717198" w:rsidRPr="00530F1A" w:rsidRDefault="00717198" w:rsidP="00717198">
      <w:pPr>
        <w:ind w:left="709" w:hanging="309"/>
        <w:jc w:val="both"/>
        <w:rPr>
          <w:rFonts w:eastAsia="Calibri" w:cs="Arial"/>
          <w:sz w:val="20"/>
          <w:lang w:eastAsia="en-US"/>
        </w:rPr>
      </w:pPr>
      <w:r w:rsidRPr="00530F1A">
        <w:rPr>
          <w:rFonts w:eastAsia="Calibri" w:cs="Arial"/>
          <w:sz w:val="20"/>
          <w:lang w:eastAsia="en-US"/>
        </w:rPr>
        <w:t>c)  </w:t>
      </w:r>
      <w:r w:rsidRPr="00530F1A">
        <w:rPr>
          <w:rFonts w:eastAsia="Calibri" w:cs="Arial"/>
          <w:sz w:val="20"/>
          <w:lang w:eastAsia="en-US"/>
        </w:rPr>
        <w:tab/>
        <w:t>památkový režim by se nově vztahoval jen na plochu někdejšího hřbitova a nezasahoval by nikam za jeho hranice (snímek pozemkové mapy se současnou parcelou č. 3104/1 rovněž přikládáme).</w:t>
      </w:r>
    </w:p>
    <w:p w:rsidR="00717198" w:rsidRPr="00530F1A" w:rsidRDefault="00717198" w:rsidP="00717198">
      <w:pPr>
        <w:ind w:left="709" w:hanging="309"/>
        <w:jc w:val="both"/>
        <w:rPr>
          <w:rFonts w:eastAsia="Calibri" w:cs="Arial"/>
          <w:sz w:val="20"/>
          <w:lang w:eastAsia="en-US"/>
        </w:rPr>
      </w:pPr>
      <w:r w:rsidRPr="00530F1A">
        <w:rPr>
          <w:rFonts w:eastAsia="Calibri" w:cs="Arial"/>
          <w:sz w:val="20"/>
          <w:lang w:eastAsia="en-US"/>
        </w:rPr>
        <w:t>d)   dojde-li k vyčlenění Starého židovského hřbitova jako samostatné parcely, změní se vzájemný poměr směňovaných ploch ve prospěch města (město předá v rámci směny nově definovaný pozemek o výměře 6 528 m</w:t>
      </w:r>
      <w:r w:rsidRPr="00530F1A">
        <w:rPr>
          <w:rFonts w:eastAsia="Calibri" w:cs="Arial"/>
          <w:sz w:val="20"/>
          <w:vertAlign w:val="superscript"/>
          <w:lang w:eastAsia="en-US"/>
        </w:rPr>
        <w:t>2</w:t>
      </w:r>
      <w:r w:rsidRPr="00530F1A">
        <w:rPr>
          <w:rFonts w:eastAsia="Calibri" w:cs="Arial"/>
          <w:sz w:val="20"/>
          <w:lang w:eastAsia="en-US"/>
        </w:rPr>
        <w:t xml:space="preserve"> a naopak získá pozemek </w:t>
      </w:r>
      <w:proofErr w:type="spellStart"/>
      <w:r w:rsidRPr="00530F1A">
        <w:rPr>
          <w:rFonts w:eastAsia="Calibri" w:cs="Arial"/>
          <w:sz w:val="20"/>
          <w:lang w:eastAsia="en-US"/>
        </w:rPr>
        <w:t>parc</w:t>
      </w:r>
      <w:proofErr w:type="spellEnd"/>
      <w:r w:rsidRPr="00530F1A">
        <w:rPr>
          <w:rFonts w:eastAsia="Calibri" w:cs="Arial"/>
          <w:sz w:val="20"/>
          <w:lang w:eastAsia="en-US"/>
        </w:rPr>
        <w:t xml:space="preserve">. </w:t>
      </w:r>
      <w:proofErr w:type="gramStart"/>
      <w:r w:rsidRPr="00530F1A">
        <w:rPr>
          <w:rFonts w:eastAsia="Calibri" w:cs="Arial"/>
          <w:sz w:val="20"/>
          <w:lang w:eastAsia="en-US"/>
        </w:rPr>
        <w:t>č.</w:t>
      </w:r>
      <w:proofErr w:type="gramEnd"/>
      <w:r w:rsidRPr="00530F1A">
        <w:rPr>
          <w:rFonts w:eastAsia="Calibri" w:cs="Arial"/>
          <w:sz w:val="20"/>
          <w:lang w:eastAsia="en-US"/>
        </w:rPr>
        <w:t xml:space="preserve"> 6669/2 o výměře 11.383 m</w:t>
      </w:r>
      <w:r w:rsidRPr="00530F1A">
        <w:rPr>
          <w:rFonts w:eastAsia="Calibri" w:cs="Arial"/>
          <w:sz w:val="20"/>
          <w:vertAlign w:val="superscript"/>
          <w:lang w:eastAsia="en-US"/>
        </w:rPr>
        <w:t>2</w:t>
      </w:r>
      <w:r w:rsidRPr="00530F1A">
        <w:rPr>
          <w:rFonts w:eastAsia="Calibri" w:cs="Arial"/>
          <w:sz w:val="20"/>
          <w:lang w:eastAsia="en-US"/>
        </w:rPr>
        <w:t>, to je skoro dvojnásobek).</w:t>
      </w:r>
    </w:p>
    <w:p w:rsidR="00717198" w:rsidRPr="00530F1A" w:rsidRDefault="00717198" w:rsidP="00717198">
      <w:pPr>
        <w:jc w:val="both"/>
        <w:rPr>
          <w:rFonts w:ascii="Times New Roman" w:hAnsi="Times New Roman"/>
          <w:b/>
          <w:sz w:val="20"/>
        </w:rPr>
      </w:pPr>
    </w:p>
    <w:p w:rsidR="00717198" w:rsidRPr="00530F1A" w:rsidRDefault="00717198" w:rsidP="00717198">
      <w:pPr>
        <w:jc w:val="both"/>
        <w:rPr>
          <w:rFonts w:cs="Arial"/>
          <w:sz w:val="20"/>
        </w:rPr>
      </w:pPr>
      <w:r w:rsidRPr="00530F1A">
        <w:rPr>
          <w:rFonts w:cs="Arial"/>
          <w:b/>
          <w:sz w:val="20"/>
        </w:rPr>
        <w:lastRenderedPageBreak/>
        <w:t>Odbor dopravy – nedoporučuje</w:t>
      </w:r>
      <w:r w:rsidRPr="00530F1A">
        <w:rPr>
          <w:rFonts w:cs="Arial"/>
          <w:sz w:val="20"/>
        </w:rPr>
        <w:t xml:space="preserve"> směnu pozemků. Na uvedené parcele se mimo jiné nachází veřejně přístupné komunikace, které slouží k zajištění dopravní obslužnosti školy a sportovní haly (chodníky, zásobovací komunikace, parkoviště). </w:t>
      </w:r>
    </w:p>
    <w:p w:rsidR="00717198" w:rsidRPr="00530F1A" w:rsidRDefault="00717198" w:rsidP="00717198">
      <w:pPr>
        <w:jc w:val="both"/>
        <w:rPr>
          <w:rFonts w:cs="Arial"/>
          <w:sz w:val="20"/>
        </w:rPr>
      </w:pPr>
    </w:p>
    <w:p w:rsidR="00717198" w:rsidRPr="00530F1A" w:rsidRDefault="00717198" w:rsidP="00717198">
      <w:pPr>
        <w:jc w:val="both"/>
        <w:rPr>
          <w:rFonts w:cs="Arial"/>
          <w:sz w:val="20"/>
        </w:rPr>
      </w:pPr>
      <w:r w:rsidRPr="00530F1A">
        <w:rPr>
          <w:rFonts w:cs="Arial"/>
          <w:b/>
          <w:sz w:val="20"/>
        </w:rPr>
        <w:t xml:space="preserve">Odbor životního prostředí </w:t>
      </w:r>
      <w:r w:rsidR="004B21BE" w:rsidRPr="00530F1A">
        <w:rPr>
          <w:rFonts w:cs="Arial"/>
          <w:b/>
          <w:sz w:val="20"/>
        </w:rPr>
        <w:t>–</w:t>
      </w:r>
      <w:r w:rsidRPr="00530F1A">
        <w:rPr>
          <w:rFonts w:cs="Arial"/>
          <w:b/>
          <w:sz w:val="20"/>
        </w:rPr>
        <w:t xml:space="preserve"> </w:t>
      </w:r>
      <w:r w:rsidRPr="00530F1A">
        <w:rPr>
          <w:rFonts w:cs="Arial"/>
          <w:sz w:val="20"/>
        </w:rPr>
        <w:t>sděluje, že</w:t>
      </w:r>
      <w:r w:rsidRPr="00530F1A">
        <w:rPr>
          <w:rFonts w:cs="Arial"/>
          <w:b/>
          <w:sz w:val="20"/>
        </w:rPr>
        <w:t xml:space="preserve"> nedoporučuje </w:t>
      </w:r>
      <w:r w:rsidRPr="00530F1A">
        <w:rPr>
          <w:rFonts w:cs="Arial"/>
          <w:sz w:val="20"/>
        </w:rPr>
        <w:t xml:space="preserve">směnu pozemků. Nabízený pozemek je mimo střed města, jedná se o neudržovanou plochu, která nemůže svojí funkcí adekvátně nahradit požadovaný pozemek. Požadovaný pozemek je ve středu města a slouží jako veřejná zeleň s parkovou úpravou. Z pohledu životního prostředí by takové plochy měly zůstat v majetku města, veřejně přístupné, aby mohly plnit relaxační a klidovou funkci pro obyvatele města. </w:t>
      </w:r>
    </w:p>
    <w:p w:rsidR="00717198" w:rsidRPr="00530F1A" w:rsidRDefault="00717198" w:rsidP="00717198">
      <w:pPr>
        <w:jc w:val="both"/>
        <w:rPr>
          <w:rFonts w:cs="Arial"/>
          <w:b/>
          <w:sz w:val="20"/>
        </w:rPr>
      </w:pPr>
    </w:p>
    <w:p w:rsidR="00717198" w:rsidRPr="00530F1A" w:rsidRDefault="00717198" w:rsidP="00717198">
      <w:pPr>
        <w:jc w:val="both"/>
        <w:rPr>
          <w:rFonts w:cs="Arial"/>
          <w:b/>
          <w:sz w:val="20"/>
        </w:rPr>
      </w:pPr>
      <w:r w:rsidRPr="00530F1A">
        <w:rPr>
          <w:rFonts w:cs="Arial"/>
          <w:b/>
          <w:sz w:val="20"/>
        </w:rPr>
        <w:t xml:space="preserve">Odbor rozvoje a investic </w:t>
      </w:r>
      <w:r w:rsidRPr="00530F1A">
        <w:rPr>
          <w:rFonts w:cs="Arial"/>
          <w:sz w:val="20"/>
        </w:rPr>
        <w:t>– posoudil uvedenou žádost</w:t>
      </w:r>
      <w:r w:rsidRPr="00530F1A">
        <w:rPr>
          <w:rFonts w:cs="Arial"/>
          <w:b/>
          <w:sz w:val="20"/>
        </w:rPr>
        <w:t xml:space="preserve"> </w:t>
      </w:r>
      <w:r w:rsidRPr="00530F1A">
        <w:rPr>
          <w:rFonts w:cs="Arial"/>
          <w:sz w:val="20"/>
        </w:rPr>
        <w:t>a sděluje následující:</w:t>
      </w:r>
      <w:r w:rsidRPr="00530F1A">
        <w:rPr>
          <w:rFonts w:cs="Arial"/>
          <w:b/>
          <w:sz w:val="20"/>
        </w:rPr>
        <w:t xml:space="preserve"> </w:t>
      </w:r>
    </w:p>
    <w:p w:rsidR="00717198" w:rsidRPr="00530F1A" w:rsidRDefault="00717198" w:rsidP="00717198">
      <w:pPr>
        <w:numPr>
          <w:ilvl w:val="0"/>
          <w:numId w:val="1"/>
        </w:numPr>
        <w:contextualSpacing/>
        <w:jc w:val="both"/>
        <w:rPr>
          <w:rFonts w:cs="Arial"/>
          <w:sz w:val="20"/>
        </w:rPr>
      </w:pPr>
      <w:r w:rsidRPr="00530F1A">
        <w:rPr>
          <w:rFonts w:cs="Arial"/>
          <w:sz w:val="20"/>
        </w:rPr>
        <w:t xml:space="preserve">pozemek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v </w:t>
      </w:r>
      <w:proofErr w:type="spellStart"/>
      <w:r w:rsidRPr="00530F1A">
        <w:rPr>
          <w:rFonts w:cs="Arial"/>
          <w:sz w:val="20"/>
        </w:rPr>
        <w:t>k.ú</w:t>
      </w:r>
      <w:proofErr w:type="spellEnd"/>
      <w:r w:rsidRPr="00530F1A">
        <w:rPr>
          <w:rFonts w:cs="Arial"/>
          <w:sz w:val="20"/>
        </w:rPr>
        <w:t xml:space="preserve">. Prostějov tvoří veřejné prostranství v blízkosti centra města mezi ulicemi Tylova, Studentská a Lidická, tvoří </w:t>
      </w:r>
      <w:proofErr w:type="spellStart"/>
      <w:r w:rsidRPr="00530F1A">
        <w:rPr>
          <w:rFonts w:cs="Arial"/>
          <w:sz w:val="20"/>
        </w:rPr>
        <w:t>předprostor</w:t>
      </w:r>
      <w:proofErr w:type="spellEnd"/>
      <w:r w:rsidRPr="00530F1A">
        <w:rPr>
          <w:rFonts w:cs="Arial"/>
          <w:sz w:val="20"/>
        </w:rPr>
        <w:t xml:space="preserve"> před budovou RG a ZŠ města Prostějova a částečně také plochu uvnitř areálu školy, </w:t>
      </w:r>
    </w:p>
    <w:p w:rsidR="00717198" w:rsidRPr="00530F1A" w:rsidRDefault="00717198" w:rsidP="00717198">
      <w:pPr>
        <w:numPr>
          <w:ilvl w:val="0"/>
          <w:numId w:val="1"/>
        </w:numPr>
        <w:contextualSpacing/>
        <w:jc w:val="both"/>
        <w:rPr>
          <w:rFonts w:cs="Arial"/>
          <w:sz w:val="20"/>
        </w:rPr>
      </w:pPr>
      <w:r w:rsidRPr="00530F1A">
        <w:rPr>
          <w:rFonts w:cs="Arial"/>
          <w:sz w:val="20"/>
        </w:rPr>
        <w:t xml:space="preserve">přes uvedený pozemek jsou vedeny inženýrské sítě – kanalizační stoka, vodovodní řad, vedení VN a NN, teplovod a další, </w:t>
      </w:r>
    </w:p>
    <w:p w:rsidR="00717198" w:rsidRPr="00530F1A" w:rsidRDefault="00717198" w:rsidP="00717198">
      <w:pPr>
        <w:numPr>
          <w:ilvl w:val="0"/>
          <w:numId w:val="1"/>
        </w:numPr>
        <w:contextualSpacing/>
        <w:jc w:val="both"/>
        <w:rPr>
          <w:rFonts w:cs="Arial"/>
          <w:sz w:val="20"/>
        </w:rPr>
      </w:pPr>
      <w:r w:rsidRPr="00530F1A">
        <w:rPr>
          <w:rFonts w:cs="Arial"/>
          <w:sz w:val="20"/>
        </w:rPr>
        <w:t>na uvedeném pozemku je situována veřejná zeleň – městský park se sítí chodníků, parkovištěm, vstupním nádvořím školy a s hřištěm pro míčové hry.</w:t>
      </w:r>
    </w:p>
    <w:p w:rsidR="00717198" w:rsidRPr="00530F1A" w:rsidRDefault="00717198" w:rsidP="00717198">
      <w:pPr>
        <w:jc w:val="both"/>
        <w:rPr>
          <w:rFonts w:cs="Arial"/>
          <w:sz w:val="20"/>
        </w:rPr>
      </w:pPr>
      <w:r w:rsidRPr="00530F1A">
        <w:rPr>
          <w:rFonts w:cs="Arial"/>
          <w:sz w:val="20"/>
        </w:rPr>
        <w:t xml:space="preserve">S ohledem na tyto významné funkce a hodnotu pozemku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v </w:t>
      </w:r>
      <w:proofErr w:type="spellStart"/>
      <w:r w:rsidRPr="00530F1A">
        <w:rPr>
          <w:rFonts w:cs="Arial"/>
          <w:sz w:val="20"/>
        </w:rPr>
        <w:t>k.ú</w:t>
      </w:r>
      <w:proofErr w:type="spellEnd"/>
      <w:r w:rsidRPr="00530F1A">
        <w:rPr>
          <w:rFonts w:cs="Arial"/>
          <w:sz w:val="20"/>
        </w:rPr>
        <w:t xml:space="preserve">. Prostějov Odbor rozvoje a investic Magistrátu města Prostějova </w:t>
      </w:r>
      <w:r w:rsidRPr="00530F1A">
        <w:rPr>
          <w:rFonts w:cs="Arial"/>
          <w:b/>
          <w:sz w:val="20"/>
        </w:rPr>
        <w:t>nedoporučuje</w:t>
      </w:r>
      <w:r w:rsidRPr="00530F1A">
        <w:rPr>
          <w:rFonts w:cs="Arial"/>
          <w:sz w:val="20"/>
        </w:rPr>
        <w:t xml:space="preserve"> akceptovat předloženou nabídku na směnu uvedených pozemků. </w:t>
      </w:r>
    </w:p>
    <w:p w:rsidR="00717198" w:rsidRPr="00530F1A" w:rsidRDefault="00717198" w:rsidP="00717198">
      <w:pPr>
        <w:jc w:val="both"/>
        <w:rPr>
          <w:rFonts w:ascii="Times New Roman" w:hAnsi="Times New Roman"/>
          <w:b/>
          <w:sz w:val="20"/>
        </w:rPr>
      </w:pPr>
    </w:p>
    <w:p w:rsidR="00717198" w:rsidRPr="00530F1A" w:rsidRDefault="00717198" w:rsidP="00717198">
      <w:pPr>
        <w:jc w:val="both"/>
        <w:rPr>
          <w:rFonts w:cs="Arial"/>
          <w:sz w:val="20"/>
        </w:rPr>
      </w:pPr>
      <w:r w:rsidRPr="00530F1A">
        <w:rPr>
          <w:rFonts w:cs="Arial"/>
          <w:b/>
          <w:sz w:val="20"/>
        </w:rPr>
        <w:t xml:space="preserve">Odbor správy a údržby majetku města </w:t>
      </w:r>
      <w:r w:rsidRPr="00530F1A">
        <w:rPr>
          <w:rFonts w:cs="Arial"/>
          <w:sz w:val="20"/>
        </w:rPr>
        <w:t>k předložené nabídce směny pozemků</w:t>
      </w:r>
      <w:r w:rsidRPr="00530F1A">
        <w:rPr>
          <w:rFonts w:cs="Arial"/>
          <w:b/>
          <w:sz w:val="20"/>
        </w:rPr>
        <w:t xml:space="preserve"> </w:t>
      </w:r>
      <w:r w:rsidRPr="00530F1A">
        <w:rPr>
          <w:rFonts w:cs="Arial"/>
          <w:sz w:val="20"/>
        </w:rPr>
        <w:t>sděluje následující:</w:t>
      </w:r>
    </w:p>
    <w:p w:rsidR="00717198" w:rsidRPr="00530F1A" w:rsidRDefault="00717198" w:rsidP="00717198">
      <w:pPr>
        <w:numPr>
          <w:ilvl w:val="0"/>
          <w:numId w:val="2"/>
        </w:numPr>
        <w:ind w:left="284" w:hanging="284"/>
        <w:contextualSpacing/>
        <w:jc w:val="both"/>
        <w:rPr>
          <w:rFonts w:cs="Arial"/>
          <w:sz w:val="20"/>
        </w:rPr>
      </w:pPr>
      <w:r w:rsidRPr="00530F1A">
        <w:rPr>
          <w:rFonts w:cs="Arial"/>
          <w:sz w:val="20"/>
        </w:rPr>
        <w:t xml:space="preserve">Pozemek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6669/2 v </w:t>
      </w:r>
      <w:proofErr w:type="spellStart"/>
      <w:r w:rsidRPr="00530F1A">
        <w:rPr>
          <w:rFonts w:cs="Arial"/>
          <w:sz w:val="20"/>
        </w:rPr>
        <w:t>k.ú</w:t>
      </w:r>
      <w:proofErr w:type="spellEnd"/>
      <w:r w:rsidRPr="00530F1A">
        <w:rPr>
          <w:rFonts w:cs="Arial"/>
          <w:sz w:val="20"/>
        </w:rPr>
        <w:t xml:space="preserve">. Prostějov </w:t>
      </w:r>
      <w:r w:rsidRPr="00530F1A">
        <w:rPr>
          <w:rFonts w:cs="Arial"/>
          <w:bCs/>
          <w:sz w:val="20"/>
        </w:rPr>
        <w:t>ve vlastnictví Federace židovských obcí v České republice</w:t>
      </w:r>
      <w:r w:rsidRPr="00530F1A">
        <w:rPr>
          <w:rFonts w:cs="Arial"/>
          <w:sz w:val="20"/>
        </w:rPr>
        <w:t xml:space="preserve"> využívá společnost FCC Prostějov, s.r.o. jako skládku zeminy a úložiště dřeva z pokácených stromů k vlastní podnikatelské činnosti na základě nájemní smlouvy s vlastníkem pozemku. Statutární město Prostějov předmětný pozemek nepotřebuje k zabezpečení správy a údržby hřbitovů nebo údržby městské zeleně. </w:t>
      </w:r>
    </w:p>
    <w:p w:rsidR="00717198" w:rsidRPr="00530F1A" w:rsidRDefault="00717198" w:rsidP="00717198">
      <w:pPr>
        <w:ind w:left="284"/>
        <w:contextualSpacing/>
        <w:jc w:val="both"/>
        <w:rPr>
          <w:rFonts w:cs="Arial"/>
          <w:sz w:val="20"/>
        </w:rPr>
      </w:pPr>
      <w:r w:rsidRPr="00530F1A">
        <w:rPr>
          <w:rFonts w:cs="Arial"/>
          <w:sz w:val="20"/>
        </w:rPr>
        <w:t>Dle ujednání Smlouvy pro správu a údržbu veřejné zeleně, dětských hřišť, sportovišť, mobiliáře a botanické zahrady, má společnost FCC Prostějov, s.r.o., zabezpečit skladování a prodej palivového dřeva a štěpky z pokácených stromů ve skladu podnikatele. Kde bude palivové dřevo skladovat je záležitostí společnosti FCC Prostějov, s.r.o., nikoliv Statutárního města Prostějova.</w:t>
      </w:r>
    </w:p>
    <w:p w:rsidR="00717198" w:rsidRPr="00530F1A" w:rsidRDefault="00717198" w:rsidP="00717198">
      <w:pPr>
        <w:numPr>
          <w:ilvl w:val="0"/>
          <w:numId w:val="2"/>
        </w:numPr>
        <w:ind w:left="284" w:hanging="284"/>
        <w:contextualSpacing/>
        <w:jc w:val="both"/>
        <w:rPr>
          <w:rFonts w:cs="Arial"/>
          <w:sz w:val="20"/>
        </w:rPr>
      </w:pPr>
      <w:r w:rsidRPr="00530F1A">
        <w:rPr>
          <w:rFonts w:cs="Arial"/>
          <w:sz w:val="20"/>
        </w:rPr>
        <w:t xml:space="preserve">Na pozemku Statutárního města Prostějova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v </w:t>
      </w:r>
      <w:proofErr w:type="spellStart"/>
      <w:r w:rsidRPr="00530F1A">
        <w:rPr>
          <w:rFonts w:cs="Arial"/>
          <w:sz w:val="20"/>
        </w:rPr>
        <w:t>k.ú</w:t>
      </w:r>
      <w:proofErr w:type="spellEnd"/>
      <w:r w:rsidRPr="00530F1A">
        <w:rPr>
          <w:rFonts w:cs="Arial"/>
          <w:sz w:val="20"/>
        </w:rPr>
        <w:t xml:space="preserve">. Prostějov jsou uloženy inženýrské sítě (vedení NN, VN, STL plynovod, kanalizace, vodovod, místní sdělovací kabel, teplovod) včetně jejich ochranných pásem s tím, že pozemek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v </w:t>
      </w:r>
      <w:proofErr w:type="spellStart"/>
      <w:r w:rsidRPr="00530F1A">
        <w:rPr>
          <w:rFonts w:cs="Arial"/>
          <w:sz w:val="20"/>
        </w:rPr>
        <w:t>k.ú</w:t>
      </w:r>
      <w:proofErr w:type="spellEnd"/>
      <w:r w:rsidRPr="00530F1A">
        <w:rPr>
          <w:rFonts w:cs="Arial"/>
          <w:sz w:val="20"/>
        </w:rPr>
        <w:t xml:space="preserve">. Prostějov, je zatížen věcnými břemeny spočívajícími v právu zřídit a provozovat podzemní komunikační vedení veřejné komunikační sítě (optický kabel včetně chráničky) ve prospěch společností </w:t>
      </w:r>
      <w:proofErr w:type="spellStart"/>
      <w:r w:rsidRPr="00530F1A">
        <w:rPr>
          <w:rFonts w:cs="Arial"/>
          <w:sz w:val="20"/>
        </w:rPr>
        <w:t>itself</w:t>
      </w:r>
      <w:proofErr w:type="spellEnd"/>
      <w:r w:rsidRPr="00530F1A">
        <w:rPr>
          <w:rFonts w:cs="Arial"/>
          <w:sz w:val="20"/>
        </w:rPr>
        <w:t xml:space="preserve"> s.r.o., T-Mobile Czech Republic, a.s., INFOS LEAS, spol. s r.o., JETSYSTEMS, v.o.s. a dále je pozemek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v </w:t>
      </w:r>
      <w:proofErr w:type="spellStart"/>
      <w:r w:rsidRPr="00530F1A">
        <w:rPr>
          <w:rFonts w:cs="Arial"/>
          <w:sz w:val="20"/>
        </w:rPr>
        <w:t>k.ú</w:t>
      </w:r>
      <w:proofErr w:type="spellEnd"/>
      <w:r w:rsidRPr="00530F1A">
        <w:rPr>
          <w:rFonts w:cs="Arial"/>
          <w:sz w:val="20"/>
        </w:rPr>
        <w:t>. Prostějov zatížen věcným břemenem spočívajícím v právu zřídit a provozovat rozvody tepelné energie a teplé vody ve prospěch společnosti Domovní správa Prostějov, s.r.o.</w:t>
      </w:r>
    </w:p>
    <w:p w:rsidR="00717198" w:rsidRPr="00530F1A" w:rsidRDefault="00717198" w:rsidP="00717198">
      <w:pPr>
        <w:numPr>
          <w:ilvl w:val="0"/>
          <w:numId w:val="2"/>
        </w:numPr>
        <w:ind w:left="284" w:hanging="284"/>
        <w:contextualSpacing/>
        <w:jc w:val="both"/>
        <w:rPr>
          <w:rFonts w:cs="Arial"/>
          <w:sz w:val="20"/>
        </w:rPr>
      </w:pPr>
      <w:r w:rsidRPr="00530F1A">
        <w:rPr>
          <w:rFonts w:cs="Arial"/>
          <w:sz w:val="20"/>
        </w:rPr>
        <w:t xml:space="preserve">Pozemek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v </w:t>
      </w:r>
      <w:proofErr w:type="spellStart"/>
      <w:r w:rsidRPr="00530F1A">
        <w:rPr>
          <w:rFonts w:cs="Arial"/>
          <w:sz w:val="20"/>
        </w:rPr>
        <w:t>k.ú</w:t>
      </w:r>
      <w:proofErr w:type="spellEnd"/>
      <w:r w:rsidRPr="00530F1A">
        <w:rPr>
          <w:rFonts w:cs="Arial"/>
          <w:sz w:val="20"/>
        </w:rPr>
        <w:t xml:space="preserve">. Prostějov je dále zatížen nájemním právem Českého hydrometeorologického ústavu dle Smlouvy o nájmu pozemku č. 2008/16/084 ze dne </w:t>
      </w:r>
      <w:proofErr w:type="gramStart"/>
      <w:r w:rsidRPr="00530F1A">
        <w:rPr>
          <w:rFonts w:cs="Arial"/>
          <w:sz w:val="20"/>
        </w:rPr>
        <w:t>20.05.2008</w:t>
      </w:r>
      <w:proofErr w:type="gramEnd"/>
      <w:r w:rsidRPr="00530F1A">
        <w:rPr>
          <w:rFonts w:cs="Arial"/>
          <w:sz w:val="20"/>
        </w:rPr>
        <w:t xml:space="preserve"> (část pozemku je užívána za účelem umístění a provozování automatizované měřicí stanice znečištění ovzduší), užívacího práva spolku „Okrašlovací spolek města Prostějova“ dle Smlouvy o výpůjčce č. 2015/50/073 ze dne 05.03.2015 (části pozemku  jsou užívány za účelem umístění 2 ks laviček pro teenagery), a nájemního práva Tomáše Medříka dle Smlouvou o nájmu č. 2014/50/301 ze dne 31.10.2014 (část pozemku je užívána za účelem zřízení a  užívání  schodů a za účelem užívání jako zahrádky). </w:t>
      </w:r>
    </w:p>
    <w:p w:rsidR="00717198" w:rsidRPr="00530F1A" w:rsidRDefault="00717198" w:rsidP="00717198">
      <w:pPr>
        <w:numPr>
          <w:ilvl w:val="0"/>
          <w:numId w:val="2"/>
        </w:numPr>
        <w:ind w:left="284" w:hanging="284"/>
        <w:contextualSpacing/>
        <w:jc w:val="both"/>
        <w:rPr>
          <w:rFonts w:cs="Arial"/>
          <w:sz w:val="20"/>
        </w:rPr>
      </w:pPr>
      <w:r w:rsidRPr="00530F1A">
        <w:rPr>
          <w:rFonts w:cs="Arial"/>
          <w:sz w:val="20"/>
        </w:rPr>
        <w:t xml:space="preserve">Část pozemku Statutárního města Prostějova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v </w:t>
      </w:r>
      <w:proofErr w:type="spellStart"/>
      <w:r w:rsidRPr="00530F1A">
        <w:rPr>
          <w:rFonts w:cs="Arial"/>
          <w:sz w:val="20"/>
        </w:rPr>
        <w:t>k.ú</w:t>
      </w:r>
      <w:proofErr w:type="spellEnd"/>
      <w:r w:rsidRPr="00530F1A">
        <w:rPr>
          <w:rFonts w:cs="Arial"/>
          <w:sz w:val="20"/>
        </w:rPr>
        <w:t>. Prostějov byla předána k hospodaření jako tzv. svěřený majetek příspěvkové organizaci RG a ZŠ města Prostějova.   </w:t>
      </w:r>
    </w:p>
    <w:p w:rsidR="00717198" w:rsidRPr="00530F1A" w:rsidRDefault="00717198" w:rsidP="00717198">
      <w:pPr>
        <w:numPr>
          <w:ilvl w:val="0"/>
          <w:numId w:val="2"/>
        </w:numPr>
        <w:ind w:left="284" w:hanging="284"/>
        <w:contextualSpacing/>
        <w:jc w:val="both"/>
        <w:rPr>
          <w:rFonts w:cs="Arial"/>
          <w:sz w:val="20"/>
        </w:rPr>
      </w:pPr>
      <w:r w:rsidRPr="00530F1A">
        <w:rPr>
          <w:rFonts w:cs="Arial"/>
          <w:sz w:val="20"/>
        </w:rPr>
        <w:t>Vzhledem k tomu, že výměra pozemku ve vlastnictví Statutárního města Prostějova je větší (19.645 m</w:t>
      </w:r>
      <w:r w:rsidRPr="00530F1A">
        <w:rPr>
          <w:rFonts w:cs="Arial"/>
          <w:sz w:val="20"/>
          <w:vertAlign w:val="superscript"/>
        </w:rPr>
        <w:t>2</w:t>
      </w:r>
      <w:r w:rsidRPr="00530F1A">
        <w:rPr>
          <w:rFonts w:cs="Arial"/>
          <w:sz w:val="20"/>
        </w:rPr>
        <w:t>), než výměra pozemku ve vlastnictví Federace židovských obcí v České republice (11.383 m</w:t>
      </w:r>
      <w:r w:rsidRPr="00530F1A">
        <w:rPr>
          <w:rFonts w:cs="Arial"/>
          <w:sz w:val="20"/>
          <w:vertAlign w:val="superscript"/>
        </w:rPr>
        <w:t>2</w:t>
      </w:r>
      <w:r w:rsidRPr="00530F1A">
        <w:rPr>
          <w:rFonts w:cs="Arial"/>
          <w:sz w:val="20"/>
        </w:rPr>
        <w:t xml:space="preserve">), a vzhledem k odlišnému druhu a způsobu využití pozemků (ostatní plocha, zeleň vs. orná půda), lze s vysokou pravděpodobností předpokládat, že obvyklá cena pozemku Statutárního města Prostějova stanovená znaleckým posudkem bude vyšší. Z toho důvodu doporučuje Odbor SÚMM realizovat případnou směnu pozemků s finančním vyrovnáním ve prospěch Statutárního města Prostějova ve výši rozdílu obvyklých cen směňovaných pozemků stanovených znaleckým posudkem. </w:t>
      </w:r>
    </w:p>
    <w:p w:rsidR="00717198" w:rsidRPr="00530F1A" w:rsidRDefault="00717198" w:rsidP="00717198">
      <w:pPr>
        <w:ind w:left="284"/>
        <w:contextualSpacing/>
        <w:jc w:val="both"/>
        <w:rPr>
          <w:rFonts w:ascii="Times New Roman" w:hAnsi="Times New Roman"/>
          <w:sz w:val="20"/>
        </w:rPr>
      </w:pPr>
    </w:p>
    <w:p w:rsidR="0009639B" w:rsidRPr="00530F1A" w:rsidRDefault="0009639B" w:rsidP="0009639B">
      <w:pPr>
        <w:jc w:val="both"/>
        <w:rPr>
          <w:b/>
          <w:bCs/>
          <w:sz w:val="20"/>
        </w:rPr>
      </w:pPr>
    </w:p>
    <w:p w:rsidR="0009639B" w:rsidRPr="00530F1A" w:rsidRDefault="0009639B" w:rsidP="0009639B">
      <w:pPr>
        <w:jc w:val="both"/>
        <w:rPr>
          <w:b/>
          <w:bCs/>
          <w:sz w:val="20"/>
        </w:rPr>
      </w:pPr>
      <w:r w:rsidRPr="00530F1A">
        <w:rPr>
          <w:b/>
          <w:bCs/>
          <w:sz w:val="20"/>
        </w:rPr>
        <w:lastRenderedPageBreak/>
        <w:t xml:space="preserve">Rada města Prostějova </w:t>
      </w:r>
      <w:r w:rsidRPr="00530F1A">
        <w:rPr>
          <w:bCs/>
          <w:sz w:val="20"/>
        </w:rPr>
        <w:t xml:space="preserve">na své schůzi konané dne </w:t>
      </w:r>
      <w:proofErr w:type="gramStart"/>
      <w:r w:rsidRPr="00530F1A">
        <w:rPr>
          <w:bCs/>
          <w:sz w:val="20"/>
        </w:rPr>
        <w:t>21.03.2017</w:t>
      </w:r>
      <w:proofErr w:type="gramEnd"/>
    </w:p>
    <w:p w:rsidR="0009639B" w:rsidRPr="00530F1A" w:rsidRDefault="0009639B" w:rsidP="0009639B">
      <w:pPr>
        <w:pStyle w:val="Zkladntext31"/>
        <w:numPr>
          <w:ilvl w:val="0"/>
          <w:numId w:val="4"/>
        </w:numPr>
        <w:ind w:left="284" w:hanging="284"/>
        <w:jc w:val="both"/>
        <w:rPr>
          <w:rFonts w:ascii="Arial" w:hAnsi="Arial" w:cs="Arial"/>
          <w:bCs/>
        </w:rPr>
      </w:pPr>
      <w:r w:rsidRPr="00530F1A">
        <w:rPr>
          <w:rFonts w:ascii="Arial" w:hAnsi="Arial" w:cs="Arial"/>
          <w:bCs/>
        </w:rPr>
        <w:t xml:space="preserve">neschválila </w:t>
      </w:r>
      <w:r w:rsidRPr="00530F1A">
        <w:rPr>
          <w:rFonts w:ascii="Arial" w:hAnsi="Arial" w:cs="Arial"/>
          <w:b w:val="0"/>
          <w:bCs/>
        </w:rPr>
        <w:t xml:space="preserve">záměr směny pozemku </w:t>
      </w:r>
      <w:proofErr w:type="spellStart"/>
      <w:proofErr w:type="gramStart"/>
      <w:r w:rsidRPr="00530F1A">
        <w:rPr>
          <w:rFonts w:ascii="Arial" w:hAnsi="Arial" w:cs="Arial"/>
          <w:b w:val="0"/>
          <w:bCs/>
        </w:rPr>
        <w:t>p.č</w:t>
      </w:r>
      <w:proofErr w:type="spellEnd"/>
      <w:r w:rsidRPr="00530F1A">
        <w:rPr>
          <w:rFonts w:ascii="Arial" w:hAnsi="Arial" w:cs="Arial"/>
          <w:b w:val="0"/>
          <w:bCs/>
        </w:rPr>
        <w:t>.</w:t>
      </w:r>
      <w:proofErr w:type="gramEnd"/>
      <w:r w:rsidRPr="00530F1A">
        <w:rPr>
          <w:rFonts w:ascii="Arial" w:hAnsi="Arial" w:cs="Arial"/>
          <w:b w:val="0"/>
          <w:bCs/>
        </w:rPr>
        <w:t xml:space="preserve"> 3104/1 – ostatní plocha, zeleň o výměře 19.645 m</w:t>
      </w:r>
      <w:r w:rsidRPr="00530F1A">
        <w:rPr>
          <w:rFonts w:ascii="Arial" w:hAnsi="Arial" w:cs="Arial"/>
          <w:b w:val="0"/>
          <w:bCs/>
          <w:vertAlign w:val="superscript"/>
        </w:rPr>
        <w:t>2</w:t>
      </w:r>
      <w:r w:rsidRPr="00530F1A">
        <w:rPr>
          <w:rFonts w:ascii="Arial" w:hAnsi="Arial" w:cs="Arial"/>
          <w:b w:val="0"/>
          <w:bCs/>
        </w:rPr>
        <w:t xml:space="preserve"> v </w:t>
      </w:r>
      <w:proofErr w:type="spellStart"/>
      <w:r w:rsidRPr="00530F1A">
        <w:rPr>
          <w:rFonts w:ascii="Arial" w:hAnsi="Arial" w:cs="Arial"/>
          <w:b w:val="0"/>
          <w:bCs/>
        </w:rPr>
        <w:t>k.ú</w:t>
      </w:r>
      <w:proofErr w:type="spellEnd"/>
      <w:r w:rsidRPr="00530F1A">
        <w:rPr>
          <w:rFonts w:ascii="Arial" w:hAnsi="Arial" w:cs="Arial"/>
          <w:b w:val="0"/>
          <w:bCs/>
        </w:rPr>
        <w:t xml:space="preserve">. Prostějov ve vlastnictví Statutárního města Prostějova za pozemek </w:t>
      </w:r>
      <w:proofErr w:type="spellStart"/>
      <w:proofErr w:type="gramStart"/>
      <w:r w:rsidRPr="00530F1A">
        <w:rPr>
          <w:rFonts w:ascii="Arial" w:hAnsi="Arial" w:cs="Arial"/>
          <w:b w:val="0"/>
          <w:bCs/>
        </w:rPr>
        <w:t>p.č</w:t>
      </w:r>
      <w:proofErr w:type="spellEnd"/>
      <w:r w:rsidRPr="00530F1A">
        <w:rPr>
          <w:rFonts w:ascii="Arial" w:hAnsi="Arial" w:cs="Arial"/>
          <w:b w:val="0"/>
          <w:bCs/>
        </w:rPr>
        <w:t>.</w:t>
      </w:r>
      <w:proofErr w:type="gramEnd"/>
      <w:r w:rsidRPr="00530F1A">
        <w:rPr>
          <w:rFonts w:ascii="Arial" w:hAnsi="Arial" w:cs="Arial"/>
          <w:b w:val="0"/>
          <w:bCs/>
        </w:rPr>
        <w:t xml:space="preserve"> 6669/2 – orná půda o výměře 11.383 m</w:t>
      </w:r>
      <w:r w:rsidRPr="00530F1A">
        <w:rPr>
          <w:rFonts w:ascii="Arial" w:hAnsi="Arial" w:cs="Arial"/>
          <w:b w:val="0"/>
          <w:bCs/>
          <w:vertAlign w:val="superscript"/>
        </w:rPr>
        <w:t>2</w:t>
      </w:r>
      <w:r w:rsidRPr="00530F1A">
        <w:rPr>
          <w:rFonts w:ascii="Arial" w:hAnsi="Arial" w:cs="Arial"/>
          <w:b w:val="0"/>
          <w:bCs/>
        </w:rPr>
        <w:t xml:space="preserve"> v </w:t>
      </w:r>
      <w:proofErr w:type="spellStart"/>
      <w:r w:rsidRPr="00530F1A">
        <w:rPr>
          <w:rFonts w:ascii="Arial" w:hAnsi="Arial" w:cs="Arial"/>
          <w:b w:val="0"/>
          <w:bCs/>
        </w:rPr>
        <w:t>k.ú</w:t>
      </w:r>
      <w:proofErr w:type="spellEnd"/>
      <w:r w:rsidRPr="00530F1A">
        <w:rPr>
          <w:rFonts w:ascii="Arial" w:hAnsi="Arial" w:cs="Arial"/>
          <w:b w:val="0"/>
          <w:bCs/>
        </w:rPr>
        <w:t>. Prostějov ve vlastnictví Federace židovských obcí v České republice, se sídlem Maiselova 250/18, Praha 1, Josefov, PSČ 110 00, IČ 004 38 341,</w:t>
      </w:r>
      <w:r w:rsidRPr="00530F1A">
        <w:rPr>
          <w:rFonts w:ascii="Arial" w:hAnsi="Arial" w:cs="Arial"/>
          <w:bCs/>
        </w:rPr>
        <w:t xml:space="preserve"> </w:t>
      </w:r>
    </w:p>
    <w:p w:rsidR="0009639B" w:rsidRPr="00530F1A" w:rsidRDefault="0009639B" w:rsidP="0009639B">
      <w:pPr>
        <w:pStyle w:val="Zkladntext31"/>
        <w:numPr>
          <w:ilvl w:val="0"/>
          <w:numId w:val="4"/>
        </w:numPr>
        <w:ind w:left="284" w:hanging="284"/>
        <w:jc w:val="both"/>
        <w:rPr>
          <w:rFonts w:ascii="Arial" w:hAnsi="Arial" w:cs="Arial"/>
          <w:b w:val="0"/>
        </w:rPr>
      </w:pPr>
      <w:r w:rsidRPr="00530F1A">
        <w:rPr>
          <w:rFonts w:ascii="Arial" w:hAnsi="Arial" w:cs="Arial"/>
          <w:bCs/>
        </w:rPr>
        <w:t xml:space="preserve">doporučila </w:t>
      </w:r>
      <w:r w:rsidRPr="00530F1A">
        <w:rPr>
          <w:rFonts w:ascii="Arial" w:hAnsi="Arial" w:cs="Arial"/>
          <w:b w:val="0"/>
          <w:bCs/>
        </w:rPr>
        <w:t>Zastupitelstvu města Prostějova odmítnout nabídku</w:t>
      </w:r>
      <w:r w:rsidRPr="00530F1A">
        <w:rPr>
          <w:rFonts w:ascii="Arial" w:hAnsi="Arial" w:cs="Arial"/>
          <w:b w:val="0"/>
        </w:rPr>
        <w:t xml:space="preserve"> Federace židovských obcí v České republice, se sídlem Maiselova 250/18, Praha 1, Josefov, PSČ 110 00, IČ 004 38 341, na směnu pozemku </w:t>
      </w:r>
      <w:proofErr w:type="spellStart"/>
      <w:proofErr w:type="gramStart"/>
      <w:r w:rsidRPr="00530F1A">
        <w:rPr>
          <w:rFonts w:ascii="Arial" w:hAnsi="Arial" w:cs="Arial"/>
          <w:b w:val="0"/>
        </w:rPr>
        <w:t>p.č</w:t>
      </w:r>
      <w:proofErr w:type="spellEnd"/>
      <w:r w:rsidRPr="00530F1A">
        <w:rPr>
          <w:rFonts w:ascii="Arial" w:hAnsi="Arial" w:cs="Arial"/>
          <w:b w:val="0"/>
        </w:rPr>
        <w:t>.</w:t>
      </w:r>
      <w:proofErr w:type="gramEnd"/>
      <w:r w:rsidRPr="00530F1A">
        <w:rPr>
          <w:rFonts w:ascii="Arial" w:hAnsi="Arial" w:cs="Arial"/>
          <w:b w:val="0"/>
        </w:rPr>
        <w:t xml:space="preserve"> 3104/1 – ostatní plocha, zeleň o výměře 19.645 m</w:t>
      </w:r>
      <w:r w:rsidRPr="00530F1A">
        <w:rPr>
          <w:rFonts w:ascii="Arial" w:hAnsi="Arial" w:cs="Arial"/>
          <w:b w:val="0"/>
          <w:vertAlign w:val="superscript"/>
        </w:rPr>
        <w:t>2</w:t>
      </w:r>
      <w:r w:rsidRPr="00530F1A">
        <w:rPr>
          <w:rFonts w:ascii="Arial" w:hAnsi="Arial" w:cs="Arial"/>
          <w:b w:val="0"/>
        </w:rPr>
        <w:t xml:space="preserve"> v </w:t>
      </w:r>
      <w:proofErr w:type="spellStart"/>
      <w:r w:rsidRPr="00530F1A">
        <w:rPr>
          <w:rFonts w:ascii="Arial" w:hAnsi="Arial" w:cs="Arial"/>
          <w:b w:val="0"/>
        </w:rPr>
        <w:t>k.ú</w:t>
      </w:r>
      <w:proofErr w:type="spellEnd"/>
      <w:r w:rsidRPr="00530F1A">
        <w:rPr>
          <w:rFonts w:ascii="Arial" w:hAnsi="Arial" w:cs="Arial"/>
          <w:b w:val="0"/>
        </w:rPr>
        <w:t xml:space="preserve">. Prostějov ve vlastnictví Statutárního města Prostějova za pozemek </w:t>
      </w:r>
      <w:proofErr w:type="spellStart"/>
      <w:proofErr w:type="gramStart"/>
      <w:r w:rsidRPr="00530F1A">
        <w:rPr>
          <w:rFonts w:ascii="Arial" w:hAnsi="Arial" w:cs="Arial"/>
          <w:b w:val="0"/>
        </w:rPr>
        <w:t>p.č</w:t>
      </w:r>
      <w:proofErr w:type="spellEnd"/>
      <w:r w:rsidRPr="00530F1A">
        <w:rPr>
          <w:rFonts w:ascii="Arial" w:hAnsi="Arial" w:cs="Arial"/>
          <w:b w:val="0"/>
        </w:rPr>
        <w:t>.</w:t>
      </w:r>
      <w:proofErr w:type="gramEnd"/>
      <w:r w:rsidRPr="00530F1A">
        <w:rPr>
          <w:rFonts w:ascii="Arial" w:hAnsi="Arial" w:cs="Arial"/>
          <w:b w:val="0"/>
        </w:rPr>
        <w:t xml:space="preserve"> 6669/2 – orná půda o výměře 11.383 m</w:t>
      </w:r>
      <w:r w:rsidRPr="00530F1A">
        <w:rPr>
          <w:rFonts w:ascii="Arial" w:hAnsi="Arial" w:cs="Arial"/>
          <w:b w:val="0"/>
          <w:vertAlign w:val="superscript"/>
        </w:rPr>
        <w:t>2</w:t>
      </w:r>
      <w:r w:rsidRPr="00530F1A">
        <w:rPr>
          <w:rFonts w:ascii="Arial" w:hAnsi="Arial" w:cs="Arial"/>
          <w:b w:val="0"/>
        </w:rPr>
        <w:t xml:space="preserve"> v </w:t>
      </w:r>
      <w:proofErr w:type="spellStart"/>
      <w:r w:rsidRPr="00530F1A">
        <w:rPr>
          <w:rFonts w:ascii="Arial" w:hAnsi="Arial" w:cs="Arial"/>
          <w:b w:val="0"/>
        </w:rPr>
        <w:t>k.ú</w:t>
      </w:r>
      <w:proofErr w:type="spellEnd"/>
      <w:r w:rsidRPr="00530F1A">
        <w:rPr>
          <w:rFonts w:ascii="Arial" w:hAnsi="Arial" w:cs="Arial"/>
          <w:b w:val="0"/>
        </w:rPr>
        <w:t>. Prostějov ve vlastnictví Federace židovských obcí v České republice, se sídlem Maiselova 250/18, Praha, Josefov, PSČ 110 00, IČ 004 38 341.</w:t>
      </w:r>
    </w:p>
    <w:p w:rsidR="0009639B" w:rsidRPr="00530F1A" w:rsidRDefault="0009639B" w:rsidP="00717198">
      <w:pPr>
        <w:ind w:left="284"/>
        <w:contextualSpacing/>
        <w:jc w:val="both"/>
        <w:rPr>
          <w:rFonts w:ascii="Times New Roman" w:hAnsi="Times New Roman"/>
          <w:sz w:val="20"/>
        </w:rPr>
      </w:pPr>
    </w:p>
    <w:p w:rsidR="0009639B" w:rsidRPr="00530F1A" w:rsidRDefault="00717198" w:rsidP="00717198">
      <w:pPr>
        <w:jc w:val="both"/>
        <w:rPr>
          <w:rFonts w:cs="Arial"/>
          <w:sz w:val="20"/>
        </w:rPr>
      </w:pPr>
      <w:r w:rsidRPr="00530F1A">
        <w:rPr>
          <w:rFonts w:cs="Arial"/>
          <w:b/>
          <w:sz w:val="20"/>
        </w:rPr>
        <w:t>Odbor správy a údržby majetku města</w:t>
      </w:r>
      <w:r w:rsidRPr="00530F1A">
        <w:rPr>
          <w:rFonts w:cs="Arial"/>
          <w:sz w:val="20"/>
        </w:rPr>
        <w:t xml:space="preserve"> vzhledem k výše uvedeným stanoviskům </w:t>
      </w:r>
      <w:r w:rsidRPr="00530F1A">
        <w:rPr>
          <w:rFonts w:cs="Arial"/>
          <w:b/>
          <w:sz w:val="20"/>
        </w:rPr>
        <w:t>nedoporučuje</w:t>
      </w:r>
      <w:r w:rsidRPr="00530F1A">
        <w:rPr>
          <w:rFonts w:cs="Arial"/>
          <w:sz w:val="20"/>
        </w:rPr>
        <w:t xml:space="preserve">  směn</w:t>
      </w:r>
      <w:r w:rsidR="0009639B" w:rsidRPr="00530F1A">
        <w:rPr>
          <w:rFonts w:cs="Arial"/>
          <w:sz w:val="20"/>
        </w:rPr>
        <w:t>u</w:t>
      </w:r>
      <w:r w:rsidRPr="00530F1A">
        <w:rPr>
          <w:rFonts w:cs="Arial"/>
          <w:sz w:val="20"/>
        </w:rPr>
        <w:t xml:space="preserve"> pozemků </w:t>
      </w:r>
      <w:proofErr w:type="spellStart"/>
      <w:proofErr w:type="gramStart"/>
      <w:r w:rsidRPr="00530F1A">
        <w:rPr>
          <w:rFonts w:cs="Arial"/>
          <w:sz w:val="20"/>
        </w:rPr>
        <w:t>p.č</w:t>
      </w:r>
      <w:proofErr w:type="spellEnd"/>
      <w:r w:rsidRPr="00530F1A">
        <w:rPr>
          <w:rFonts w:cs="Arial"/>
          <w:sz w:val="20"/>
        </w:rPr>
        <w:t>.</w:t>
      </w:r>
      <w:proofErr w:type="gramEnd"/>
      <w:r w:rsidRPr="00530F1A">
        <w:rPr>
          <w:rFonts w:cs="Arial"/>
          <w:sz w:val="20"/>
        </w:rPr>
        <w:t xml:space="preserve"> 3104/1 a </w:t>
      </w:r>
      <w:proofErr w:type="spellStart"/>
      <w:r w:rsidRPr="00530F1A">
        <w:rPr>
          <w:rFonts w:cs="Arial"/>
          <w:sz w:val="20"/>
        </w:rPr>
        <w:t>p.č</w:t>
      </w:r>
      <w:proofErr w:type="spellEnd"/>
      <w:r w:rsidRPr="00530F1A">
        <w:rPr>
          <w:rFonts w:cs="Arial"/>
          <w:sz w:val="20"/>
        </w:rPr>
        <w:t>. 6669/2, oba v </w:t>
      </w:r>
      <w:proofErr w:type="spellStart"/>
      <w:r w:rsidRPr="00530F1A">
        <w:rPr>
          <w:rFonts w:cs="Arial"/>
          <w:sz w:val="20"/>
        </w:rPr>
        <w:t>k.ú</w:t>
      </w:r>
      <w:proofErr w:type="spellEnd"/>
      <w:r w:rsidRPr="00530F1A">
        <w:rPr>
          <w:rFonts w:cs="Arial"/>
          <w:sz w:val="20"/>
        </w:rPr>
        <w:t>. Prostějov</w:t>
      </w:r>
      <w:r w:rsidR="0009639B" w:rsidRPr="00530F1A">
        <w:rPr>
          <w:rFonts w:cs="Arial"/>
          <w:sz w:val="20"/>
        </w:rPr>
        <w:t xml:space="preserve">. </w:t>
      </w:r>
    </w:p>
    <w:p w:rsidR="00717198" w:rsidRPr="00530F1A" w:rsidRDefault="00717198" w:rsidP="00717198">
      <w:pPr>
        <w:jc w:val="both"/>
        <w:rPr>
          <w:rFonts w:cs="Arial"/>
          <w:sz w:val="20"/>
        </w:rPr>
      </w:pPr>
    </w:p>
    <w:p w:rsidR="00717198" w:rsidRPr="00530F1A" w:rsidRDefault="00717198" w:rsidP="00717198">
      <w:pPr>
        <w:jc w:val="both"/>
        <w:rPr>
          <w:rFonts w:cs="Arial"/>
          <w:sz w:val="20"/>
        </w:rPr>
      </w:pPr>
      <w:r w:rsidRPr="00530F1A">
        <w:rPr>
          <w:rFonts w:cs="Arial"/>
          <w:sz w:val="20"/>
        </w:rPr>
        <w:t>Federace židovských obcí v České republice není dlužníkem Statutárního města Prostějova.</w:t>
      </w:r>
    </w:p>
    <w:p w:rsidR="00717198" w:rsidRPr="00530F1A" w:rsidRDefault="00717198"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0B4D42" w:rsidRPr="00530F1A" w:rsidRDefault="000B4D42" w:rsidP="00717198">
      <w:pPr>
        <w:jc w:val="both"/>
        <w:rPr>
          <w:rFonts w:ascii="Times New Roman" w:hAnsi="Times New Roman"/>
          <w:sz w:val="20"/>
        </w:rPr>
      </w:pPr>
    </w:p>
    <w:p w:rsidR="00DD6721" w:rsidRPr="00530F1A" w:rsidRDefault="00DD6721" w:rsidP="00717198">
      <w:pPr>
        <w:jc w:val="both"/>
        <w:rPr>
          <w:rFonts w:ascii="Times New Roman" w:hAnsi="Times New Roman"/>
          <w:sz w:val="20"/>
        </w:rPr>
      </w:pPr>
    </w:p>
    <w:p w:rsidR="00DD6721" w:rsidRPr="00530F1A" w:rsidRDefault="00DD6721" w:rsidP="00717198">
      <w:pPr>
        <w:jc w:val="both"/>
        <w:rPr>
          <w:rFonts w:ascii="Times New Roman" w:hAnsi="Times New Roman"/>
          <w:sz w:val="20"/>
        </w:rPr>
      </w:pPr>
    </w:p>
    <w:p w:rsidR="00717198" w:rsidRPr="00530F1A" w:rsidRDefault="00717198" w:rsidP="00717198">
      <w:pPr>
        <w:jc w:val="both"/>
        <w:rPr>
          <w:rFonts w:cs="Arial"/>
          <w:sz w:val="20"/>
        </w:rPr>
      </w:pPr>
    </w:p>
    <w:p w:rsidR="0009639B" w:rsidRPr="00530F1A" w:rsidRDefault="0009639B" w:rsidP="0009639B">
      <w:pPr>
        <w:jc w:val="both"/>
        <w:rPr>
          <w:sz w:val="20"/>
        </w:rPr>
      </w:pPr>
      <w:r w:rsidRPr="00530F1A">
        <w:rPr>
          <w:sz w:val="20"/>
        </w:rPr>
        <w:t xml:space="preserve">Přílohy: </w:t>
      </w:r>
      <w:r w:rsidRPr="00530F1A">
        <w:rPr>
          <w:sz w:val="20"/>
        </w:rPr>
        <w:tab/>
        <w:t xml:space="preserve">č. 1 – Materiál pro poradu primátorky konanou dne </w:t>
      </w:r>
      <w:proofErr w:type="gramStart"/>
      <w:r w:rsidRPr="00530F1A">
        <w:rPr>
          <w:sz w:val="20"/>
        </w:rPr>
        <w:t>11.04.2016</w:t>
      </w:r>
      <w:proofErr w:type="gramEnd"/>
    </w:p>
    <w:p w:rsidR="0009639B" w:rsidRPr="00530F1A" w:rsidRDefault="0009639B" w:rsidP="0009639B">
      <w:pPr>
        <w:jc w:val="both"/>
        <w:rPr>
          <w:sz w:val="20"/>
        </w:rPr>
      </w:pPr>
      <w:r w:rsidRPr="00530F1A">
        <w:rPr>
          <w:sz w:val="20"/>
        </w:rPr>
        <w:t xml:space="preserve">             </w:t>
      </w:r>
      <w:r w:rsidRPr="00530F1A">
        <w:rPr>
          <w:sz w:val="20"/>
        </w:rPr>
        <w:tab/>
        <w:t xml:space="preserve">č. 2 – situační mapa – pozemek </w:t>
      </w:r>
      <w:proofErr w:type="spellStart"/>
      <w:proofErr w:type="gramStart"/>
      <w:r w:rsidRPr="00530F1A">
        <w:rPr>
          <w:sz w:val="20"/>
        </w:rPr>
        <w:t>p.č</w:t>
      </w:r>
      <w:proofErr w:type="spellEnd"/>
      <w:r w:rsidRPr="00530F1A">
        <w:rPr>
          <w:sz w:val="20"/>
        </w:rPr>
        <w:t>.</w:t>
      </w:r>
      <w:proofErr w:type="gramEnd"/>
      <w:r w:rsidRPr="00530F1A">
        <w:rPr>
          <w:sz w:val="20"/>
        </w:rPr>
        <w:t xml:space="preserve"> 3104/1 v </w:t>
      </w:r>
      <w:proofErr w:type="spellStart"/>
      <w:r w:rsidRPr="00530F1A">
        <w:rPr>
          <w:sz w:val="20"/>
        </w:rPr>
        <w:t>k.ú</w:t>
      </w:r>
      <w:proofErr w:type="spellEnd"/>
      <w:r w:rsidRPr="00530F1A">
        <w:rPr>
          <w:sz w:val="20"/>
        </w:rPr>
        <w:t xml:space="preserve">. Prostějov </w:t>
      </w:r>
    </w:p>
    <w:p w:rsidR="0009639B" w:rsidRPr="00530F1A" w:rsidRDefault="0009639B" w:rsidP="0009639B">
      <w:pPr>
        <w:jc w:val="both"/>
        <w:rPr>
          <w:sz w:val="20"/>
        </w:rPr>
      </w:pPr>
      <w:r w:rsidRPr="00530F1A">
        <w:rPr>
          <w:sz w:val="20"/>
        </w:rPr>
        <w:t xml:space="preserve">              </w:t>
      </w:r>
      <w:r w:rsidRPr="00530F1A">
        <w:rPr>
          <w:sz w:val="20"/>
        </w:rPr>
        <w:tab/>
        <w:t xml:space="preserve">č. 3 – situační mapa – pozemek </w:t>
      </w:r>
      <w:proofErr w:type="spellStart"/>
      <w:proofErr w:type="gramStart"/>
      <w:r w:rsidRPr="00530F1A">
        <w:rPr>
          <w:sz w:val="20"/>
        </w:rPr>
        <w:t>p.č</w:t>
      </w:r>
      <w:proofErr w:type="spellEnd"/>
      <w:r w:rsidRPr="00530F1A">
        <w:rPr>
          <w:sz w:val="20"/>
        </w:rPr>
        <w:t>.</w:t>
      </w:r>
      <w:proofErr w:type="gramEnd"/>
      <w:r w:rsidRPr="00530F1A">
        <w:rPr>
          <w:sz w:val="20"/>
        </w:rPr>
        <w:t xml:space="preserve"> 6669/2 v </w:t>
      </w:r>
      <w:proofErr w:type="spellStart"/>
      <w:r w:rsidRPr="00530F1A">
        <w:rPr>
          <w:sz w:val="20"/>
        </w:rPr>
        <w:t>k.ú</w:t>
      </w:r>
      <w:proofErr w:type="spellEnd"/>
      <w:r w:rsidRPr="00530F1A">
        <w:rPr>
          <w:sz w:val="20"/>
        </w:rPr>
        <w:t xml:space="preserve">. Prostějov  </w:t>
      </w:r>
    </w:p>
    <w:p w:rsidR="0009639B" w:rsidRPr="00530F1A" w:rsidRDefault="0009639B" w:rsidP="0009639B">
      <w:pPr>
        <w:rPr>
          <w:sz w:val="20"/>
        </w:rPr>
      </w:pPr>
    </w:p>
    <w:p w:rsidR="0009639B" w:rsidRPr="00530F1A" w:rsidRDefault="0009639B" w:rsidP="0009639B">
      <w:pPr>
        <w:rPr>
          <w:sz w:val="20"/>
        </w:rPr>
      </w:pPr>
    </w:p>
    <w:p w:rsidR="0009639B" w:rsidRPr="00530F1A" w:rsidRDefault="0009639B" w:rsidP="0009639B">
      <w:pPr>
        <w:rPr>
          <w:sz w:val="20"/>
        </w:rPr>
      </w:pPr>
      <w:r w:rsidRPr="00530F1A">
        <w:rPr>
          <w:sz w:val="20"/>
        </w:rPr>
        <w:t xml:space="preserve">V Prostějově dne </w:t>
      </w:r>
      <w:proofErr w:type="gramStart"/>
      <w:r w:rsidRPr="00530F1A">
        <w:rPr>
          <w:sz w:val="20"/>
        </w:rPr>
        <w:t>22.03.2017</w:t>
      </w:r>
      <w:proofErr w:type="gramEnd"/>
      <w:r w:rsidRPr="00530F1A">
        <w:rPr>
          <w:sz w:val="20"/>
        </w:rPr>
        <w:t xml:space="preserve">  </w:t>
      </w:r>
    </w:p>
    <w:p w:rsidR="0009639B" w:rsidRPr="00530F1A" w:rsidRDefault="0009639B" w:rsidP="0009639B">
      <w:pPr>
        <w:rPr>
          <w:sz w:val="20"/>
        </w:rPr>
      </w:pPr>
    </w:p>
    <w:p w:rsidR="00717198" w:rsidRPr="00530F1A" w:rsidRDefault="00717198" w:rsidP="00717198">
      <w:pPr>
        <w:rPr>
          <w:rFonts w:cs="Arial"/>
          <w:sz w:val="20"/>
        </w:rPr>
      </w:pPr>
      <w:r w:rsidRPr="00530F1A">
        <w:rPr>
          <w:rFonts w:cs="Arial"/>
          <w:sz w:val="20"/>
        </w:rPr>
        <w:t>Osoba odpovědná za zpracování materiálu:</w:t>
      </w:r>
      <w:r w:rsidR="0009639B" w:rsidRPr="00530F1A">
        <w:rPr>
          <w:rFonts w:cs="Arial"/>
          <w:sz w:val="20"/>
        </w:rPr>
        <w:t xml:space="preserve"> </w:t>
      </w:r>
      <w:r w:rsidRPr="00530F1A">
        <w:rPr>
          <w:rFonts w:cs="Arial"/>
          <w:sz w:val="20"/>
        </w:rPr>
        <w:t>Mgr.</w:t>
      </w:r>
      <w:r w:rsidR="0009639B" w:rsidRPr="00530F1A">
        <w:rPr>
          <w:rFonts w:cs="Arial"/>
          <w:sz w:val="20"/>
        </w:rPr>
        <w:t xml:space="preserve"> </w:t>
      </w:r>
      <w:r w:rsidRPr="00530F1A">
        <w:rPr>
          <w:rFonts w:cs="Arial"/>
          <w:sz w:val="20"/>
        </w:rPr>
        <w:t>Libor Vojtek,</w:t>
      </w:r>
      <w:r w:rsidR="0009639B" w:rsidRPr="00530F1A">
        <w:rPr>
          <w:rFonts w:cs="Arial"/>
          <w:sz w:val="20"/>
        </w:rPr>
        <w:t xml:space="preserve"> </w:t>
      </w:r>
      <w:r w:rsidRPr="00530F1A">
        <w:rPr>
          <w:rFonts w:cs="Arial"/>
          <w:sz w:val="20"/>
        </w:rPr>
        <w:t>vedoucí Odboru SÚMM</w:t>
      </w:r>
      <w:r w:rsidR="008D7039">
        <w:rPr>
          <w:rFonts w:cs="Arial"/>
          <w:sz w:val="20"/>
        </w:rPr>
        <w:t xml:space="preserve">, v. r. </w:t>
      </w:r>
    </w:p>
    <w:p w:rsidR="00717198" w:rsidRPr="00530F1A" w:rsidRDefault="00717198" w:rsidP="00717198">
      <w:pPr>
        <w:pStyle w:val="Textmakra"/>
        <w:tabs>
          <w:tab w:val="clear" w:pos="480"/>
          <w:tab w:val="left" w:pos="708"/>
        </w:tabs>
        <w:rPr>
          <w:rFonts w:ascii="Arial" w:hAnsi="Arial" w:cs="Arial"/>
        </w:rPr>
      </w:pPr>
    </w:p>
    <w:p w:rsidR="000B4D42" w:rsidRPr="00530F1A" w:rsidRDefault="000B4D42" w:rsidP="00717198">
      <w:pPr>
        <w:pStyle w:val="Textmakra"/>
        <w:tabs>
          <w:tab w:val="clear" w:pos="480"/>
          <w:tab w:val="left" w:pos="708"/>
        </w:tabs>
        <w:rPr>
          <w:rFonts w:ascii="Arial" w:hAnsi="Arial" w:cs="Arial"/>
        </w:rPr>
      </w:pPr>
    </w:p>
    <w:p w:rsidR="00717198" w:rsidRPr="00530F1A" w:rsidRDefault="00717198" w:rsidP="00717198">
      <w:pPr>
        <w:pStyle w:val="Textmakra"/>
        <w:tabs>
          <w:tab w:val="clear" w:pos="480"/>
          <w:tab w:val="left" w:pos="708"/>
        </w:tabs>
        <w:rPr>
          <w:rFonts w:ascii="Arial" w:hAnsi="Arial" w:cs="Arial"/>
        </w:rPr>
      </w:pPr>
      <w:r w:rsidRPr="00530F1A">
        <w:rPr>
          <w:rFonts w:ascii="Arial" w:hAnsi="Arial" w:cs="Arial"/>
        </w:rPr>
        <w:t>Zpracoval</w:t>
      </w:r>
      <w:r w:rsidR="0009639B" w:rsidRPr="00530F1A">
        <w:rPr>
          <w:rFonts w:ascii="Arial" w:hAnsi="Arial" w:cs="Arial"/>
        </w:rPr>
        <w:t>a</w:t>
      </w:r>
      <w:r w:rsidRPr="00530F1A">
        <w:rPr>
          <w:rFonts w:ascii="Arial" w:hAnsi="Arial" w:cs="Arial"/>
        </w:rPr>
        <w:t>:</w:t>
      </w:r>
      <w:r w:rsidR="0009639B" w:rsidRPr="00530F1A">
        <w:rPr>
          <w:rFonts w:ascii="Arial" w:hAnsi="Arial" w:cs="Arial"/>
        </w:rPr>
        <w:t xml:space="preserve"> Helena Burešová, </w:t>
      </w:r>
      <w:r w:rsidRPr="00530F1A">
        <w:rPr>
          <w:rFonts w:ascii="Arial" w:hAnsi="Arial" w:cs="Arial"/>
        </w:rPr>
        <w:t>odborný referent oddělení nakládání s majetkem města Odboru</w:t>
      </w:r>
      <w:r w:rsidR="000B4D42" w:rsidRPr="00530F1A">
        <w:rPr>
          <w:rFonts w:ascii="Arial" w:hAnsi="Arial" w:cs="Arial"/>
        </w:rPr>
        <w:t xml:space="preserve"> </w:t>
      </w:r>
      <w:r w:rsidRPr="00530F1A">
        <w:rPr>
          <w:rFonts w:ascii="Arial" w:hAnsi="Arial" w:cs="Arial"/>
        </w:rPr>
        <w:t>SÚMM</w:t>
      </w:r>
      <w:r w:rsidR="008D7039">
        <w:rPr>
          <w:rFonts w:ascii="Arial" w:hAnsi="Arial" w:cs="Arial"/>
        </w:rPr>
        <w:t xml:space="preserve">, v. r. </w:t>
      </w:r>
      <w:bookmarkStart w:id="0" w:name="_GoBack"/>
      <w:bookmarkEnd w:id="0"/>
    </w:p>
    <w:p w:rsidR="00E42511" w:rsidRDefault="00E42511"/>
    <w:p w:rsidR="000B4D42" w:rsidRDefault="000B4D42">
      <w:r>
        <w:rPr>
          <w:noProof/>
        </w:rPr>
        <w:drawing>
          <wp:inline distT="0" distB="0" distL="0" distR="0" wp14:anchorId="6259E38F" wp14:editId="2D7BDAF6">
            <wp:extent cx="5760720" cy="8147050"/>
            <wp:effectExtent l="0" t="0" r="0" b="6350"/>
            <wp:docPr id="1" name="Obrázek 1" descr="C:\Users\buresova helena\AppData\Local\Microsoft\Windows\Temporary Internet Files\Content.Outlook\CU3ARH2N\OSMM@prostejov.eu_20170314_0727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esova helena\AppData\Local\Microsoft\Windows\Temporary Internet Files\Content.Outlook\CU3ARH2N\OSMM@prostejov.eu_20170314_072739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0B4D42" w:rsidRDefault="000B4D42"/>
    <w:p w:rsidR="000B4D42" w:rsidRDefault="000B4D42"/>
    <w:p w:rsidR="000B4D42" w:rsidRDefault="000B4D42"/>
    <w:p w:rsidR="000B4D42" w:rsidRDefault="000B4D42"/>
    <w:p w:rsidR="000B4D42" w:rsidRDefault="000B4D42">
      <w:r>
        <w:rPr>
          <w:noProof/>
        </w:rPr>
        <w:drawing>
          <wp:inline distT="0" distB="0" distL="0" distR="0" wp14:anchorId="773991C8" wp14:editId="769AAA5A">
            <wp:extent cx="5760720" cy="8147050"/>
            <wp:effectExtent l="0" t="0" r="0" b="6350"/>
            <wp:docPr id="2" name="Obrázek 2" descr="C:\Users\buresova helena\AppData\Local\Microsoft\Windows\Temporary Internet Files\Content.Outlook\CU3ARH2N\OSMM@prostejov.eu_20170314_07334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esova helena\AppData\Local\Microsoft\Windows\Temporary Internet Files\Content.Outlook\CU3ARH2N\OSMM@prostejov.eu_20170314_073344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0B4D42" w:rsidRDefault="000B4D42"/>
    <w:p w:rsidR="000B4D42" w:rsidRDefault="000B4D42"/>
    <w:p w:rsidR="000B4D42" w:rsidRDefault="000B4D42"/>
    <w:p w:rsidR="000B4D42" w:rsidRDefault="000B4D42"/>
    <w:p w:rsidR="000B4D42" w:rsidRDefault="000B4D42">
      <w:r>
        <w:rPr>
          <w:noProof/>
        </w:rPr>
        <w:drawing>
          <wp:inline distT="0" distB="0" distL="0" distR="0" wp14:anchorId="31466ED3" wp14:editId="76166F8A">
            <wp:extent cx="5760720" cy="8147050"/>
            <wp:effectExtent l="0" t="0" r="0" b="6350"/>
            <wp:docPr id="3" name="Obrázek 3" descr="C:\Users\buresova helena\AppData\Local\Microsoft\Windows\Temporary Internet Files\Content.Outlook\CU3ARH2N\OSMM@prostejov.eu_20170314_07334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esova helena\AppData\Local\Microsoft\Windows\Temporary Internet Files\Content.Outlook\CU3ARH2N\OSMM@prostejov.eu_20170314_073344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sectPr w:rsidR="000B4D42">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C04" w:rsidRDefault="00563C04" w:rsidP="00717198">
      <w:r>
        <w:separator/>
      </w:r>
    </w:p>
  </w:endnote>
  <w:endnote w:type="continuationSeparator" w:id="0">
    <w:p w:rsidR="00563C04" w:rsidRDefault="00563C04" w:rsidP="00717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021387"/>
      <w:docPartObj>
        <w:docPartGallery w:val="Page Numbers (Bottom of Page)"/>
        <w:docPartUnique/>
      </w:docPartObj>
    </w:sdtPr>
    <w:sdtEndPr>
      <w:rPr>
        <w:sz w:val="20"/>
      </w:rPr>
    </w:sdtEndPr>
    <w:sdtContent>
      <w:p w:rsidR="00717198" w:rsidRPr="00717198" w:rsidRDefault="00717198">
        <w:pPr>
          <w:pStyle w:val="Zpat"/>
          <w:jc w:val="center"/>
          <w:rPr>
            <w:sz w:val="20"/>
          </w:rPr>
        </w:pPr>
        <w:r w:rsidRPr="00717198">
          <w:rPr>
            <w:sz w:val="20"/>
          </w:rPr>
          <w:fldChar w:fldCharType="begin"/>
        </w:r>
        <w:r w:rsidRPr="00717198">
          <w:rPr>
            <w:sz w:val="20"/>
          </w:rPr>
          <w:instrText>PAGE   \* MERGEFORMAT</w:instrText>
        </w:r>
        <w:r w:rsidRPr="00717198">
          <w:rPr>
            <w:sz w:val="20"/>
          </w:rPr>
          <w:fldChar w:fldCharType="separate"/>
        </w:r>
        <w:r w:rsidR="008D7039">
          <w:rPr>
            <w:noProof/>
            <w:sz w:val="20"/>
          </w:rPr>
          <w:t>2</w:t>
        </w:r>
        <w:r w:rsidRPr="00717198">
          <w:rPr>
            <w:sz w:val="20"/>
          </w:rPr>
          <w:fldChar w:fldCharType="end"/>
        </w:r>
      </w:p>
    </w:sdtContent>
  </w:sdt>
  <w:p w:rsidR="00717198" w:rsidRDefault="0071719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C04" w:rsidRDefault="00563C04" w:rsidP="00717198">
      <w:r>
        <w:separator/>
      </w:r>
    </w:p>
  </w:footnote>
  <w:footnote w:type="continuationSeparator" w:id="0">
    <w:p w:rsidR="00563C04" w:rsidRDefault="00563C04" w:rsidP="007171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B1833"/>
    <w:multiLevelType w:val="hybridMultilevel"/>
    <w:tmpl w:val="AB8215C0"/>
    <w:lvl w:ilvl="0" w:tplc="A5EA954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1DC5B6B"/>
    <w:multiLevelType w:val="hybridMultilevel"/>
    <w:tmpl w:val="648259F6"/>
    <w:lvl w:ilvl="0" w:tplc="F01AD1A0">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A553BC8"/>
    <w:multiLevelType w:val="hybridMultilevel"/>
    <w:tmpl w:val="EB5247D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5C340273"/>
    <w:multiLevelType w:val="hybridMultilevel"/>
    <w:tmpl w:val="0CEAB04A"/>
    <w:lvl w:ilvl="0" w:tplc="B5202AE2">
      <w:start w:val="1"/>
      <w:numFmt w:val="lowerLetter"/>
      <w:lvlText w:val="%1)"/>
      <w:lvlJc w:val="left"/>
      <w:pPr>
        <w:tabs>
          <w:tab w:val="num" w:pos="2483"/>
        </w:tabs>
        <w:ind w:left="2483" w:hanging="360"/>
      </w:pPr>
      <w:rPr>
        <w:rFonts w:hint="default"/>
        <w:b/>
      </w:rPr>
    </w:lvl>
    <w:lvl w:ilvl="1" w:tplc="8A74E97E">
      <w:start w:val="1"/>
      <w:numFmt w:val="decimal"/>
      <w:lvlText w:val="%2)"/>
      <w:lvlJc w:val="left"/>
      <w:pPr>
        <w:ind w:left="3203" w:hanging="360"/>
      </w:pPr>
      <w:rPr>
        <w:rFonts w:hint="default"/>
        <w:b/>
      </w:r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num w:numId="1">
    <w:abstractNumId w:val="2"/>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98"/>
    <w:rsid w:val="0009639B"/>
    <w:rsid w:val="000B44F9"/>
    <w:rsid w:val="000B4D42"/>
    <w:rsid w:val="004B21BE"/>
    <w:rsid w:val="00530F1A"/>
    <w:rsid w:val="00563C04"/>
    <w:rsid w:val="00717198"/>
    <w:rsid w:val="008D7039"/>
    <w:rsid w:val="00BA2042"/>
    <w:rsid w:val="00DD6721"/>
    <w:rsid w:val="00E425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17198"/>
    <w:rPr>
      <w:rFonts w:ascii="Arial" w:eastAsia="Times New Roman" w:hAnsi="Arial"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makra">
    <w:name w:val="macro"/>
    <w:link w:val="TextmakraChar"/>
    <w:unhideWhenUsed/>
    <w:rsid w:val="00717198"/>
    <w:pPr>
      <w:tabs>
        <w:tab w:val="left" w:pos="480"/>
        <w:tab w:val="left" w:pos="960"/>
        <w:tab w:val="left" w:pos="1440"/>
        <w:tab w:val="left" w:pos="1920"/>
        <w:tab w:val="left" w:pos="2400"/>
        <w:tab w:val="left" w:pos="2880"/>
        <w:tab w:val="left" w:pos="3360"/>
        <w:tab w:val="left" w:pos="3840"/>
        <w:tab w:val="left" w:pos="4320"/>
      </w:tabs>
    </w:pPr>
    <w:rPr>
      <w:rFonts w:eastAsia="Times New Roman" w:cs="Times New Roman"/>
      <w:sz w:val="20"/>
      <w:szCs w:val="20"/>
      <w:lang w:eastAsia="cs-CZ"/>
    </w:rPr>
  </w:style>
  <w:style w:type="character" w:customStyle="1" w:styleId="TextmakraChar">
    <w:name w:val="Text makra Char"/>
    <w:basedOn w:val="Standardnpsmoodstavce"/>
    <w:link w:val="Textmakra"/>
    <w:rsid w:val="00717198"/>
    <w:rPr>
      <w:rFonts w:eastAsia="Times New Roman" w:cs="Times New Roman"/>
      <w:sz w:val="20"/>
      <w:szCs w:val="20"/>
      <w:lang w:eastAsia="cs-CZ"/>
    </w:rPr>
  </w:style>
  <w:style w:type="paragraph" w:styleId="Zkladntext">
    <w:name w:val="Body Text"/>
    <w:basedOn w:val="Normln"/>
    <w:link w:val="ZkladntextChar"/>
    <w:unhideWhenUsed/>
    <w:rsid w:val="00717198"/>
    <w:pPr>
      <w:spacing w:after="120"/>
    </w:pPr>
  </w:style>
  <w:style w:type="character" w:customStyle="1" w:styleId="ZkladntextChar">
    <w:name w:val="Základní text Char"/>
    <w:basedOn w:val="Standardnpsmoodstavce"/>
    <w:link w:val="Zkladntext"/>
    <w:rsid w:val="00717198"/>
    <w:rPr>
      <w:rFonts w:ascii="Arial" w:eastAsia="Times New Roman" w:hAnsi="Arial" w:cs="Times New Roman"/>
      <w:sz w:val="24"/>
      <w:szCs w:val="20"/>
      <w:lang w:eastAsia="cs-CZ"/>
    </w:rPr>
  </w:style>
  <w:style w:type="paragraph" w:styleId="Zkladntext3">
    <w:name w:val="Body Text 3"/>
    <w:basedOn w:val="Normln"/>
    <w:link w:val="Zkladntext3Char"/>
    <w:semiHidden/>
    <w:unhideWhenUsed/>
    <w:rsid w:val="00717198"/>
    <w:rPr>
      <w:rFonts w:cs="Arial"/>
      <w:sz w:val="20"/>
    </w:rPr>
  </w:style>
  <w:style w:type="character" w:customStyle="1" w:styleId="Zkladntext3Char">
    <w:name w:val="Základní text 3 Char"/>
    <w:basedOn w:val="Standardnpsmoodstavce"/>
    <w:link w:val="Zkladntext3"/>
    <w:semiHidden/>
    <w:rsid w:val="00717198"/>
    <w:rPr>
      <w:rFonts w:ascii="Arial" w:eastAsia="Times New Roman" w:hAnsi="Arial" w:cs="Arial"/>
      <w:sz w:val="20"/>
      <w:szCs w:val="20"/>
      <w:lang w:eastAsia="cs-CZ"/>
    </w:rPr>
  </w:style>
  <w:style w:type="paragraph" w:customStyle="1" w:styleId="Default">
    <w:name w:val="Default"/>
    <w:rsid w:val="00717198"/>
    <w:pPr>
      <w:autoSpaceDE w:val="0"/>
      <w:autoSpaceDN w:val="0"/>
      <w:adjustRightInd w:val="0"/>
    </w:pPr>
    <w:rPr>
      <w:rFonts w:ascii="Arial" w:eastAsia="Times New Roman" w:hAnsi="Arial" w:cs="Arial"/>
      <w:color w:val="000000"/>
      <w:sz w:val="24"/>
      <w:szCs w:val="24"/>
      <w:lang w:eastAsia="cs-CZ"/>
    </w:rPr>
  </w:style>
  <w:style w:type="paragraph" w:customStyle="1" w:styleId="Zkladntext31">
    <w:name w:val="Základní text 31"/>
    <w:basedOn w:val="Normln"/>
    <w:link w:val="BodyText3Char"/>
    <w:rsid w:val="00717198"/>
    <w:rPr>
      <w:rFonts w:ascii="Times New Roman" w:hAnsi="Times New Roman"/>
      <w:b/>
      <w:sz w:val="20"/>
    </w:rPr>
  </w:style>
  <w:style w:type="paragraph" w:styleId="Zhlav">
    <w:name w:val="header"/>
    <w:basedOn w:val="Normln"/>
    <w:link w:val="ZhlavChar"/>
    <w:uiPriority w:val="99"/>
    <w:unhideWhenUsed/>
    <w:rsid w:val="00717198"/>
    <w:pPr>
      <w:tabs>
        <w:tab w:val="center" w:pos="4536"/>
        <w:tab w:val="right" w:pos="9072"/>
      </w:tabs>
    </w:pPr>
  </w:style>
  <w:style w:type="character" w:customStyle="1" w:styleId="ZhlavChar">
    <w:name w:val="Záhlaví Char"/>
    <w:basedOn w:val="Standardnpsmoodstavce"/>
    <w:link w:val="Zhlav"/>
    <w:uiPriority w:val="99"/>
    <w:rsid w:val="00717198"/>
    <w:rPr>
      <w:rFonts w:ascii="Arial" w:eastAsia="Times New Roman" w:hAnsi="Arial" w:cs="Times New Roman"/>
      <w:sz w:val="24"/>
      <w:szCs w:val="20"/>
      <w:lang w:eastAsia="cs-CZ"/>
    </w:rPr>
  </w:style>
  <w:style w:type="paragraph" w:styleId="Zpat">
    <w:name w:val="footer"/>
    <w:basedOn w:val="Normln"/>
    <w:link w:val="ZpatChar"/>
    <w:uiPriority w:val="99"/>
    <w:unhideWhenUsed/>
    <w:rsid w:val="00717198"/>
    <w:pPr>
      <w:tabs>
        <w:tab w:val="center" w:pos="4536"/>
        <w:tab w:val="right" w:pos="9072"/>
      </w:tabs>
    </w:pPr>
  </w:style>
  <w:style w:type="character" w:customStyle="1" w:styleId="ZpatChar">
    <w:name w:val="Zápatí Char"/>
    <w:basedOn w:val="Standardnpsmoodstavce"/>
    <w:link w:val="Zpat"/>
    <w:uiPriority w:val="99"/>
    <w:rsid w:val="00717198"/>
    <w:rPr>
      <w:rFonts w:ascii="Arial" w:eastAsia="Times New Roman" w:hAnsi="Arial" w:cs="Times New Roman"/>
      <w:sz w:val="24"/>
      <w:szCs w:val="20"/>
      <w:lang w:eastAsia="cs-CZ"/>
    </w:rPr>
  </w:style>
  <w:style w:type="character" w:customStyle="1" w:styleId="BodyText3Char">
    <w:name w:val="Body Text 3 Char"/>
    <w:link w:val="Zkladntext31"/>
    <w:locked/>
    <w:rsid w:val="0009639B"/>
    <w:rPr>
      <w:rFonts w:eastAsia="Times New Roman" w:cs="Times New Roman"/>
      <w:b/>
      <w:sz w:val="20"/>
      <w:szCs w:val="20"/>
      <w:lang w:eastAsia="cs-CZ"/>
    </w:rPr>
  </w:style>
  <w:style w:type="paragraph" w:styleId="Textbubliny">
    <w:name w:val="Balloon Text"/>
    <w:basedOn w:val="Normln"/>
    <w:link w:val="TextbublinyChar"/>
    <w:uiPriority w:val="99"/>
    <w:semiHidden/>
    <w:unhideWhenUsed/>
    <w:rsid w:val="000B4D42"/>
    <w:rPr>
      <w:rFonts w:ascii="Tahoma" w:hAnsi="Tahoma" w:cs="Tahoma"/>
      <w:sz w:val="16"/>
      <w:szCs w:val="16"/>
    </w:rPr>
  </w:style>
  <w:style w:type="character" w:customStyle="1" w:styleId="TextbublinyChar">
    <w:name w:val="Text bubliny Char"/>
    <w:basedOn w:val="Standardnpsmoodstavce"/>
    <w:link w:val="Textbubliny"/>
    <w:uiPriority w:val="99"/>
    <w:semiHidden/>
    <w:rsid w:val="000B4D42"/>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17198"/>
    <w:rPr>
      <w:rFonts w:ascii="Arial" w:eastAsia="Times New Roman" w:hAnsi="Arial"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makra">
    <w:name w:val="macro"/>
    <w:link w:val="TextmakraChar"/>
    <w:unhideWhenUsed/>
    <w:rsid w:val="00717198"/>
    <w:pPr>
      <w:tabs>
        <w:tab w:val="left" w:pos="480"/>
        <w:tab w:val="left" w:pos="960"/>
        <w:tab w:val="left" w:pos="1440"/>
        <w:tab w:val="left" w:pos="1920"/>
        <w:tab w:val="left" w:pos="2400"/>
        <w:tab w:val="left" w:pos="2880"/>
        <w:tab w:val="left" w:pos="3360"/>
        <w:tab w:val="left" w:pos="3840"/>
        <w:tab w:val="left" w:pos="4320"/>
      </w:tabs>
    </w:pPr>
    <w:rPr>
      <w:rFonts w:eastAsia="Times New Roman" w:cs="Times New Roman"/>
      <w:sz w:val="20"/>
      <w:szCs w:val="20"/>
      <w:lang w:eastAsia="cs-CZ"/>
    </w:rPr>
  </w:style>
  <w:style w:type="character" w:customStyle="1" w:styleId="TextmakraChar">
    <w:name w:val="Text makra Char"/>
    <w:basedOn w:val="Standardnpsmoodstavce"/>
    <w:link w:val="Textmakra"/>
    <w:rsid w:val="00717198"/>
    <w:rPr>
      <w:rFonts w:eastAsia="Times New Roman" w:cs="Times New Roman"/>
      <w:sz w:val="20"/>
      <w:szCs w:val="20"/>
      <w:lang w:eastAsia="cs-CZ"/>
    </w:rPr>
  </w:style>
  <w:style w:type="paragraph" w:styleId="Zkladntext">
    <w:name w:val="Body Text"/>
    <w:basedOn w:val="Normln"/>
    <w:link w:val="ZkladntextChar"/>
    <w:unhideWhenUsed/>
    <w:rsid w:val="00717198"/>
    <w:pPr>
      <w:spacing w:after="120"/>
    </w:pPr>
  </w:style>
  <w:style w:type="character" w:customStyle="1" w:styleId="ZkladntextChar">
    <w:name w:val="Základní text Char"/>
    <w:basedOn w:val="Standardnpsmoodstavce"/>
    <w:link w:val="Zkladntext"/>
    <w:rsid w:val="00717198"/>
    <w:rPr>
      <w:rFonts w:ascii="Arial" w:eastAsia="Times New Roman" w:hAnsi="Arial" w:cs="Times New Roman"/>
      <w:sz w:val="24"/>
      <w:szCs w:val="20"/>
      <w:lang w:eastAsia="cs-CZ"/>
    </w:rPr>
  </w:style>
  <w:style w:type="paragraph" w:styleId="Zkladntext3">
    <w:name w:val="Body Text 3"/>
    <w:basedOn w:val="Normln"/>
    <w:link w:val="Zkladntext3Char"/>
    <w:semiHidden/>
    <w:unhideWhenUsed/>
    <w:rsid w:val="00717198"/>
    <w:rPr>
      <w:rFonts w:cs="Arial"/>
      <w:sz w:val="20"/>
    </w:rPr>
  </w:style>
  <w:style w:type="character" w:customStyle="1" w:styleId="Zkladntext3Char">
    <w:name w:val="Základní text 3 Char"/>
    <w:basedOn w:val="Standardnpsmoodstavce"/>
    <w:link w:val="Zkladntext3"/>
    <w:semiHidden/>
    <w:rsid w:val="00717198"/>
    <w:rPr>
      <w:rFonts w:ascii="Arial" w:eastAsia="Times New Roman" w:hAnsi="Arial" w:cs="Arial"/>
      <w:sz w:val="20"/>
      <w:szCs w:val="20"/>
      <w:lang w:eastAsia="cs-CZ"/>
    </w:rPr>
  </w:style>
  <w:style w:type="paragraph" w:customStyle="1" w:styleId="Default">
    <w:name w:val="Default"/>
    <w:rsid w:val="00717198"/>
    <w:pPr>
      <w:autoSpaceDE w:val="0"/>
      <w:autoSpaceDN w:val="0"/>
      <w:adjustRightInd w:val="0"/>
    </w:pPr>
    <w:rPr>
      <w:rFonts w:ascii="Arial" w:eastAsia="Times New Roman" w:hAnsi="Arial" w:cs="Arial"/>
      <w:color w:val="000000"/>
      <w:sz w:val="24"/>
      <w:szCs w:val="24"/>
      <w:lang w:eastAsia="cs-CZ"/>
    </w:rPr>
  </w:style>
  <w:style w:type="paragraph" w:customStyle="1" w:styleId="Zkladntext31">
    <w:name w:val="Základní text 31"/>
    <w:basedOn w:val="Normln"/>
    <w:link w:val="BodyText3Char"/>
    <w:rsid w:val="00717198"/>
    <w:rPr>
      <w:rFonts w:ascii="Times New Roman" w:hAnsi="Times New Roman"/>
      <w:b/>
      <w:sz w:val="20"/>
    </w:rPr>
  </w:style>
  <w:style w:type="paragraph" w:styleId="Zhlav">
    <w:name w:val="header"/>
    <w:basedOn w:val="Normln"/>
    <w:link w:val="ZhlavChar"/>
    <w:uiPriority w:val="99"/>
    <w:unhideWhenUsed/>
    <w:rsid w:val="00717198"/>
    <w:pPr>
      <w:tabs>
        <w:tab w:val="center" w:pos="4536"/>
        <w:tab w:val="right" w:pos="9072"/>
      </w:tabs>
    </w:pPr>
  </w:style>
  <w:style w:type="character" w:customStyle="1" w:styleId="ZhlavChar">
    <w:name w:val="Záhlaví Char"/>
    <w:basedOn w:val="Standardnpsmoodstavce"/>
    <w:link w:val="Zhlav"/>
    <w:uiPriority w:val="99"/>
    <w:rsid w:val="00717198"/>
    <w:rPr>
      <w:rFonts w:ascii="Arial" w:eastAsia="Times New Roman" w:hAnsi="Arial" w:cs="Times New Roman"/>
      <w:sz w:val="24"/>
      <w:szCs w:val="20"/>
      <w:lang w:eastAsia="cs-CZ"/>
    </w:rPr>
  </w:style>
  <w:style w:type="paragraph" w:styleId="Zpat">
    <w:name w:val="footer"/>
    <w:basedOn w:val="Normln"/>
    <w:link w:val="ZpatChar"/>
    <w:uiPriority w:val="99"/>
    <w:unhideWhenUsed/>
    <w:rsid w:val="00717198"/>
    <w:pPr>
      <w:tabs>
        <w:tab w:val="center" w:pos="4536"/>
        <w:tab w:val="right" w:pos="9072"/>
      </w:tabs>
    </w:pPr>
  </w:style>
  <w:style w:type="character" w:customStyle="1" w:styleId="ZpatChar">
    <w:name w:val="Zápatí Char"/>
    <w:basedOn w:val="Standardnpsmoodstavce"/>
    <w:link w:val="Zpat"/>
    <w:uiPriority w:val="99"/>
    <w:rsid w:val="00717198"/>
    <w:rPr>
      <w:rFonts w:ascii="Arial" w:eastAsia="Times New Roman" w:hAnsi="Arial" w:cs="Times New Roman"/>
      <w:sz w:val="24"/>
      <w:szCs w:val="20"/>
      <w:lang w:eastAsia="cs-CZ"/>
    </w:rPr>
  </w:style>
  <w:style w:type="character" w:customStyle="1" w:styleId="BodyText3Char">
    <w:name w:val="Body Text 3 Char"/>
    <w:link w:val="Zkladntext31"/>
    <w:locked/>
    <w:rsid w:val="0009639B"/>
    <w:rPr>
      <w:rFonts w:eastAsia="Times New Roman" w:cs="Times New Roman"/>
      <w:b/>
      <w:sz w:val="20"/>
      <w:szCs w:val="20"/>
      <w:lang w:eastAsia="cs-CZ"/>
    </w:rPr>
  </w:style>
  <w:style w:type="paragraph" w:styleId="Textbubliny">
    <w:name w:val="Balloon Text"/>
    <w:basedOn w:val="Normln"/>
    <w:link w:val="TextbublinyChar"/>
    <w:uiPriority w:val="99"/>
    <w:semiHidden/>
    <w:unhideWhenUsed/>
    <w:rsid w:val="000B4D42"/>
    <w:rPr>
      <w:rFonts w:ascii="Tahoma" w:hAnsi="Tahoma" w:cs="Tahoma"/>
      <w:sz w:val="16"/>
      <w:szCs w:val="16"/>
    </w:rPr>
  </w:style>
  <w:style w:type="character" w:customStyle="1" w:styleId="TextbublinyChar">
    <w:name w:val="Text bubliny Char"/>
    <w:basedOn w:val="Standardnpsmoodstavce"/>
    <w:link w:val="Textbubliny"/>
    <w:uiPriority w:val="99"/>
    <w:semiHidden/>
    <w:rsid w:val="000B4D42"/>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79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1962</Words>
  <Characters>11582</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Burešová Helena</dc:creator>
  <cp:lastModifiedBy>Janoušková Alena</cp:lastModifiedBy>
  <cp:revision>3</cp:revision>
  <cp:lastPrinted>2017-03-22T09:54:00Z</cp:lastPrinted>
  <dcterms:created xsi:type="dcterms:W3CDTF">2017-03-22T09:54:00Z</dcterms:created>
  <dcterms:modified xsi:type="dcterms:W3CDTF">2017-03-23T06:06:00Z</dcterms:modified>
</cp:coreProperties>
</file>