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70" w:type="dxa"/>
        <w:tblLayout w:type="fixed"/>
        <w:tblCellMar>
          <w:left w:w="70" w:type="dxa"/>
          <w:right w:w="70" w:type="dxa"/>
        </w:tblCellMar>
        <w:tblLook w:val="0000" w:firstRow="0" w:lastRow="0" w:firstColumn="0" w:lastColumn="0" w:noHBand="0" w:noVBand="0"/>
      </w:tblPr>
      <w:tblGrid>
        <w:gridCol w:w="1985"/>
        <w:gridCol w:w="142"/>
        <w:gridCol w:w="2959"/>
        <w:gridCol w:w="3108"/>
        <w:gridCol w:w="1162"/>
        <w:gridCol w:w="410"/>
        <w:gridCol w:w="29"/>
      </w:tblGrid>
      <w:tr w:rsidR="00A70A3F" w:rsidRPr="00A70A3F" w:rsidTr="006F50E0">
        <w:trPr>
          <w:gridAfter w:val="1"/>
          <w:wAfter w:w="29" w:type="dxa"/>
          <w:trHeight w:hRule="exact" w:val="420"/>
        </w:trPr>
        <w:tc>
          <w:tcPr>
            <w:tcW w:w="5086" w:type="dxa"/>
            <w:gridSpan w:val="3"/>
            <w:vAlign w:val="bottom"/>
          </w:tcPr>
          <w:p w:rsidR="00C901B4" w:rsidRPr="00A70A3F" w:rsidRDefault="00C901B4" w:rsidP="00B459C6">
            <w:pPr>
              <w:pStyle w:val="Zkladntext"/>
              <w:ind w:left="-70"/>
              <w:rPr>
                <w:b/>
                <w:sz w:val="28"/>
              </w:rPr>
            </w:pPr>
            <w:r w:rsidRPr="00A70A3F">
              <w:rPr>
                <w:b/>
                <w:sz w:val="28"/>
              </w:rPr>
              <w:t>MATERIÁL</w:t>
            </w:r>
          </w:p>
        </w:tc>
        <w:tc>
          <w:tcPr>
            <w:tcW w:w="3108" w:type="dxa"/>
            <w:vAlign w:val="bottom"/>
          </w:tcPr>
          <w:p w:rsidR="00C901B4" w:rsidRPr="00A70A3F" w:rsidRDefault="00C901B4">
            <w:pPr>
              <w:pStyle w:val="Zkladntext"/>
              <w:jc w:val="right"/>
            </w:pPr>
            <w:r w:rsidRPr="00A70A3F">
              <w:t xml:space="preserve">číslo: </w:t>
            </w:r>
          </w:p>
        </w:tc>
        <w:tc>
          <w:tcPr>
            <w:tcW w:w="1572" w:type="dxa"/>
            <w:gridSpan w:val="2"/>
            <w:vAlign w:val="bottom"/>
          </w:tcPr>
          <w:p w:rsidR="00C901B4" w:rsidRPr="00A70A3F" w:rsidRDefault="00C901B4">
            <w:pPr>
              <w:pStyle w:val="Zkladntext"/>
              <w:jc w:val="right"/>
            </w:pPr>
          </w:p>
        </w:tc>
      </w:tr>
      <w:tr w:rsidR="00A70A3F" w:rsidRPr="00A70A3F" w:rsidTr="006F50E0">
        <w:trPr>
          <w:gridAfter w:val="1"/>
          <w:wAfter w:w="29" w:type="dxa"/>
          <w:trHeight w:hRule="exact" w:val="426"/>
        </w:trPr>
        <w:tc>
          <w:tcPr>
            <w:tcW w:w="9766" w:type="dxa"/>
            <w:gridSpan w:val="6"/>
            <w:vAlign w:val="bottom"/>
          </w:tcPr>
          <w:p w:rsidR="00C901B4" w:rsidRPr="00A70A3F" w:rsidRDefault="00C901B4" w:rsidP="00B459C6">
            <w:pPr>
              <w:pStyle w:val="Zkladntext"/>
              <w:ind w:left="-70"/>
              <w:rPr>
                <w:sz w:val="28"/>
              </w:rPr>
            </w:pPr>
            <w:r w:rsidRPr="00A70A3F">
              <w:rPr>
                <w:b/>
                <w:sz w:val="28"/>
              </w:rPr>
              <w:t xml:space="preserve">pro zasedání  </w:t>
            </w:r>
          </w:p>
        </w:tc>
      </w:tr>
      <w:tr w:rsidR="00A70A3F" w:rsidRPr="00A70A3F" w:rsidTr="006F50E0">
        <w:trPr>
          <w:gridAfter w:val="1"/>
          <w:wAfter w:w="29" w:type="dxa"/>
          <w:trHeight w:hRule="exact" w:val="470"/>
        </w:trPr>
        <w:tc>
          <w:tcPr>
            <w:tcW w:w="9766" w:type="dxa"/>
            <w:gridSpan w:val="6"/>
            <w:vAlign w:val="bottom"/>
          </w:tcPr>
          <w:p w:rsidR="00C901B4" w:rsidRPr="00A70A3F" w:rsidRDefault="00C901B4" w:rsidP="00DC784F">
            <w:pPr>
              <w:pStyle w:val="Zkladntext"/>
              <w:tabs>
                <w:tab w:val="left" w:pos="356"/>
              </w:tabs>
              <w:ind w:left="-70"/>
              <w:rPr>
                <w:b/>
                <w:sz w:val="28"/>
              </w:rPr>
            </w:pPr>
            <w:r w:rsidRPr="00A70A3F">
              <w:rPr>
                <w:b/>
                <w:sz w:val="28"/>
              </w:rPr>
              <w:t xml:space="preserve">Zastupitelstva města Prostějova konané dne </w:t>
            </w:r>
            <w:proofErr w:type="gramStart"/>
            <w:r w:rsidR="00DC784F" w:rsidRPr="00A70A3F">
              <w:rPr>
                <w:b/>
                <w:sz w:val="28"/>
              </w:rPr>
              <w:t>30.10</w:t>
            </w:r>
            <w:r w:rsidR="00AC203E" w:rsidRPr="00A70A3F">
              <w:rPr>
                <w:b/>
                <w:sz w:val="28"/>
              </w:rPr>
              <w:t>.</w:t>
            </w:r>
            <w:r w:rsidR="00C44DD1" w:rsidRPr="00A70A3F">
              <w:rPr>
                <w:b/>
                <w:sz w:val="28"/>
              </w:rPr>
              <w:t>2017</w:t>
            </w:r>
            <w:proofErr w:type="gramEnd"/>
          </w:p>
        </w:tc>
      </w:tr>
      <w:tr w:rsidR="00A70A3F" w:rsidRPr="00A70A3F" w:rsidTr="006F50E0">
        <w:trPr>
          <w:gridAfter w:val="1"/>
          <w:wAfter w:w="29" w:type="dxa"/>
          <w:trHeight w:hRule="exact" w:val="94"/>
        </w:trPr>
        <w:tc>
          <w:tcPr>
            <w:tcW w:w="9766" w:type="dxa"/>
            <w:gridSpan w:val="6"/>
          </w:tcPr>
          <w:p w:rsidR="00C901B4" w:rsidRPr="00A70A3F" w:rsidRDefault="00C901B4">
            <w:pPr>
              <w:jc w:val="right"/>
            </w:pPr>
          </w:p>
        </w:tc>
      </w:tr>
      <w:tr w:rsidR="00A70A3F" w:rsidRPr="00A70A3F" w:rsidTr="006F50E0">
        <w:trPr>
          <w:gridAfter w:val="2"/>
          <w:wAfter w:w="439" w:type="dxa"/>
          <w:trHeight w:val="351"/>
        </w:trPr>
        <w:tc>
          <w:tcPr>
            <w:tcW w:w="2127" w:type="dxa"/>
            <w:gridSpan w:val="2"/>
          </w:tcPr>
          <w:p w:rsidR="00A415C0" w:rsidRPr="00A70A3F" w:rsidRDefault="00A415C0" w:rsidP="006F50E0">
            <w:pPr>
              <w:pStyle w:val="Textmakra"/>
              <w:tabs>
                <w:tab w:val="clear" w:pos="480"/>
                <w:tab w:val="clear" w:pos="960"/>
                <w:tab w:val="clear" w:pos="1440"/>
                <w:tab w:val="clear" w:pos="1920"/>
                <w:tab w:val="clear" w:pos="2400"/>
                <w:tab w:val="clear" w:pos="2880"/>
                <w:tab w:val="clear" w:pos="3360"/>
                <w:tab w:val="clear" w:pos="3840"/>
                <w:tab w:val="clear" w:pos="4320"/>
              </w:tabs>
              <w:ind w:left="-70"/>
              <w:jc w:val="both"/>
              <w:rPr>
                <w:rFonts w:ascii="Arial" w:hAnsi="Arial" w:cs="Arial"/>
                <w:b/>
              </w:rPr>
            </w:pPr>
          </w:p>
          <w:p w:rsidR="00C901B4" w:rsidRPr="00A70A3F" w:rsidRDefault="00C901B4" w:rsidP="006F50E0">
            <w:pPr>
              <w:pStyle w:val="Textmakra"/>
              <w:tabs>
                <w:tab w:val="clear" w:pos="480"/>
                <w:tab w:val="clear" w:pos="960"/>
                <w:tab w:val="clear" w:pos="1440"/>
                <w:tab w:val="clear" w:pos="1920"/>
                <w:tab w:val="clear" w:pos="2400"/>
                <w:tab w:val="clear" w:pos="2880"/>
                <w:tab w:val="clear" w:pos="3360"/>
                <w:tab w:val="clear" w:pos="3840"/>
                <w:tab w:val="clear" w:pos="4320"/>
              </w:tabs>
              <w:ind w:left="-70"/>
              <w:jc w:val="both"/>
              <w:rPr>
                <w:rFonts w:ascii="Arial" w:hAnsi="Arial" w:cs="Arial"/>
                <w:b/>
              </w:rPr>
            </w:pPr>
            <w:r w:rsidRPr="00A70A3F">
              <w:rPr>
                <w:rFonts w:ascii="Arial" w:hAnsi="Arial" w:cs="Arial"/>
                <w:b/>
              </w:rPr>
              <w:t>Název materiálu:</w:t>
            </w:r>
          </w:p>
        </w:tc>
        <w:tc>
          <w:tcPr>
            <w:tcW w:w="7229" w:type="dxa"/>
            <w:gridSpan w:val="3"/>
          </w:tcPr>
          <w:p w:rsidR="00A415C0" w:rsidRPr="00A70A3F" w:rsidRDefault="00A415C0" w:rsidP="00BA011C">
            <w:pPr>
              <w:ind w:left="1701" w:hanging="1701"/>
              <w:jc w:val="both"/>
              <w:rPr>
                <w:rFonts w:cs="Arial"/>
                <w:b/>
                <w:bCs/>
                <w:sz w:val="20"/>
              </w:rPr>
            </w:pPr>
          </w:p>
          <w:p w:rsidR="002D34DB" w:rsidRPr="00A70A3F" w:rsidRDefault="002D34DB" w:rsidP="002D34DB">
            <w:pPr>
              <w:jc w:val="both"/>
              <w:rPr>
                <w:rFonts w:cs="Arial"/>
                <w:b/>
                <w:sz w:val="20"/>
              </w:rPr>
            </w:pPr>
            <w:r w:rsidRPr="00A70A3F">
              <w:rPr>
                <w:rFonts w:cs="Arial"/>
                <w:b/>
                <w:sz w:val="20"/>
              </w:rPr>
              <w:t>Zrušení věcného předkupního práva města a věcného práva zákazu zatížení nebo zcizení na pozemcích v </w:t>
            </w:r>
            <w:proofErr w:type="spellStart"/>
            <w:proofErr w:type="gramStart"/>
            <w:r w:rsidRPr="00A70A3F">
              <w:rPr>
                <w:rFonts w:cs="Arial"/>
                <w:b/>
                <w:sz w:val="20"/>
              </w:rPr>
              <w:t>k.ú</w:t>
            </w:r>
            <w:proofErr w:type="spellEnd"/>
            <w:r w:rsidRPr="00A70A3F">
              <w:rPr>
                <w:rFonts w:cs="Arial"/>
                <w:b/>
                <w:sz w:val="20"/>
              </w:rPr>
              <w:t>.</w:t>
            </w:r>
            <w:proofErr w:type="gramEnd"/>
            <w:r w:rsidRPr="00A70A3F">
              <w:rPr>
                <w:rFonts w:cs="Arial"/>
                <w:b/>
                <w:sz w:val="20"/>
              </w:rPr>
              <w:t xml:space="preserve"> Prostějov </w:t>
            </w:r>
          </w:p>
          <w:p w:rsidR="000547DF" w:rsidRPr="00A70A3F" w:rsidRDefault="000547DF" w:rsidP="006F50E0">
            <w:pPr>
              <w:jc w:val="both"/>
              <w:rPr>
                <w:rFonts w:cs="Arial"/>
                <w:b/>
                <w:sz w:val="20"/>
              </w:rPr>
            </w:pPr>
          </w:p>
        </w:tc>
      </w:tr>
      <w:tr w:rsidR="00A70A3F" w:rsidRPr="00A70A3F" w:rsidTr="006F50E0">
        <w:trPr>
          <w:gridAfter w:val="2"/>
          <w:wAfter w:w="439" w:type="dxa"/>
          <w:trHeight w:val="181"/>
        </w:trPr>
        <w:tc>
          <w:tcPr>
            <w:tcW w:w="2127" w:type="dxa"/>
            <w:gridSpan w:val="2"/>
          </w:tcPr>
          <w:p w:rsidR="00C901B4" w:rsidRPr="00A70A3F" w:rsidRDefault="00C901B4" w:rsidP="009B2DDC">
            <w:pPr>
              <w:ind w:left="-70"/>
              <w:rPr>
                <w:rFonts w:cs="Arial"/>
                <w:b/>
                <w:sz w:val="20"/>
              </w:rPr>
            </w:pPr>
            <w:r w:rsidRPr="00A70A3F">
              <w:rPr>
                <w:rFonts w:cs="Arial"/>
                <w:b/>
                <w:sz w:val="20"/>
              </w:rPr>
              <w:t>Předkládá:</w:t>
            </w:r>
          </w:p>
        </w:tc>
        <w:tc>
          <w:tcPr>
            <w:tcW w:w="7229" w:type="dxa"/>
            <w:gridSpan w:val="3"/>
          </w:tcPr>
          <w:p w:rsidR="00C901B4" w:rsidRPr="00A70A3F" w:rsidRDefault="00C901B4">
            <w:pPr>
              <w:jc w:val="both"/>
              <w:rPr>
                <w:rFonts w:cs="Arial"/>
                <w:sz w:val="20"/>
              </w:rPr>
            </w:pPr>
            <w:r w:rsidRPr="00A70A3F">
              <w:rPr>
                <w:rFonts w:cs="Arial"/>
                <w:sz w:val="20"/>
              </w:rPr>
              <w:t>Rada města Prostějova</w:t>
            </w:r>
          </w:p>
        </w:tc>
      </w:tr>
      <w:tr w:rsidR="00A70A3F" w:rsidRPr="00A70A3F" w:rsidTr="006F50E0">
        <w:trPr>
          <w:gridAfter w:val="2"/>
          <w:wAfter w:w="439" w:type="dxa"/>
          <w:trHeight w:val="170"/>
        </w:trPr>
        <w:tc>
          <w:tcPr>
            <w:tcW w:w="2127" w:type="dxa"/>
            <w:gridSpan w:val="2"/>
          </w:tcPr>
          <w:p w:rsidR="00C901B4" w:rsidRPr="00A70A3F" w:rsidRDefault="00C901B4">
            <w:pPr>
              <w:rPr>
                <w:rFonts w:cs="Arial"/>
                <w:b/>
                <w:sz w:val="20"/>
              </w:rPr>
            </w:pPr>
          </w:p>
        </w:tc>
        <w:tc>
          <w:tcPr>
            <w:tcW w:w="7229" w:type="dxa"/>
            <w:gridSpan w:val="3"/>
          </w:tcPr>
          <w:p w:rsidR="00C901B4" w:rsidRPr="00A70A3F" w:rsidRDefault="00C901B4" w:rsidP="0065217A">
            <w:pPr>
              <w:jc w:val="both"/>
              <w:rPr>
                <w:rFonts w:cs="Arial"/>
                <w:sz w:val="20"/>
              </w:rPr>
            </w:pPr>
            <w:r w:rsidRPr="00A70A3F">
              <w:rPr>
                <w:rFonts w:cs="Arial"/>
                <w:sz w:val="20"/>
              </w:rPr>
              <w:t xml:space="preserve">Mgr. </w:t>
            </w:r>
            <w:r w:rsidR="00674D38" w:rsidRPr="00A70A3F">
              <w:rPr>
                <w:rFonts w:cs="Arial"/>
                <w:sz w:val="20"/>
              </w:rPr>
              <w:t xml:space="preserve">Jiří Pospíšil, </w:t>
            </w:r>
            <w:r w:rsidR="00A85699" w:rsidRPr="00A70A3F">
              <w:rPr>
                <w:rFonts w:cs="Arial"/>
                <w:sz w:val="20"/>
              </w:rPr>
              <w:t>náměstek primátor</w:t>
            </w:r>
            <w:r w:rsidR="0065217A" w:rsidRPr="00A70A3F">
              <w:rPr>
                <w:rFonts w:cs="Arial"/>
                <w:sz w:val="20"/>
              </w:rPr>
              <w:t>ky</w:t>
            </w:r>
            <w:r w:rsidR="00304C9B">
              <w:rPr>
                <w:rFonts w:cs="Arial"/>
                <w:sz w:val="20"/>
              </w:rPr>
              <w:t xml:space="preserve">, v. r. </w:t>
            </w:r>
          </w:p>
        </w:tc>
      </w:tr>
      <w:tr w:rsidR="00CB33E2" w:rsidRPr="00A70A3F" w:rsidTr="006F50E0">
        <w:trPr>
          <w:trHeight w:val="170"/>
        </w:trPr>
        <w:tc>
          <w:tcPr>
            <w:tcW w:w="1985" w:type="dxa"/>
          </w:tcPr>
          <w:p w:rsidR="00E81AE7" w:rsidRPr="00A70A3F" w:rsidRDefault="00E81AE7">
            <w:pPr>
              <w:rPr>
                <w:rFonts w:cs="Arial"/>
                <w:sz w:val="20"/>
              </w:rPr>
            </w:pPr>
          </w:p>
        </w:tc>
        <w:tc>
          <w:tcPr>
            <w:tcW w:w="7810" w:type="dxa"/>
            <w:gridSpan w:val="6"/>
          </w:tcPr>
          <w:p w:rsidR="00A415C0" w:rsidRPr="00A70A3F" w:rsidRDefault="00A415C0">
            <w:pPr>
              <w:jc w:val="both"/>
              <w:rPr>
                <w:rFonts w:cs="Arial"/>
                <w:sz w:val="20"/>
              </w:rPr>
            </w:pPr>
          </w:p>
        </w:tc>
      </w:tr>
    </w:tbl>
    <w:p w:rsidR="005E3CBE" w:rsidRPr="00A70A3F" w:rsidRDefault="005E3CBE" w:rsidP="009B2DDC">
      <w:pPr>
        <w:pStyle w:val="Zkladntext310"/>
        <w:tabs>
          <w:tab w:val="left" w:pos="374"/>
        </w:tabs>
        <w:jc w:val="both"/>
        <w:rPr>
          <w:rFonts w:ascii="Arial" w:hAnsi="Arial" w:cs="Arial"/>
        </w:rPr>
      </w:pPr>
    </w:p>
    <w:p w:rsidR="006A1E14" w:rsidRPr="00A70A3F" w:rsidRDefault="006A1E14" w:rsidP="009B2DDC">
      <w:pPr>
        <w:pStyle w:val="Zkladntext310"/>
        <w:tabs>
          <w:tab w:val="left" w:pos="374"/>
        </w:tabs>
        <w:jc w:val="both"/>
        <w:rPr>
          <w:rFonts w:ascii="Arial" w:hAnsi="Arial" w:cs="Arial"/>
        </w:rPr>
      </w:pPr>
      <w:r w:rsidRPr="00A70A3F">
        <w:rPr>
          <w:rFonts w:ascii="Arial" w:hAnsi="Arial" w:cs="Arial"/>
        </w:rPr>
        <w:t>Návrh usnesení:</w:t>
      </w:r>
    </w:p>
    <w:p w:rsidR="006A1E14" w:rsidRPr="00A70A3F" w:rsidRDefault="006A1E14" w:rsidP="009B2DDC">
      <w:pPr>
        <w:pStyle w:val="Zkladntext310"/>
        <w:tabs>
          <w:tab w:val="left" w:pos="374"/>
        </w:tabs>
        <w:jc w:val="both"/>
        <w:rPr>
          <w:rFonts w:ascii="Arial" w:hAnsi="Arial" w:cs="Arial"/>
        </w:rPr>
      </w:pPr>
    </w:p>
    <w:p w:rsidR="009B2DDC" w:rsidRPr="00A70A3F" w:rsidRDefault="009B2DDC" w:rsidP="009B2DDC">
      <w:pPr>
        <w:pStyle w:val="Zkladntext310"/>
        <w:tabs>
          <w:tab w:val="left" w:pos="374"/>
        </w:tabs>
        <w:jc w:val="both"/>
        <w:rPr>
          <w:rFonts w:ascii="Arial" w:hAnsi="Arial" w:cs="Arial"/>
        </w:rPr>
      </w:pPr>
      <w:r w:rsidRPr="00A70A3F">
        <w:rPr>
          <w:rFonts w:ascii="Arial" w:hAnsi="Arial" w:cs="Arial"/>
        </w:rPr>
        <w:t xml:space="preserve">Zastupitelstvo města Prostějova </w:t>
      </w:r>
      <w:r w:rsidR="00565206" w:rsidRPr="00A70A3F">
        <w:rPr>
          <w:rFonts w:ascii="Arial" w:hAnsi="Arial" w:cs="Arial"/>
        </w:rPr>
        <w:t xml:space="preserve"> </w:t>
      </w:r>
    </w:p>
    <w:p w:rsidR="006C5D68" w:rsidRPr="00A70A3F" w:rsidRDefault="006C5D68" w:rsidP="002D34DB">
      <w:pPr>
        <w:jc w:val="both"/>
        <w:rPr>
          <w:rFonts w:cs="Arial"/>
          <w:b/>
          <w:bCs/>
          <w:sz w:val="20"/>
        </w:rPr>
      </w:pPr>
      <w:r w:rsidRPr="00A70A3F">
        <w:rPr>
          <w:rFonts w:cs="Arial"/>
          <w:b/>
          <w:bCs/>
          <w:sz w:val="20"/>
        </w:rPr>
        <w:t>s </w:t>
      </w:r>
      <w:r w:rsidR="002D34DB" w:rsidRPr="00A70A3F">
        <w:rPr>
          <w:rFonts w:cs="Arial"/>
          <w:b/>
          <w:bCs/>
          <w:sz w:val="20"/>
        </w:rPr>
        <w:t>c</w:t>
      </w:r>
      <w:r w:rsidRPr="00A70A3F">
        <w:rPr>
          <w:rFonts w:cs="Arial"/>
          <w:b/>
          <w:bCs/>
          <w:sz w:val="20"/>
        </w:rPr>
        <w:t xml:space="preserve"> </w:t>
      </w:r>
      <w:r w:rsidR="002D34DB" w:rsidRPr="00A70A3F">
        <w:rPr>
          <w:rFonts w:cs="Arial"/>
          <w:b/>
          <w:bCs/>
          <w:sz w:val="20"/>
        </w:rPr>
        <w:t>h</w:t>
      </w:r>
      <w:r w:rsidRPr="00A70A3F">
        <w:rPr>
          <w:rFonts w:cs="Arial"/>
          <w:b/>
          <w:bCs/>
          <w:sz w:val="20"/>
        </w:rPr>
        <w:t xml:space="preserve"> </w:t>
      </w:r>
      <w:r w:rsidR="002D34DB" w:rsidRPr="00A70A3F">
        <w:rPr>
          <w:rFonts w:cs="Arial"/>
          <w:b/>
          <w:bCs/>
          <w:sz w:val="20"/>
        </w:rPr>
        <w:t>v</w:t>
      </w:r>
      <w:r w:rsidRPr="00A70A3F">
        <w:rPr>
          <w:rFonts w:cs="Arial"/>
          <w:b/>
          <w:bCs/>
          <w:sz w:val="20"/>
        </w:rPr>
        <w:t> </w:t>
      </w:r>
      <w:r w:rsidR="002D34DB" w:rsidRPr="00A70A3F">
        <w:rPr>
          <w:rFonts w:cs="Arial"/>
          <w:b/>
          <w:bCs/>
          <w:sz w:val="20"/>
        </w:rPr>
        <w:t>a</w:t>
      </w:r>
      <w:r w:rsidRPr="00A70A3F">
        <w:rPr>
          <w:rFonts w:cs="Arial"/>
          <w:b/>
          <w:bCs/>
          <w:sz w:val="20"/>
        </w:rPr>
        <w:t xml:space="preserve"> </w:t>
      </w:r>
      <w:r w:rsidR="002D34DB" w:rsidRPr="00A70A3F">
        <w:rPr>
          <w:rFonts w:cs="Arial"/>
          <w:b/>
          <w:bCs/>
          <w:sz w:val="20"/>
        </w:rPr>
        <w:t>l</w:t>
      </w:r>
      <w:r w:rsidRPr="00A70A3F">
        <w:rPr>
          <w:rFonts w:cs="Arial"/>
          <w:b/>
          <w:bCs/>
          <w:sz w:val="20"/>
        </w:rPr>
        <w:t xml:space="preserve"> </w:t>
      </w:r>
      <w:r w:rsidR="002D34DB" w:rsidRPr="00A70A3F">
        <w:rPr>
          <w:rFonts w:cs="Arial"/>
          <w:b/>
          <w:bCs/>
          <w:sz w:val="20"/>
        </w:rPr>
        <w:t>u</w:t>
      </w:r>
      <w:r w:rsidRPr="00A70A3F">
        <w:rPr>
          <w:rFonts w:cs="Arial"/>
          <w:b/>
          <w:bCs/>
          <w:sz w:val="20"/>
        </w:rPr>
        <w:t xml:space="preserve"> </w:t>
      </w:r>
      <w:r w:rsidR="002D34DB" w:rsidRPr="00A70A3F">
        <w:rPr>
          <w:rFonts w:cs="Arial"/>
          <w:b/>
          <w:bCs/>
          <w:sz w:val="20"/>
        </w:rPr>
        <w:t>j</w:t>
      </w:r>
      <w:r w:rsidRPr="00A70A3F">
        <w:rPr>
          <w:rFonts w:cs="Arial"/>
          <w:b/>
          <w:bCs/>
          <w:sz w:val="20"/>
        </w:rPr>
        <w:t xml:space="preserve"> </w:t>
      </w:r>
      <w:r w:rsidR="002D34DB" w:rsidRPr="00A70A3F">
        <w:rPr>
          <w:rFonts w:cs="Arial"/>
          <w:b/>
          <w:bCs/>
          <w:sz w:val="20"/>
        </w:rPr>
        <w:t xml:space="preserve">e </w:t>
      </w:r>
    </w:p>
    <w:p w:rsidR="002D34DB" w:rsidRPr="00A70A3F" w:rsidRDefault="002D34DB" w:rsidP="002D34DB">
      <w:pPr>
        <w:jc w:val="both"/>
        <w:rPr>
          <w:rFonts w:cs="Arial"/>
          <w:b/>
          <w:bCs/>
          <w:sz w:val="20"/>
        </w:rPr>
      </w:pPr>
      <w:r w:rsidRPr="00A70A3F">
        <w:rPr>
          <w:rFonts w:cs="Arial"/>
          <w:b/>
          <w:bCs/>
          <w:sz w:val="20"/>
        </w:rPr>
        <w:t xml:space="preserve">zrušení věcného předkupního práva Statutárního města Prostějova </w:t>
      </w:r>
      <w:r w:rsidRPr="00A70A3F">
        <w:rPr>
          <w:rFonts w:cs="Arial"/>
          <w:b/>
          <w:sz w:val="20"/>
        </w:rPr>
        <w:t xml:space="preserve">a věcného práva zákazu zatížení nebo zcizení váznoucích na pozemcích </w:t>
      </w:r>
      <w:proofErr w:type="spellStart"/>
      <w:proofErr w:type="gramStart"/>
      <w:r w:rsidRPr="00A70A3F">
        <w:rPr>
          <w:rFonts w:cs="Arial"/>
          <w:b/>
          <w:sz w:val="20"/>
        </w:rPr>
        <w:t>p.č</w:t>
      </w:r>
      <w:proofErr w:type="spellEnd"/>
      <w:r w:rsidRPr="00A70A3F">
        <w:rPr>
          <w:rFonts w:cs="Arial"/>
          <w:b/>
          <w:sz w:val="20"/>
        </w:rPr>
        <w:t>.</w:t>
      </w:r>
      <w:proofErr w:type="gramEnd"/>
      <w:r w:rsidRPr="00A70A3F">
        <w:rPr>
          <w:rFonts w:cs="Arial"/>
          <w:b/>
          <w:sz w:val="20"/>
        </w:rPr>
        <w:t xml:space="preserve"> 7427/40 – trvalý travní porost o výměře 9.394 m</w:t>
      </w:r>
      <w:r w:rsidRPr="00A70A3F">
        <w:rPr>
          <w:rFonts w:cs="Arial"/>
          <w:b/>
          <w:sz w:val="20"/>
          <w:vertAlign w:val="superscript"/>
        </w:rPr>
        <w:t>2</w:t>
      </w:r>
      <w:r w:rsidRPr="00A70A3F">
        <w:rPr>
          <w:rFonts w:cs="Arial"/>
          <w:b/>
          <w:sz w:val="20"/>
        </w:rPr>
        <w:t xml:space="preserve">, </w:t>
      </w:r>
      <w:proofErr w:type="spellStart"/>
      <w:r w:rsidRPr="00A70A3F">
        <w:rPr>
          <w:rFonts w:cs="Arial"/>
          <w:b/>
          <w:sz w:val="20"/>
        </w:rPr>
        <w:t>p.č</w:t>
      </w:r>
      <w:proofErr w:type="spellEnd"/>
      <w:r w:rsidRPr="00A70A3F">
        <w:rPr>
          <w:rFonts w:cs="Arial"/>
          <w:b/>
          <w:sz w:val="20"/>
        </w:rPr>
        <w:t>. 7427/13 – ostatní plocha o výměře 11 m</w:t>
      </w:r>
      <w:r w:rsidRPr="00A70A3F">
        <w:rPr>
          <w:rFonts w:cs="Arial"/>
          <w:b/>
          <w:sz w:val="20"/>
          <w:vertAlign w:val="superscript"/>
        </w:rPr>
        <w:t>2</w:t>
      </w:r>
      <w:r w:rsidRPr="00A70A3F">
        <w:rPr>
          <w:rFonts w:cs="Arial"/>
          <w:b/>
          <w:sz w:val="20"/>
        </w:rPr>
        <w:t xml:space="preserve">, </w:t>
      </w:r>
      <w:proofErr w:type="spellStart"/>
      <w:r w:rsidRPr="00A70A3F">
        <w:rPr>
          <w:rFonts w:cs="Arial"/>
          <w:b/>
          <w:sz w:val="20"/>
        </w:rPr>
        <w:t>p.č</w:t>
      </w:r>
      <w:proofErr w:type="spellEnd"/>
      <w:r w:rsidRPr="00A70A3F">
        <w:rPr>
          <w:rFonts w:cs="Arial"/>
          <w:b/>
          <w:sz w:val="20"/>
        </w:rPr>
        <w:t>. 7427/14 – ostatní plocha o výměře 142 m</w:t>
      </w:r>
      <w:r w:rsidRPr="00A70A3F">
        <w:rPr>
          <w:rFonts w:cs="Arial"/>
          <w:b/>
          <w:sz w:val="20"/>
          <w:vertAlign w:val="superscript"/>
        </w:rPr>
        <w:t>2</w:t>
      </w:r>
      <w:r w:rsidRPr="00A70A3F">
        <w:rPr>
          <w:rFonts w:cs="Arial"/>
          <w:b/>
          <w:sz w:val="20"/>
        </w:rPr>
        <w:t xml:space="preserve"> a </w:t>
      </w:r>
      <w:proofErr w:type="spellStart"/>
      <w:r w:rsidRPr="00A70A3F">
        <w:rPr>
          <w:rFonts w:cs="Arial"/>
          <w:b/>
          <w:sz w:val="20"/>
        </w:rPr>
        <w:t>p.č</w:t>
      </w:r>
      <w:proofErr w:type="spellEnd"/>
      <w:r w:rsidRPr="00A70A3F">
        <w:rPr>
          <w:rFonts w:cs="Arial"/>
          <w:b/>
          <w:sz w:val="20"/>
        </w:rPr>
        <w:t>. 7427/17 – orná půda o výměře 82 m</w:t>
      </w:r>
      <w:r w:rsidRPr="00A70A3F">
        <w:rPr>
          <w:rFonts w:cs="Arial"/>
          <w:b/>
          <w:sz w:val="20"/>
          <w:vertAlign w:val="superscript"/>
        </w:rPr>
        <w:t>2</w:t>
      </w:r>
      <w:r w:rsidRPr="00A70A3F">
        <w:rPr>
          <w:rFonts w:cs="Arial"/>
          <w:b/>
          <w:sz w:val="20"/>
        </w:rPr>
        <w:t>, vše v </w:t>
      </w:r>
      <w:proofErr w:type="spellStart"/>
      <w:r w:rsidRPr="00A70A3F">
        <w:rPr>
          <w:rFonts w:cs="Arial"/>
          <w:b/>
          <w:sz w:val="20"/>
        </w:rPr>
        <w:t>k.ú</w:t>
      </w:r>
      <w:proofErr w:type="spellEnd"/>
      <w:r w:rsidRPr="00A70A3F">
        <w:rPr>
          <w:rFonts w:cs="Arial"/>
          <w:b/>
          <w:sz w:val="20"/>
        </w:rPr>
        <w:t xml:space="preserve">. Prostějov, </w:t>
      </w:r>
      <w:r w:rsidRPr="00A70A3F">
        <w:rPr>
          <w:rFonts w:cs="Arial"/>
          <w:b/>
          <w:bCs/>
          <w:sz w:val="20"/>
        </w:rPr>
        <w:t xml:space="preserve">s tím, že náklady </w:t>
      </w:r>
      <w:r w:rsidRPr="00A70A3F">
        <w:rPr>
          <w:rFonts w:cs="Arial"/>
          <w:b/>
          <w:sz w:val="20"/>
        </w:rPr>
        <w:t>spojené se zrušením práv nebude hradit Statutární město Prostějov.</w:t>
      </w:r>
    </w:p>
    <w:p w:rsidR="00D07AD3" w:rsidRPr="00A70A3F" w:rsidRDefault="00D07AD3" w:rsidP="009B2DDC">
      <w:pPr>
        <w:pStyle w:val="Zkladntext3"/>
      </w:pPr>
    </w:p>
    <w:p w:rsidR="00861225" w:rsidRPr="00A70A3F" w:rsidRDefault="00861225" w:rsidP="009B2DDC">
      <w:pPr>
        <w:pStyle w:val="Zkladntext3"/>
      </w:pPr>
    </w:p>
    <w:p w:rsidR="009B2DDC" w:rsidRPr="00A70A3F" w:rsidRDefault="009B2DDC" w:rsidP="009B2DDC">
      <w:pPr>
        <w:pStyle w:val="Zkladntext3"/>
      </w:pPr>
      <w:r w:rsidRPr="00A70A3F">
        <w:t>Důvodová zpráva:</w:t>
      </w:r>
    </w:p>
    <w:p w:rsidR="00343690" w:rsidRPr="00A70A3F" w:rsidRDefault="00343690" w:rsidP="004431BB">
      <w:pPr>
        <w:jc w:val="both"/>
        <w:rPr>
          <w:rFonts w:cs="Arial"/>
          <w:sz w:val="20"/>
        </w:rPr>
      </w:pPr>
    </w:p>
    <w:p w:rsidR="002D34DB" w:rsidRPr="00A70A3F" w:rsidRDefault="002D34DB" w:rsidP="002D34DB">
      <w:pPr>
        <w:jc w:val="both"/>
        <w:rPr>
          <w:rFonts w:cs="Arial"/>
          <w:sz w:val="20"/>
        </w:rPr>
      </w:pPr>
      <w:r w:rsidRPr="00A70A3F">
        <w:rPr>
          <w:rFonts w:cs="Arial"/>
          <w:sz w:val="20"/>
        </w:rPr>
        <w:t xml:space="preserve">Na Odbor správy a údržby majetku města Magistrátu města Prostějova se dne 09.10.2017 obrátil </w:t>
      </w:r>
      <w:r w:rsidR="00304C9B">
        <w:rPr>
          <w:rFonts w:cs="Arial"/>
          <w:sz w:val="20"/>
        </w:rPr>
        <w:t>žadatel</w:t>
      </w:r>
      <w:r w:rsidRPr="00A70A3F">
        <w:rPr>
          <w:rFonts w:cs="Arial"/>
          <w:sz w:val="20"/>
        </w:rPr>
        <w:t xml:space="preserve"> s žádostí o zrušení věcného </w:t>
      </w:r>
      <w:r w:rsidRPr="00A70A3F">
        <w:rPr>
          <w:rFonts w:cs="Arial"/>
          <w:bCs/>
          <w:sz w:val="20"/>
        </w:rPr>
        <w:t xml:space="preserve">předkupního práva Statutárního města Prostějova a věcného práva zákazu zcizení nebo zatížení váznoucích na pozemcích </w:t>
      </w:r>
      <w:proofErr w:type="spellStart"/>
      <w:proofErr w:type="gramStart"/>
      <w:r w:rsidRPr="00A70A3F">
        <w:rPr>
          <w:rFonts w:cs="Arial"/>
          <w:bCs/>
          <w:sz w:val="20"/>
        </w:rPr>
        <w:t>p.č</w:t>
      </w:r>
      <w:proofErr w:type="spellEnd"/>
      <w:r w:rsidRPr="00A70A3F">
        <w:rPr>
          <w:rFonts w:cs="Arial"/>
          <w:bCs/>
          <w:sz w:val="20"/>
        </w:rPr>
        <w:t>.</w:t>
      </w:r>
      <w:proofErr w:type="gramEnd"/>
      <w:r w:rsidRPr="00A70A3F">
        <w:rPr>
          <w:rFonts w:cs="Arial"/>
          <w:bCs/>
          <w:sz w:val="20"/>
        </w:rPr>
        <w:t xml:space="preserve"> 7427/40, </w:t>
      </w:r>
      <w:proofErr w:type="spellStart"/>
      <w:r w:rsidRPr="00A70A3F">
        <w:rPr>
          <w:rFonts w:cs="Arial"/>
          <w:bCs/>
          <w:sz w:val="20"/>
        </w:rPr>
        <w:t>p.č</w:t>
      </w:r>
      <w:proofErr w:type="spellEnd"/>
      <w:r w:rsidRPr="00A70A3F">
        <w:rPr>
          <w:rFonts w:cs="Arial"/>
          <w:bCs/>
          <w:sz w:val="20"/>
        </w:rPr>
        <w:t xml:space="preserve">. 7427/13, </w:t>
      </w:r>
      <w:proofErr w:type="spellStart"/>
      <w:r w:rsidRPr="00A70A3F">
        <w:rPr>
          <w:rFonts w:cs="Arial"/>
          <w:bCs/>
          <w:sz w:val="20"/>
        </w:rPr>
        <w:t>p.č</w:t>
      </w:r>
      <w:proofErr w:type="spellEnd"/>
      <w:r w:rsidRPr="00A70A3F">
        <w:rPr>
          <w:rFonts w:cs="Arial"/>
          <w:bCs/>
          <w:sz w:val="20"/>
        </w:rPr>
        <w:t xml:space="preserve">. 7427/14 a </w:t>
      </w:r>
      <w:proofErr w:type="spellStart"/>
      <w:r w:rsidRPr="00A70A3F">
        <w:rPr>
          <w:rFonts w:cs="Arial"/>
          <w:bCs/>
          <w:sz w:val="20"/>
        </w:rPr>
        <w:t>p.č</w:t>
      </w:r>
      <w:proofErr w:type="spellEnd"/>
      <w:r w:rsidRPr="00A70A3F">
        <w:rPr>
          <w:rFonts w:cs="Arial"/>
          <w:bCs/>
          <w:sz w:val="20"/>
        </w:rPr>
        <w:t>. 7427/17, vše v </w:t>
      </w:r>
      <w:proofErr w:type="spellStart"/>
      <w:r w:rsidRPr="00A70A3F">
        <w:rPr>
          <w:rFonts w:cs="Arial"/>
          <w:bCs/>
          <w:sz w:val="20"/>
        </w:rPr>
        <w:t>k.ú</w:t>
      </w:r>
      <w:proofErr w:type="spellEnd"/>
      <w:r w:rsidRPr="00A70A3F">
        <w:rPr>
          <w:rFonts w:cs="Arial"/>
          <w:bCs/>
          <w:sz w:val="20"/>
        </w:rPr>
        <w:t xml:space="preserve">. Prostějov, </w:t>
      </w:r>
      <w:proofErr w:type="gramStart"/>
      <w:r w:rsidRPr="00A70A3F">
        <w:rPr>
          <w:rFonts w:cs="Arial"/>
          <w:bCs/>
          <w:sz w:val="20"/>
        </w:rPr>
        <w:t>které</w:t>
      </w:r>
      <w:proofErr w:type="gramEnd"/>
      <w:r w:rsidRPr="00A70A3F">
        <w:rPr>
          <w:rFonts w:cs="Arial"/>
          <w:bCs/>
          <w:sz w:val="20"/>
        </w:rPr>
        <w:t xml:space="preserve"> má žadatel ve společném jmění s manželkou. Předmětná práva </w:t>
      </w:r>
      <w:r w:rsidRPr="00A70A3F">
        <w:rPr>
          <w:rFonts w:cs="Arial"/>
          <w:sz w:val="20"/>
        </w:rPr>
        <w:t xml:space="preserve">byla sjednána na základě Kupní smlouvy č. 2015/50/192 ze dne </w:t>
      </w:r>
      <w:proofErr w:type="gramStart"/>
      <w:r w:rsidRPr="00A70A3F">
        <w:rPr>
          <w:rFonts w:cs="Arial"/>
          <w:sz w:val="20"/>
        </w:rPr>
        <w:t>05.06.2015</w:t>
      </w:r>
      <w:proofErr w:type="gramEnd"/>
      <w:r w:rsidRPr="00A70A3F">
        <w:rPr>
          <w:rFonts w:cs="Arial"/>
          <w:sz w:val="20"/>
        </w:rPr>
        <w:t xml:space="preserve"> uzavřené mezi Statutárním městem Prostějovem jako prodávajícím a kupujícím, a tato práva byla jako práva věcná zapsána v katastru nemovitostí Katastrálního úřadu pro Olomoucký kraj, Katastrálního pracoviště Prostějov. </w:t>
      </w:r>
    </w:p>
    <w:p w:rsidR="002D34DB" w:rsidRPr="00A70A3F" w:rsidRDefault="002D34DB" w:rsidP="002D34DB">
      <w:pPr>
        <w:jc w:val="both"/>
        <w:rPr>
          <w:rFonts w:cs="Arial"/>
          <w:sz w:val="20"/>
        </w:rPr>
      </w:pPr>
      <w:r w:rsidRPr="00A70A3F">
        <w:rPr>
          <w:rFonts w:cs="Arial"/>
          <w:sz w:val="20"/>
        </w:rPr>
        <w:t xml:space="preserve">Věcné předkupní právo a věcné právo zákazu zatížení nebo zcizení byla sjednána na dobu určitou s tím, že zaniknou dnem vydání kolaudačního souhlasu, kterým bude povoleno užívání provozovny galvanické zinkovny na převáděných pozemcích. </w:t>
      </w:r>
    </w:p>
    <w:p w:rsidR="002D34DB" w:rsidRPr="00A70A3F" w:rsidRDefault="002D34DB" w:rsidP="002D34DB">
      <w:pPr>
        <w:jc w:val="both"/>
        <w:rPr>
          <w:rFonts w:cs="Arial"/>
          <w:sz w:val="20"/>
        </w:rPr>
      </w:pPr>
      <w:r w:rsidRPr="00A70A3F">
        <w:rPr>
          <w:rFonts w:cs="Arial"/>
          <w:sz w:val="20"/>
        </w:rPr>
        <w:t xml:space="preserve">Dne </w:t>
      </w:r>
      <w:proofErr w:type="gramStart"/>
      <w:r w:rsidRPr="00A70A3F">
        <w:rPr>
          <w:rFonts w:cs="Arial"/>
          <w:sz w:val="20"/>
        </w:rPr>
        <w:t>18.03.2016</w:t>
      </w:r>
      <w:proofErr w:type="gramEnd"/>
      <w:r w:rsidRPr="00A70A3F">
        <w:rPr>
          <w:rFonts w:cs="Arial"/>
          <w:sz w:val="20"/>
        </w:rPr>
        <w:t xml:space="preserve"> požádal  o zrušení zákazu zatížení předmětných pozemků z důvodu, že stavba galvanické zinkovny měla být financovaná z investičního úvěru od České spořitelny a.s. a v této souvislosti bankovní ústav požadoval zástavu budoucí stavby včetně pozemku s tím, že si stanovil podmínku, že musí být jako první zástavce na listu vlastnictví, a to jak u pozemku</w:t>
      </w:r>
      <w:r w:rsidR="006C5D68" w:rsidRPr="00A70A3F">
        <w:rPr>
          <w:rFonts w:cs="Arial"/>
          <w:sz w:val="20"/>
        </w:rPr>
        <w:t>,</w:t>
      </w:r>
      <w:r w:rsidRPr="00A70A3F">
        <w:rPr>
          <w:rFonts w:cs="Arial"/>
          <w:sz w:val="20"/>
        </w:rPr>
        <w:t xml:space="preserve"> tak i budoucí provozovny galvanické zinkovny. Následně byl rozsah věcného práva zákazu zatížení nebo zcizení upraven Dohodou o zrušení a novém zřízení věcného práva zákazu zatížení nebo zcizení č. 2016/50/237 ze dne </w:t>
      </w:r>
      <w:proofErr w:type="gramStart"/>
      <w:r w:rsidRPr="00A70A3F">
        <w:rPr>
          <w:rFonts w:cs="Arial"/>
          <w:sz w:val="20"/>
        </w:rPr>
        <w:t>16.08.2016</w:t>
      </w:r>
      <w:proofErr w:type="gramEnd"/>
      <w:r w:rsidRPr="00A70A3F">
        <w:rPr>
          <w:rFonts w:cs="Arial"/>
          <w:sz w:val="20"/>
        </w:rPr>
        <w:t xml:space="preserve"> tak, že nově se zákaz zatížení nebo zcizení nebude vztahovat na zřízení zástavního práva na zajištění úvěru poskytnutého na financování výstavby provozovny galvanické zinkovny na předmětných pozemcích</w:t>
      </w:r>
      <w:r w:rsidRPr="00A70A3F">
        <w:rPr>
          <w:rFonts w:cs="Arial"/>
          <w:bCs/>
          <w:sz w:val="20"/>
        </w:rPr>
        <w:t>.</w:t>
      </w:r>
      <w:r w:rsidRPr="00A70A3F">
        <w:rPr>
          <w:rFonts w:cs="Arial"/>
          <w:sz w:val="20"/>
        </w:rPr>
        <w:t xml:space="preserve"> Ostatní podmínky věcného práva zákazu zatížení nebo zcizení předmětných pozemků zůstaly nezměněny.</w:t>
      </w:r>
    </w:p>
    <w:p w:rsidR="002D34DB" w:rsidRPr="00A70A3F" w:rsidRDefault="002D34DB" w:rsidP="002D34DB">
      <w:pPr>
        <w:jc w:val="both"/>
        <w:rPr>
          <w:rFonts w:cs="Arial"/>
          <w:sz w:val="20"/>
        </w:rPr>
      </w:pPr>
      <w:r w:rsidRPr="00A70A3F">
        <w:rPr>
          <w:rFonts w:cs="Arial"/>
          <w:sz w:val="20"/>
        </w:rPr>
        <w:t xml:space="preserve">Dle vyjádření je stavba galvanovny na </w:t>
      </w:r>
      <w:r w:rsidRPr="00A70A3F">
        <w:rPr>
          <w:rFonts w:cs="Arial"/>
          <w:bCs/>
          <w:sz w:val="20"/>
        </w:rPr>
        <w:t xml:space="preserve">pozemcích </w:t>
      </w:r>
      <w:proofErr w:type="spellStart"/>
      <w:proofErr w:type="gramStart"/>
      <w:r w:rsidRPr="00A70A3F">
        <w:rPr>
          <w:rFonts w:cs="Arial"/>
          <w:bCs/>
          <w:sz w:val="20"/>
        </w:rPr>
        <w:t>p.č</w:t>
      </w:r>
      <w:proofErr w:type="spellEnd"/>
      <w:r w:rsidRPr="00A70A3F">
        <w:rPr>
          <w:rFonts w:cs="Arial"/>
          <w:bCs/>
          <w:sz w:val="20"/>
        </w:rPr>
        <w:t>.</w:t>
      </w:r>
      <w:proofErr w:type="gramEnd"/>
      <w:r w:rsidRPr="00A70A3F">
        <w:rPr>
          <w:rFonts w:cs="Arial"/>
          <w:bCs/>
          <w:sz w:val="20"/>
        </w:rPr>
        <w:t xml:space="preserve"> 7427/40, </w:t>
      </w:r>
      <w:proofErr w:type="spellStart"/>
      <w:r w:rsidRPr="00A70A3F">
        <w:rPr>
          <w:rFonts w:cs="Arial"/>
          <w:bCs/>
          <w:sz w:val="20"/>
        </w:rPr>
        <w:t>p.č</w:t>
      </w:r>
      <w:proofErr w:type="spellEnd"/>
      <w:r w:rsidRPr="00A70A3F">
        <w:rPr>
          <w:rFonts w:cs="Arial"/>
          <w:bCs/>
          <w:sz w:val="20"/>
        </w:rPr>
        <w:t xml:space="preserve">. 7427/13, </w:t>
      </w:r>
      <w:proofErr w:type="spellStart"/>
      <w:r w:rsidRPr="00A70A3F">
        <w:rPr>
          <w:rFonts w:cs="Arial"/>
          <w:bCs/>
          <w:sz w:val="20"/>
        </w:rPr>
        <w:t>p.č</w:t>
      </w:r>
      <w:proofErr w:type="spellEnd"/>
      <w:r w:rsidRPr="00A70A3F">
        <w:rPr>
          <w:rFonts w:cs="Arial"/>
          <w:bCs/>
          <w:sz w:val="20"/>
        </w:rPr>
        <w:t xml:space="preserve">. 7427/14 a </w:t>
      </w:r>
      <w:proofErr w:type="spellStart"/>
      <w:r w:rsidRPr="00A70A3F">
        <w:rPr>
          <w:rFonts w:cs="Arial"/>
          <w:bCs/>
          <w:sz w:val="20"/>
        </w:rPr>
        <w:t>p.č</w:t>
      </w:r>
      <w:proofErr w:type="spellEnd"/>
      <w:r w:rsidRPr="00A70A3F">
        <w:rPr>
          <w:rFonts w:cs="Arial"/>
          <w:bCs/>
          <w:sz w:val="20"/>
        </w:rPr>
        <w:t>. 7427/17, vše v </w:t>
      </w:r>
      <w:proofErr w:type="spellStart"/>
      <w:r w:rsidRPr="00A70A3F">
        <w:rPr>
          <w:rFonts w:cs="Arial"/>
          <w:bCs/>
          <w:sz w:val="20"/>
        </w:rPr>
        <w:t>k.ú</w:t>
      </w:r>
      <w:proofErr w:type="spellEnd"/>
      <w:r w:rsidRPr="00A70A3F">
        <w:rPr>
          <w:rFonts w:cs="Arial"/>
          <w:bCs/>
          <w:sz w:val="20"/>
        </w:rPr>
        <w:t xml:space="preserve">. Prostějov, </w:t>
      </w:r>
      <w:r w:rsidRPr="00A70A3F">
        <w:rPr>
          <w:rFonts w:cs="Arial"/>
          <w:sz w:val="20"/>
        </w:rPr>
        <w:t xml:space="preserve">téměř hotová a ze 70 % je nainstalovaná technologie. V současné době má k dispozici písemné souhlasy se zkušebním provozem od Krajské hygienické stanice, Odboru životního prostředí Krajského úřadu v Olomouci, Odboru životního prostředí Magistrátu města Prostějova a souhlas Hasičského záchranného sboru Olomouckého kraje, územní odbor Prostějov. Tento zkušební provoz by měl trvat minimálně rok a až potom by měla následovat kolaudace. Vzhledem k výše uvedeným skutečnostem a vzhledem k tomu, že dle vyjádření </w:t>
      </w:r>
      <w:r w:rsidR="00304C9B">
        <w:rPr>
          <w:rFonts w:cs="Arial"/>
          <w:sz w:val="20"/>
        </w:rPr>
        <w:t>žadatele</w:t>
      </w:r>
      <w:r w:rsidRPr="00A70A3F">
        <w:rPr>
          <w:rFonts w:cs="Arial"/>
          <w:sz w:val="20"/>
        </w:rPr>
        <w:t xml:space="preserve"> pominuly důvody, proč by na předmětných pozemcích mělo váznout věcné předkupní právo Statutárního města Prostějova a věcné právo zákazu jejich zatížení nebo zcizení, požádal o jejich zrušení. Jeho požadavek také souvisí s podmínkou České spořitelny, a.s., aby na základě poskytnutého úvěru měla i předkupní právo k předmětným pozemkům. Záležitost je řešena pod </w:t>
      </w:r>
      <w:proofErr w:type="spellStart"/>
      <w:r w:rsidRPr="00A70A3F">
        <w:rPr>
          <w:rFonts w:cs="Arial"/>
          <w:sz w:val="20"/>
        </w:rPr>
        <w:t>SpZn</w:t>
      </w:r>
      <w:proofErr w:type="spellEnd"/>
      <w:r w:rsidRPr="00A70A3F">
        <w:rPr>
          <w:rFonts w:cs="Arial"/>
          <w:sz w:val="20"/>
        </w:rPr>
        <w:t>. OSUMM 194/2014.</w:t>
      </w:r>
    </w:p>
    <w:p w:rsidR="002D34DB" w:rsidRPr="00A70A3F" w:rsidRDefault="002D34DB" w:rsidP="00A415C0">
      <w:pPr>
        <w:jc w:val="both"/>
        <w:rPr>
          <w:rFonts w:cs="Arial"/>
          <w:b/>
          <w:bCs/>
          <w:sz w:val="20"/>
        </w:rPr>
      </w:pPr>
    </w:p>
    <w:p w:rsidR="002D34DB" w:rsidRPr="00A70A3F" w:rsidRDefault="00785A95" w:rsidP="00FC26B5">
      <w:pPr>
        <w:jc w:val="both"/>
        <w:rPr>
          <w:rFonts w:cs="Arial"/>
          <w:bCs/>
          <w:sz w:val="20"/>
        </w:rPr>
      </w:pPr>
      <w:r w:rsidRPr="00A70A3F">
        <w:rPr>
          <w:rFonts w:cs="Arial"/>
          <w:b/>
          <w:bCs/>
          <w:sz w:val="20"/>
        </w:rPr>
        <w:lastRenderedPageBreak/>
        <w:t>Rada města Prostějova</w:t>
      </w:r>
      <w:r w:rsidRPr="00A70A3F">
        <w:rPr>
          <w:rFonts w:cs="Arial"/>
          <w:bCs/>
          <w:sz w:val="20"/>
        </w:rPr>
        <w:t xml:space="preserve"> </w:t>
      </w:r>
      <w:r w:rsidRPr="00A70A3F">
        <w:rPr>
          <w:rFonts w:cs="Arial"/>
          <w:iCs/>
          <w:sz w:val="20"/>
        </w:rPr>
        <w:t xml:space="preserve">na své schůzi konané dne </w:t>
      </w:r>
      <w:r w:rsidR="002D34DB" w:rsidRPr="00A70A3F">
        <w:rPr>
          <w:rFonts w:cs="Arial"/>
          <w:iCs/>
          <w:sz w:val="20"/>
        </w:rPr>
        <w:t>17.10.2017</w:t>
      </w:r>
      <w:r w:rsidRPr="00A70A3F">
        <w:rPr>
          <w:rFonts w:cs="Arial"/>
          <w:iCs/>
          <w:sz w:val="20"/>
        </w:rPr>
        <w:t xml:space="preserve"> </w:t>
      </w:r>
      <w:r w:rsidR="00CB33E2" w:rsidRPr="00A70A3F">
        <w:rPr>
          <w:rFonts w:cs="Arial"/>
          <w:b/>
          <w:sz w:val="20"/>
        </w:rPr>
        <w:t xml:space="preserve">doporučila </w:t>
      </w:r>
      <w:r w:rsidR="002D34DB" w:rsidRPr="00A70A3F">
        <w:rPr>
          <w:rFonts w:cs="Arial"/>
          <w:sz w:val="20"/>
        </w:rPr>
        <w:t xml:space="preserve">Zastupitelstvu města Prostějova </w:t>
      </w:r>
      <w:r w:rsidR="002D34DB" w:rsidRPr="00A70A3F">
        <w:rPr>
          <w:rFonts w:cs="Arial"/>
          <w:bCs/>
          <w:sz w:val="20"/>
        </w:rPr>
        <w:t xml:space="preserve">schválit zrušení věcného předkupního práva Statutárního města Prostějova </w:t>
      </w:r>
      <w:r w:rsidR="002D34DB" w:rsidRPr="00A70A3F">
        <w:rPr>
          <w:rFonts w:cs="Arial"/>
          <w:sz w:val="20"/>
        </w:rPr>
        <w:t xml:space="preserve">a věcného práva zákazu zatížení nebo zcizení váznoucích na pozemcích </w:t>
      </w:r>
      <w:proofErr w:type="spellStart"/>
      <w:proofErr w:type="gramStart"/>
      <w:r w:rsidR="002D34DB" w:rsidRPr="00A70A3F">
        <w:rPr>
          <w:rFonts w:cs="Arial"/>
          <w:sz w:val="20"/>
        </w:rPr>
        <w:t>p.č</w:t>
      </w:r>
      <w:proofErr w:type="spellEnd"/>
      <w:r w:rsidR="002D34DB" w:rsidRPr="00A70A3F">
        <w:rPr>
          <w:rFonts w:cs="Arial"/>
          <w:sz w:val="20"/>
        </w:rPr>
        <w:t>.</w:t>
      </w:r>
      <w:proofErr w:type="gramEnd"/>
      <w:r w:rsidR="002D34DB" w:rsidRPr="00A70A3F">
        <w:rPr>
          <w:rFonts w:cs="Arial"/>
          <w:sz w:val="20"/>
        </w:rPr>
        <w:t xml:space="preserve"> 7427/40 – trvalý travní porost o výměře 9.394 m</w:t>
      </w:r>
      <w:r w:rsidR="002D34DB" w:rsidRPr="00A70A3F">
        <w:rPr>
          <w:rFonts w:cs="Arial"/>
          <w:sz w:val="20"/>
          <w:vertAlign w:val="superscript"/>
        </w:rPr>
        <w:t>2</w:t>
      </w:r>
      <w:r w:rsidR="002D34DB" w:rsidRPr="00A70A3F">
        <w:rPr>
          <w:rFonts w:cs="Arial"/>
          <w:sz w:val="20"/>
        </w:rPr>
        <w:t xml:space="preserve">, </w:t>
      </w:r>
      <w:proofErr w:type="spellStart"/>
      <w:r w:rsidR="002D34DB" w:rsidRPr="00A70A3F">
        <w:rPr>
          <w:rFonts w:cs="Arial"/>
          <w:sz w:val="20"/>
        </w:rPr>
        <w:t>p.č</w:t>
      </w:r>
      <w:proofErr w:type="spellEnd"/>
      <w:r w:rsidR="002D34DB" w:rsidRPr="00A70A3F">
        <w:rPr>
          <w:rFonts w:cs="Arial"/>
          <w:sz w:val="20"/>
        </w:rPr>
        <w:t>. 7427/13 – ostatní plocha o výměře 11 m</w:t>
      </w:r>
      <w:r w:rsidR="002D34DB" w:rsidRPr="00A70A3F">
        <w:rPr>
          <w:rFonts w:cs="Arial"/>
          <w:sz w:val="20"/>
          <w:vertAlign w:val="superscript"/>
        </w:rPr>
        <w:t>2</w:t>
      </w:r>
      <w:r w:rsidR="002D34DB" w:rsidRPr="00A70A3F">
        <w:rPr>
          <w:rFonts w:cs="Arial"/>
          <w:sz w:val="20"/>
        </w:rPr>
        <w:t xml:space="preserve">, </w:t>
      </w:r>
      <w:proofErr w:type="spellStart"/>
      <w:r w:rsidR="002D34DB" w:rsidRPr="00A70A3F">
        <w:rPr>
          <w:rFonts w:cs="Arial"/>
          <w:sz w:val="20"/>
        </w:rPr>
        <w:t>p.č</w:t>
      </w:r>
      <w:proofErr w:type="spellEnd"/>
      <w:r w:rsidR="002D34DB" w:rsidRPr="00A70A3F">
        <w:rPr>
          <w:rFonts w:cs="Arial"/>
          <w:sz w:val="20"/>
        </w:rPr>
        <w:t>. 7427/14 – ostatní plocha o výměře 142 m</w:t>
      </w:r>
      <w:r w:rsidR="002D34DB" w:rsidRPr="00A70A3F">
        <w:rPr>
          <w:rFonts w:cs="Arial"/>
          <w:sz w:val="20"/>
          <w:vertAlign w:val="superscript"/>
        </w:rPr>
        <w:t>2</w:t>
      </w:r>
      <w:r w:rsidR="002D34DB" w:rsidRPr="00A70A3F">
        <w:rPr>
          <w:rFonts w:cs="Arial"/>
          <w:sz w:val="20"/>
        </w:rPr>
        <w:t xml:space="preserve"> a </w:t>
      </w:r>
      <w:proofErr w:type="spellStart"/>
      <w:r w:rsidR="002D34DB" w:rsidRPr="00A70A3F">
        <w:rPr>
          <w:rFonts w:cs="Arial"/>
          <w:sz w:val="20"/>
        </w:rPr>
        <w:t>p.č</w:t>
      </w:r>
      <w:proofErr w:type="spellEnd"/>
      <w:r w:rsidR="002D34DB" w:rsidRPr="00A70A3F">
        <w:rPr>
          <w:rFonts w:cs="Arial"/>
          <w:sz w:val="20"/>
        </w:rPr>
        <w:t>. 7427/17 – orná půda o výměře 82 m</w:t>
      </w:r>
      <w:r w:rsidR="002D34DB" w:rsidRPr="00A70A3F">
        <w:rPr>
          <w:rFonts w:cs="Arial"/>
          <w:sz w:val="20"/>
          <w:vertAlign w:val="superscript"/>
        </w:rPr>
        <w:t>2</w:t>
      </w:r>
      <w:r w:rsidR="002D34DB" w:rsidRPr="00A70A3F">
        <w:rPr>
          <w:rFonts w:cs="Arial"/>
          <w:sz w:val="20"/>
        </w:rPr>
        <w:t>, vše v </w:t>
      </w:r>
      <w:proofErr w:type="spellStart"/>
      <w:r w:rsidR="002D34DB" w:rsidRPr="00A70A3F">
        <w:rPr>
          <w:rFonts w:cs="Arial"/>
          <w:sz w:val="20"/>
        </w:rPr>
        <w:t>k.ú</w:t>
      </w:r>
      <w:proofErr w:type="spellEnd"/>
      <w:r w:rsidR="002D34DB" w:rsidRPr="00A70A3F">
        <w:rPr>
          <w:rFonts w:cs="Arial"/>
          <w:sz w:val="20"/>
        </w:rPr>
        <w:t xml:space="preserve">. Prostějov, </w:t>
      </w:r>
      <w:r w:rsidR="002D34DB" w:rsidRPr="00A70A3F">
        <w:rPr>
          <w:rFonts w:cs="Arial"/>
          <w:bCs/>
          <w:sz w:val="20"/>
        </w:rPr>
        <w:t xml:space="preserve">s tím, že náklady </w:t>
      </w:r>
      <w:r w:rsidR="002D34DB" w:rsidRPr="00A70A3F">
        <w:rPr>
          <w:rFonts w:cs="Arial"/>
          <w:sz w:val="20"/>
        </w:rPr>
        <w:t>spojené se zrušením práv nebude hradit Statutární město Prostějov.</w:t>
      </w:r>
    </w:p>
    <w:p w:rsidR="00785A95" w:rsidRPr="00A70A3F" w:rsidRDefault="00785A95" w:rsidP="005E3CBE">
      <w:pPr>
        <w:jc w:val="both"/>
        <w:rPr>
          <w:rFonts w:cs="Arial"/>
          <w:sz w:val="20"/>
        </w:rPr>
      </w:pPr>
    </w:p>
    <w:p w:rsidR="005E3CBE" w:rsidRPr="00A70A3F" w:rsidRDefault="005E3CBE" w:rsidP="005E3CBE">
      <w:pPr>
        <w:pStyle w:val="Bezmezer"/>
        <w:jc w:val="both"/>
        <w:rPr>
          <w:rFonts w:cs="Arial"/>
          <w:sz w:val="20"/>
        </w:rPr>
      </w:pPr>
      <w:r w:rsidRPr="00A70A3F">
        <w:rPr>
          <w:rFonts w:cs="Arial"/>
          <w:sz w:val="20"/>
        </w:rPr>
        <w:t xml:space="preserve">Souhlas ke zpracování osobních údajů dle zákona č. 101/2000 Sb., o ochraně osobních údajů a o změně některých zákonů, ve znění pozdějších předpisů, byl žadatelem udělen a je založen ve spise. </w:t>
      </w:r>
    </w:p>
    <w:p w:rsidR="005E3CBE" w:rsidRPr="00A70A3F" w:rsidRDefault="005E3CBE" w:rsidP="005E3CBE">
      <w:pPr>
        <w:pStyle w:val="Bezmezer"/>
        <w:jc w:val="both"/>
        <w:rPr>
          <w:rFonts w:cs="Arial"/>
          <w:b/>
          <w:sz w:val="20"/>
        </w:rPr>
      </w:pPr>
    </w:p>
    <w:p w:rsidR="00CB33E2" w:rsidRPr="00A70A3F" w:rsidRDefault="00CB33E2" w:rsidP="005E3CBE">
      <w:pPr>
        <w:pStyle w:val="Bezmezer"/>
        <w:jc w:val="both"/>
        <w:rPr>
          <w:rFonts w:cs="Arial"/>
          <w:sz w:val="20"/>
        </w:rPr>
      </w:pPr>
      <w:r w:rsidRPr="00A70A3F">
        <w:rPr>
          <w:rFonts w:cs="Arial"/>
          <w:b/>
          <w:sz w:val="20"/>
        </w:rPr>
        <w:t xml:space="preserve">Odbor SÚMM nemá námitek </w:t>
      </w:r>
      <w:r w:rsidRPr="00A70A3F">
        <w:rPr>
          <w:rFonts w:cs="Arial"/>
          <w:sz w:val="20"/>
        </w:rPr>
        <w:t xml:space="preserve">ke zrušení věcného předkupního práva Statutárního města Prostějova a věcného práva </w:t>
      </w:r>
      <w:r w:rsidRPr="00A70A3F">
        <w:rPr>
          <w:rFonts w:cs="Arial"/>
          <w:bCs/>
          <w:sz w:val="20"/>
        </w:rPr>
        <w:t xml:space="preserve">zákazu zatížení nebo zcizení </w:t>
      </w:r>
      <w:r w:rsidRPr="00A70A3F">
        <w:rPr>
          <w:rFonts w:cs="Arial"/>
          <w:sz w:val="20"/>
        </w:rPr>
        <w:t>váznoucích na pozemcích</w:t>
      </w:r>
      <w:r w:rsidRPr="00A70A3F">
        <w:rPr>
          <w:rFonts w:cs="Arial"/>
          <w:b/>
          <w:sz w:val="20"/>
        </w:rPr>
        <w:t xml:space="preserve"> </w:t>
      </w:r>
      <w:proofErr w:type="spellStart"/>
      <w:proofErr w:type="gramStart"/>
      <w:r w:rsidRPr="00A70A3F">
        <w:rPr>
          <w:rFonts w:cs="Arial"/>
          <w:bCs/>
          <w:sz w:val="20"/>
        </w:rPr>
        <w:t>p.č</w:t>
      </w:r>
      <w:proofErr w:type="spellEnd"/>
      <w:r w:rsidRPr="00A70A3F">
        <w:rPr>
          <w:rFonts w:cs="Arial"/>
          <w:bCs/>
          <w:sz w:val="20"/>
        </w:rPr>
        <w:t>.</w:t>
      </w:r>
      <w:proofErr w:type="gramEnd"/>
      <w:r w:rsidRPr="00A70A3F">
        <w:rPr>
          <w:rFonts w:cs="Arial"/>
          <w:bCs/>
          <w:sz w:val="20"/>
        </w:rPr>
        <w:t xml:space="preserve"> 7427/40, </w:t>
      </w:r>
      <w:proofErr w:type="spellStart"/>
      <w:r w:rsidRPr="00A70A3F">
        <w:rPr>
          <w:rFonts w:cs="Arial"/>
          <w:bCs/>
          <w:sz w:val="20"/>
        </w:rPr>
        <w:t>p.č</w:t>
      </w:r>
      <w:proofErr w:type="spellEnd"/>
      <w:r w:rsidRPr="00A70A3F">
        <w:rPr>
          <w:rFonts w:cs="Arial"/>
          <w:bCs/>
          <w:sz w:val="20"/>
        </w:rPr>
        <w:t xml:space="preserve">. 7427/13, </w:t>
      </w:r>
      <w:proofErr w:type="spellStart"/>
      <w:r w:rsidRPr="00A70A3F">
        <w:rPr>
          <w:rFonts w:cs="Arial"/>
          <w:bCs/>
          <w:sz w:val="20"/>
        </w:rPr>
        <w:t>p.č</w:t>
      </w:r>
      <w:proofErr w:type="spellEnd"/>
      <w:r w:rsidRPr="00A70A3F">
        <w:rPr>
          <w:rFonts w:cs="Arial"/>
          <w:bCs/>
          <w:sz w:val="20"/>
        </w:rPr>
        <w:t xml:space="preserve">. 7427/14 a </w:t>
      </w:r>
      <w:proofErr w:type="spellStart"/>
      <w:r w:rsidRPr="00A70A3F">
        <w:rPr>
          <w:rFonts w:cs="Arial"/>
          <w:bCs/>
          <w:sz w:val="20"/>
        </w:rPr>
        <w:t>p.č</w:t>
      </w:r>
      <w:proofErr w:type="spellEnd"/>
      <w:r w:rsidRPr="00A70A3F">
        <w:rPr>
          <w:rFonts w:cs="Arial"/>
          <w:bCs/>
          <w:sz w:val="20"/>
        </w:rPr>
        <w:t>. 7427/17, vše v </w:t>
      </w:r>
      <w:proofErr w:type="spellStart"/>
      <w:r w:rsidRPr="00A70A3F">
        <w:rPr>
          <w:rFonts w:cs="Arial"/>
          <w:bCs/>
          <w:sz w:val="20"/>
        </w:rPr>
        <w:t>k.ú</w:t>
      </w:r>
      <w:proofErr w:type="spellEnd"/>
      <w:r w:rsidRPr="00A70A3F">
        <w:rPr>
          <w:rFonts w:cs="Arial"/>
          <w:bCs/>
          <w:sz w:val="20"/>
        </w:rPr>
        <w:t xml:space="preserve">. Prostějov, s tím, že náklady </w:t>
      </w:r>
      <w:r w:rsidRPr="00A70A3F">
        <w:rPr>
          <w:rFonts w:cs="Arial"/>
          <w:sz w:val="20"/>
        </w:rPr>
        <w:t>spojené se zrušením práv nebude hradit Statutární město Prostějov</w:t>
      </w:r>
      <w:r w:rsidRPr="00A70A3F">
        <w:rPr>
          <w:rFonts w:cs="Arial"/>
          <w:bCs/>
          <w:sz w:val="20"/>
        </w:rPr>
        <w:t>.</w:t>
      </w:r>
      <w:r w:rsidRPr="00A70A3F">
        <w:rPr>
          <w:rFonts w:cs="Arial"/>
          <w:sz w:val="20"/>
        </w:rPr>
        <w:t xml:space="preserve"> </w:t>
      </w:r>
    </w:p>
    <w:p w:rsidR="00CB33E2" w:rsidRPr="00A70A3F" w:rsidRDefault="00CB33E2" w:rsidP="005E3CBE">
      <w:pPr>
        <w:pStyle w:val="Zkladntext"/>
        <w:jc w:val="both"/>
        <w:rPr>
          <w:rFonts w:cs="Arial"/>
          <w:sz w:val="20"/>
        </w:rPr>
      </w:pPr>
      <w:r w:rsidRPr="00A70A3F">
        <w:rPr>
          <w:rFonts w:cs="Arial"/>
          <w:sz w:val="20"/>
        </w:rPr>
        <w:t xml:space="preserve">Vzhledem k tomu, že na předmětných pozemcích se již nachází stavba provozovny galvanické zinkovny téměř před dokončením, jeví se možnost využití předkupního práva jako nedůvodná. Za této situace není předpoklad, že by Statutární město Prostějov svého práva využilo, neboť by muselo dojít k finančnímu vyrovnání za stavbu galvanovny vybudovanou na předmětných pozemcích. </w:t>
      </w:r>
    </w:p>
    <w:p w:rsidR="00CB33E2" w:rsidRPr="00A70A3F" w:rsidRDefault="00CB33E2" w:rsidP="005E3CBE">
      <w:pPr>
        <w:pStyle w:val="Zkladntext"/>
        <w:jc w:val="both"/>
        <w:rPr>
          <w:rFonts w:cs="Arial"/>
          <w:sz w:val="20"/>
        </w:rPr>
      </w:pPr>
      <w:r w:rsidRPr="00A70A3F">
        <w:rPr>
          <w:rFonts w:cs="Arial"/>
          <w:sz w:val="20"/>
        </w:rPr>
        <w:t xml:space="preserve">Jako nadbytečná se pak jeví i blokace možnosti zatížení nebo zcizení předmětných pozemků zejména vzhledem k tomu, že jednostranné odstoupení Statutárního města Prostějova od Kupní smlouvy č. 2015/50/192 ze dne </w:t>
      </w:r>
      <w:proofErr w:type="gramStart"/>
      <w:r w:rsidRPr="00A70A3F">
        <w:rPr>
          <w:rFonts w:cs="Arial"/>
          <w:sz w:val="20"/>
        </w:rPr>
        <w:t>05.06.2015</w:t>
      </w:r>
      <w:proofErr w:type="gramEnd"/>
      <w:r w:rsidRPr="00A70A3F">
        <w:rPr>
          <w:rFonts w:cs="Arial"/>
          <w:sz w:val="20"/>
        </w:rPr>
        <w:t xml:space="preserve"> z důvodu nezahájení výstavby provozovny galvanické zinkovny na předmětných pozemcích ve lhůtě do 3 let ode dne jejího uzavření, již nelze aplikovat. Účel, proč bylo věcné právo zákazu zatížení nebo zcizení předmětných pozemků zřízeno, tak lze považovat za naplněný a překonaný.</w:t>
      </w:r>
    </w:p>
    <w:p w:rsidR="00CB33E2" w:rsidRPr="00A70A3F" w:rsidRDefault="00CB33E2" w:rsidP="005E3CBE">
      <w:pPr>
        <w:autoSpaceDE w:val="0"/>
        <w:autoSpaceDN w:val="0"/>
        <w:adjustRightInd w:val="0"/>
        <w:jc w:val="both"/>
        <w:rPr>
          <w:rFonts w:cs="Arial"/>
          <w:sz w:val="20"/>
        </w:rPr>
      </w:pPr>
      <w:r w:rsidRPr="00A70A3F">
        <w:rPr>
          <w:rFonts w:cs="Arial"/>
          <w:sz w:val="20"/>
        </w:rPr>
        <w:t>Žadatel není dlužníkem Statutárního města Prostějova.</w:t>
      </w:r>
    </w:p>
    <w:p w:rsidR="00CB33E2" w:rsidRPr="00A70A3F" w:rsidRDefault="00CB33E2" w:rsidP="005E3CBE">
      <w:pPr>
        <w:autoSpaceDE w:val="0"/>
        <w:autoSpaceDN w:val="0"/>
        <w:adjustRightInd w:val="0"/>
        <w:jc w:val="both"/>
        <w:rPr>
          <w:rFonts w:cs="Arial"/>
          <w:sz w:val="20"/>
        </w:rPr>
      </w:pPr>
    </w:p>
    <w:p w:rsidR="00A415C0" w:rsidRPr="00A70A3F" w:rsidRDefault="00A415C0" w:rsidP="005E3CBE">
      <w:pPr>
        <w:jc w:val="both"/>
        <w:rPr>
          <w:rFonts w:cs="Arial"/>
          <w:b/>
          <w:sz w:val="20"/>
        </w:rPr>
      </w:pPr>
      <w:r w:rsidRPr="00A70A3F">
        <w:rPr>
          <w:rFonts w:cs="Arial"/>
          <w:b/>
          <w:bCs/>
          <w:sz w:val="20"/>
        </w:rPr>
        <w:t xml:space="preserve">Materiál byl předložen k projednání na schůzi Finančního výboru dne </w:t>
      </w:r>
      <w:proofErr w:type="gramStart"/>
      <w:r w:rsidR="00983E6E" w:rsidRPr="00A70A3F">
        <w:rPr>
          <w:rFonts w:cs="Arial"/>
          <w:b/>
          <w:bCs/>
          <w:sz w:val="20"/>
        </w:rPr>
        <w:t>23.10</w:t>
      </w:r>
      <w:r w:rsidRPr="00A70A3F">
        <w:rPr>
          <w:rFonts w:cs="Arial"/>
          <w:b/>
          <w:bCs/>
          <w:sz w:val="20"/>
        </w:rPr>
        <w:t>.2017</w:t>
      </w:r>
      <w:proofErr w:type="gramEnd"/>
      <w:r w:rsidRPr="00A70A3F">
        <w:rPr>
          <w:rFonts w:cs="Arial"/>
          <w:b/>
          <w:bCs/>
          <w:sz w:val="20"/>
        </w:rPr>
        <w:t>.</w:t>
      </w:r>
    </w:p>
    <w:p w:rsidR="006F50E0" w:rsidRPr="00A70A3F" w:rsidRDefault="006F50E0" w:rsidP="0012173D">
      <w:pPr>
        <w:jc w:val="both"/>
        <w:rPr>
          <w:rFonts w:cs="Arial"/>
          <w:sz w:val="20"/>
        </w:rPr>
      </w:pPr>
    </w:p>
    <w:p w:rsidR="00304C9B" w:rsidRDefault="00304C9B" w:rsidP="00304C9B">
      <w:pPr>
        <w:jc w:val="both"/>
        <w:rPr>
          <w:sz w:val="20"/>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A415C0" w:rsidRPr="00A70A3F" w:rsidRDefault="00A415C0" w:rsidP="0012173D">
      <w:pPr>
        <w:jc w:val="both"/>
        <w:rPr>
          <w:rFonts w:cs="Arial"/>
          <w:sz w:val="20"/>
        </w:rPr>
      </w:pPr>
      <w:bookmarkStart w:id="0" w:name="_GoBack"/>
      <w:bookmarkEnd w:id="0"/>
    </w:p>
    <w:p w:rsidR="00A066DB" w:rsidRPr="00A70A3F" w:rsidRDefault="00A066DB" w:rsidP="0012173D">
      <w:pPr>
        <w:jc w:val="both"/>
        <w:rPr>
          <w:rFonts w:cs="Arial"/>
          <w:sz w:val="20"/>
        </w:rPr>
      </w:pPr>
    </w:p>
    <w:p w:rsidR="00A066DB" w:rsidRPr="00A70A3F" w:rsidRDefault="00A066DB" w:rsidP="0012173D">
      <w:pPr>
        <w:jc w:val="both"/>
        <w:rPr>
          <w:rFonts w:cs="Arial"/>
          <w:sz w:val="20"/>
        </w:rPr>
      </w:pPr>
    </w:p>
    <w:p w:rsidR="00A066DB" w:rsidRPr="00A70A3F" w:rsidRDefault="00A066DB" w:rsidP="0012173D">
      <w:pPr>
        <w:jc w:val="both"/>
        <w:rPr>
          <w:rFonts w:cs="Arial"/>
          <w:sz w:val="20"/>
        </w:rPr>
      </w:pPr>
    </w:p>
    <w:p w:rsidR="00A066DB" w:rsidRPr="00A70A3F" w:rsidRDefault="00A066DB" w:rsidP="0012173D">
      <w:pPr>
        <w:jc w:val="both"/>
        <w:rPr>
          <w:rFonts w:cs="Arial"/>
          <w:sz w:val="20"/>
        </w:rPr>
      </w:pPr>
    </w:p>
    <w:p w:rsidR="00A066DB" w:rsidRPr="00A70A3F" w:rsidRDefault="00A066DB"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5E3CBE" w:rsidRPr="00A70A3F" w:rsidRDefault="005E3CBE" w:rsidP="0012173D">
      <w:pPr>
        <w:jc w:val="both"/>
        <w:rPr>
          <w:rFonts w:cs="Arial"/>
          <w:sz w:val="20"/>
        </w:rPr>
      </w:pPr>
    </w:p>
    <w:p w:rsidR="00A066DB" w:rsidRPr="00A70A3F" w:rsidRDefault="00A066DB" w:rsidP="0012173D">
      <w:pPr>
        <w:jc w:val="both"/>
        <w:rPr>
          <w:rFonts w:cs="Arial"/>
          <w:sz w:val="20"/>
        </w:rPr>
      </w:pPr>
    </w:p>
    <w:p w:rsidR="00DC784F" w:rsidRPr="00A70A3F" w:rsidRDefault="00DC784F" w:rsidP="00DC784F">
      <w:pPr>
        <w:jc w:val="both"/>
        <w:rPr>
          <w:rFonts w:cs="Arial"/>
          <w:sz w:val="20"/>
        </w:rPr>
      </w:pPr>
      <w:r w:rsidRPr="00A70A3F">
        <w:rPr>
          <w:rFonts w:cs="Arial"/>
          <w:sz w:val="20"/>
        </w:rPr>
        <w:t>Příloh</w:t>
      </w:r>
      <w:r w:rsidR="005E3CBE" w:rsidRPr="00A70A3F">
        <w:rPr>
          <w:rFonts w:cs="Arial"/>
          <w:sz w:val="20"/>
        </w:rPr>
        <w:t>a</w:t>
      </w:r>
      <w:r w:rsidRPr="00A70A3F">
        <w:rPr>
          <w:rFonts w:cs="Arial"/>
          <w:sz w:val="20"/>
        </w:rPr>
        <w:t xml:space="preserve">: </w:t>
      </w:r>
      <w:r w:rsidRPr="00A70A3F">
        <w:rPr>
          <w:rFonts w:cs="Arial"/>
          <w:sz w:val="20"/>
        </w:rPr>
        <w:tab/>
        <w:t>situační mapa</w:t>
      </w:r>
    </w:p>
    <w:p w:rsidR="00BA0F46" w:rsidRPr="00A70A3F" w:rsidRDefault="00BA0F46" w:rsidP="00A066DB">
      <w:pPr>
        <w:jc w:val="both"/>
        <w:rPr>
          <w:rFonts w:cs="Arial"/>
          <w:sz w:val="20"/>
        </w:rPr>
      </w:pPr>
      <w:r w:rsidRPr="00A70A3F">
        <w:rPr>
          <w:rFonts w:cs="Arial"/>
          <w:sz w:val="20"/>
        </w:rPr>
        <w:tab/>
      </w:r>
    </w:p>
    <w:p w:rsidR="00D5757A" w:rsidRPr="00A70A3F" w:rsidRDefault="00D5757A" w:rsidP="00D5757A">
      <w:pPr>
        <w:jc w:val="both"/>
        <w:rPr>
          <w:rFonts w:cs="Arial"/>
          <w:sz w:val="20"/>
        </w:rPr>
      </w:pPr>
      <w:r w:rsidRPr="00A70A3F">
        <w:rPr>
          <w:rFonts w:cs="Arial"/>
          <w:sz w:val="20"/>
        </w:rPr>
        <w:t xml:space="preserve">V Prostějově dne </w:t>
      </w:r>
      <w:proofErr w:type="gramStart"/>
      <w:r w:rsidR="00DC784F" w:rsidRPr="00A70A3F">
        <w:rPr>
          <w:rFonts w:cs="Arial"/>
          <w:sz w:val="20"/>
        </w:rPr>
        <w:t>16.10.2017</w:t>
      </w:r>
      <w:proofErr w:type="gramEnd"/>
    </w:p>
    <w:p w:rsidR="00D5757A" w:rsidRPr="00A70A3F" w:rsidRDefault="00D5757A" w:rsidP="00D5757A">
      <w:pPr>
        <w:jc w:val="both"/>
        <w:rPr>
          <w:rFonts w:cs="Arial"/>
          <w:sz w:val="20"/>
        </w:rPr>
      </w:pPr>
    </w:p>
    <w:p w:rsidR="00D5757A" w:rsidRPr="00A70A3F" w:rsidRDefault="00D5757A" w:rsidP="00D5757A">
      <w:pPr>
        <w:rPr>
          <w:rFonts w:cs="Arial"/>
          <w:sz w:val="20"/>
        </w:rPr>
      </w:pPr>
      <w:r w:rsidRPr="00A70A3F">
        <w:rPr>
          <w:rFonts w:cs="Arial"/>
          <w:sz w:val="20"/>
        </w:rPr>
        <w:t xml:space="preserve">Osoba odpovědná za </w:t>
      </w:r>
      <w:r w:rsidR="00A415C0" w:rsidRPr="00A70A3F">
        <w:rPr>
          <w:rFonts w:cs="Arial"/>
          <w:sz w:val="20"/>
        </w:rPr>
        <w:t xml:space="preserve">zpracování materiálu: </w:t>
      </w:r>
      <w:r w:rsidR="00A415C0" w:rsidRPr="00A70A3F">
        <w:rPr>
          <w:rFonts w:cs="Arial"/>
          <w:sz w:val="20"/>
        </w:rPr>
        <w:tab/>
      </w:r>
      <w:r w:rsidR="00BA0F46" w:rsidRPr="00A70A3F">
        <w:rPr>
          <w:rFonts w:cs="Arial"/>
          <w:sz w:val="20"/>
        </w:rPr>
        <w:t xml:space="preserve">Mgr. Libor Vojtek, vedoucí </w:t>
      </w:r>
      <w:r w:rsidRPr="00A70A3F">
        <w:rPr>
          <w:rFonts w:cs="Arial"/>
          <w:sz w:val="20"/>
        </w:rPr>
        <w:t>Odboru SÚMM</w:t>
      </w:r>
      <w:r w:rsidR="00304C9B">
        <w:rPr>
          <w:rFonts w:cs="Arial"/>
          <w:sz w:val="20"/>
        </w:rPr>
        <w:t xml:space="preserve">, v. r. </w:t>
      </w:r>
    </w:p>
    <w:p w:rsidR="00D5757A" w:rsidRPr="00A70A3F" w:rsidRDefault="00D5757A" w:rsidP="00D5757A">
      <w:pPr>
        <w:jc w:val="both"/>
        <w:rPr>
          <w:rFonts w:cs="Arial"/>
          <w:sz w:val="20"/>
        </w:rPr>
      </w:pPr>
    </w:p>
    <w:p w:rsidR="00D5757A" w:rsidRPr="00A70A3F" w:rsidRDefault="00A415C0" w:rsidP="00D5757A">
      <w:pPr>
        <w:jc w:val="both"/>
        <w:rPr>
          <w:rFonts w:cs="Arial"/>
          <w:sz w:val="20"/>
        </w:rPr>
      </w:pPr>
      <w:r w:rsidRPr="00A70A3F">
        <w:rPr>
          <w:rFonts w:cs="Arial"/>
          <w:sz w:val="20"/>
        </w:rPr>
        <w:t xml:space="preserve">Zpracoval: </w:t>
      </w:r>
      <w:r w:rsidRPr="00A70A3F">
        <w:rPr>
          <w:rFonts w:cs="Arial"/>
          <w:sz w:val="20"/>
        </w:rPr>
        <w:tab/>
      </w:r>
      <w:r w:rsidR="00D5757A" w:rsidRPr="00A70A3F">
        <w:rPr>
          <w:rFonts w:cs="Arial"/>
          <w:sz w:val="20"/>
        </w:rPr>
        <w:t>Jiří Grygar, odborný referent oddělení nakládání s majetkem města Odboru SÚMM</w:t>
      </w:r>
      <w:r w:rsidR="00304C9B">
        <w:rPr>
          <w:rFonts w:cs="Arial"/>
          <w:sz w:val="20"/>
        </w:rPr>
        <w:t xml:space="preserve">, v. r. </w:t>
      </w:r>
    </w:p>
    <w:p w:rsidR="00C829D5" w:rsidRPr="00A70A3F" w:rsidRDefault="00C829D5" w:rsidP="00D5757A">
      <w:pPr>
        <w:jc w:val="both"/>
        <w:rPr>
          <w:rFonts w:cs="Arial"/>
          <w:sz w:val="20"/>
        </w:rPr>
      </w:pPr>
    </w:p>
    <w:p w:rsidR="00C829D5" w:rsidRPr="00CB33E2" w:rsidRDefault="00CB33E2" w:rsidP="00D5757A">
      <w:pPr>
        <w:jc w:val="both"/>
        <w:rPr>
          <w:rFonts w:cs="Arial"/>
          <w:sz w:val="20"/>
        </w:rPr>
      </w:pPr>
      <w:r w:rsidRPr="00CB33E2">
        <w:rPr>
          <w:noProof/>
          <w:sz w:val="20"/>
        </w:rPr>
        <w:lastRenderedPageBreak/>
        <w:drawing>
          <wp:inline distT="0" distB="0" distL="0" distR="0" wp14:anchorId="03E9F75F" wp14:editId="41C3B687">
            <wp:extent cx="5760720" cy="814832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 - zástav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p>
    <w:p w:rsidR="00C829D5" w:rsidRPr="00CB33E2" w:rsidRDefault="00C829D5" w:rsidP="00D5757A">
      <w:pPr>
        <w:jc w:val="both"/>
        <w:rPr>
          <w:rFonts w:cs="Arial"/>
          <w:sz w:val="20"/>
        </w:rPr>
      </w:pPr>
    </w:p>
    <w:p w:rsidR="00C829D5" w:rsidRPr="00CB33E2" w:rsidRDefault="00C829D5" w:rsidP="00D5757A">
      <w:pPr>
        <w:jc w:val="both"/>
        <w:rPr>
          <w:rFonts w:cs="Arial"/>
          <w:sz w:val="20"/>
        </w:rPr>
      </w:pPr>
    </w:p>
    <w:p w:rsidR="00C829D5" w:rsidRPr="00CB33E2" w:rsidRDefault="00C829D5" w:rsidP="00D5757A">
      <w:pPr>
        <w:jc w:val="both"/>
        <w:rPr>
          <w:rFonts w:cs="Arial"/>
          <w:sz w:val="20"/>
        </w:rPr>
      </w:pPr>
    </w:p>
    <w:p w:rsidR="00C829D5" w:rsidRPr="00CB33E2" w:rsidRDefault="00C829D5" w:rsidP="00D5757A">
      <w:pPr>
        <w:jc w:val="both"/>
        <w:rPr>
          <w:rFonts w:cs="Arial"/>
          <w:sz w:val="20"/>
        </w:rPr>
      </w:pPr>
    </w:p>
    <w:sectPr w:rsidR="00C829D5" w:rsidRPr="00CB33E2" w:rsidSect="003F56E2">
      <w:footerReference w:type="even" r:id="rId10"/>
      <w:footerReference w:type="default" r:id="rId11"/>
      <w:footerReference w:type="first" r:id="rId12"/>
      <w:pgSz w:w="11906" w:h="16838" w:code="9"/>
      <w:pgMar w:top="1417" w:right="1417" w:bottom="1417" w:left="1417" w:header="1418"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21" w:rsidRDefault="00091D21">
      <w:r>
        <w:separator/>
      </w:r>
    </w:p>
  </w:endnote>
  <w:endnote w:type="continuationSeparator" w:id="0">
    <w:p w:rsidR="00091D21" w:rsidRDefault="0009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Lt AT">
    <w:altName w:val="Corbel"/>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8" w:rsidRDefault="008846C3">
    <w:pPr>
      <w:pStyle w:val="Zpat"/>
      <w:framePr w:wrap="around" w:vAnchor="text" w:hAnchor="margin" w:xAlign="right" w:y="1"/>
      <w:rPr>
        <w:rStyle w:val="slostrnky"/>
      </w:rPr>
    </w:pPr>
    <w:r>
      <w:rPr>
        <w:rStyle w:val="slostrnky"/>
      </w:rPr>
      <w:fldChar w:fldCharType="begin"/>
    </w:r>
    <w:r w:rsidR="00674D38">
      <w:rPr>
        <w:rStyle w:val="slostrnky"/>
      </w:rPr>
      <w:instrText xml:space="preserve">PAGE  </w:instrText>
    </w:r>
    <w:r>
      <w:rPr>
        <w:rStyle w:val="slostrnky"/>
      </w:rPr>
      <w:fldChar w:fldCharType="end"/>
    </w:r>
  </w:p>
  <w:p w:rsidR="00674D38" w:rsidRDefault="00674D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42" w:rsidRPr="00635542" w:rsidRDefault="008846C3">
    <w:pPr>
      <w:pStyle w:val="Zpat"/>
      <w:jc w:val="center"/>
      <w:rPr>
        <w:rFonts w:ascii="Arial" w:hAnsi="Arial" w:cs="Arial"/>
        <w:sz w:val="20"/>
      </w:rPr>
    </w:pPr>
    <w:r w:rsidRPr="00635542">
      <w:rPr>
        <w:rFonts w:ascii="Arial" w:hAnsi="Arial" w:cs="Arial"/>
        <w:sz w:val="20"/>
      </w:rPr>
      <w:fldChar w:fldCharType="begin"/>
    </w:r>
    <w:r w:rsidR="00635542" w:rsidRPr="00635542">
      <w:rPr>
        <w:rFonts w:ascii="Arial" w:hAnsi="Arial" w:cs="Arial"/>
        <w:sz w:val="20"/>
      </w:rPr>
      <w:instrText>PAGE   \* MERGEFORMAT</w:instrText>
    </w:r>
    <w:r w:rsidRPr="00635542">
      <w:rPr>
        <w:rFonts w:ascii="Arial" w:hAnsi="Arial" w:cs="Arial"/>
        <w:sz w:val="20"/>
      </w:rPr>
      <w:fldChar w:fldCharType="separate"/>
    </w:r>
    <w:r w:rsidR="00304C9B">
      <w:rPr>
        <w:rFonts w:ascii="Arial" w:hAnsi="Arial" w:cs="Arial"/>
        <w:noProof/>
        <w:sz w:val="20"/>
      </w:rPr>
      <w:t>3</w:t>
    </w:r>
    <w:r w:rsidRPr="00635542">
      <w:rPr>
        <w:rFonts w:ascii="Arial" w:hAnsi="Arial" w:cs="Arial"/>
        <w:sz w:val="20"/>
      </w:rPr>
      <w:fldChar w:fldCharType="end"/>
    </w:r>
  </w:p>
  <w:p w:rsidR="00674D38" w:rsidRDefault="00674D38" w:rsidP="004C23C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8" w:rsidRDefault="00674D38">
    <w:pPr>
      <w:pStyle w:val="Zpat"/>
      <w:framePr w:wrap="around" w:vAnchor="text" w:hAnchor="margin" w:xAlign="right" w:y="1"/>
      <w:rPr>
        <w:rStyle w:val="slostrnky"/>
      </w:rPr>
    </w:pPr>
  </w:p>
  <w:p w:rsidR="00674D38" w:rsidRDefault="00674D38" w:rsidP="004C23C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21" w:rsidRDefault="00091D21">
      <w:r>
        <w:separator/>
      </w:r>
    </w:p>
  </w:footnote>
  <w:footnote w:type="continuationSeparator" w:id="0">
    <w:p w:rsidR="00091D21" w:rsidRDefault="00091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2CECB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18B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C39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E6B0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9">
    <w:nsid w:val="FFFFFF89"/>
    <w:multiLevelType w:val="singleLevel"/>
    <w:tmpl w:val="215C2E2C"/>
    <w:lvl w:ilvl="0">
      <w:start w:val="1"/>
      <w:numFmt w:val="bullet"/>
      <w:lvlText w:val=""/>
      <w:lvlJc w:val="left"/>
      <w:pPr>
        <w:tabs>
          <w:tab w:val="num" w:pos="360"/>
        </w:tabs>
        <w:ind w:left="360" w:hanging="360"/>
      </w:pPr>
      <w:rPr>
        <w:rFonts w:ascii="Symbol" w:hAnsi="Symbol" w:hint="default"/>
      </w:rPr>
    </w:lvl>
  </w:abstractNum>
  <w:abstractNum w:abstractNumId="10">
    <w:nsid w:val="01024B9D"/>
    <w:multiLevelType w:val="hybridMultilevel"/>
    <w:tmpl w:val="56C431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4153877"/>
    <w:multiLevelType w:val="singleLevel"/>
    <w:tmpl w:val="BFEAFB48"/>
    <w:lvl w:ilvl="0">
      <w:start w:val="29"/>
      <w:numFmt w:val="bullet"/>
      <w:lvlText w:val="-"/>
      <w:lvlJc w:val="left"/>
      <w:pPr>
        <w:tabs>
          <w:tab w:val="num" w:pos="360"/>
        </w:tabs>
        <w:ind w:left="360" w:hanging="360"/>
      </w:pPr>
      <w:rPr>
        <w:rFonts w:ascii="Times New Roman" w:hAnsi="Times New Roman" w:hint="default"/>
      </w:rPr>
    </w:lvl>
  </w:abstractNum>
  <w:abstractNum w:abstractNumId="12">
    <w:nsid w:val="0DA22F9C"/>
    <w:multiLevelType w:val="hybridMultilevel"/>
    <w:tmpl w:val="DFB6F7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2D82D8C"/>
    <w:multiLevelType w:val="hybridMultilevel"/>
    <w:tmpl w:val="5094A3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308276F"/>
    <w:multiLevelType w:val="hybridMultilevel"/>
    <w:tmpl w:val="753AAE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49F17C0"/>
    <w:multiLevelType w:val="hybridMultilevel"/>
    <w:tmpl w:val="01A67B7C"/>
    <w:lvl w:ilvl="0" w:tplc="B1B4C826">
      <w:start w:val="1"/>
      <w:numFmt w:val="lowerLetter"/>
      <w:lvlText w:val="%1)"/>
      <w:lvlJc w:val="left"/>
      <w:pPr>
        <w:tabs>
          <w:tab w:val="num" w:pos="374"/>
        </w:tabs>
        <w:ind w:left="374" w:hanging="360"/>
      </w:pPr>
      <w:rPr>
        <w:rFonts w:hint="default"/>
      </w:rPr>
    </w:lvl>
    <w:lvl w:ilvl="1" w:tplc="04050019" w:tentative="1">
      <w:start w:val="1"/>
      <w:numFmt w:val="lowerLetter"/>
      <w:lvlText w:val="%2."/>
      <w:lvlJc w:val="left"/>
      <w:pPr>
        <w:tabs>
          <w:tab w:val="num" w:pos="1094"/>
        </w:tabs>
        <w:ind w:left="1094" w:hanging="360"/>
      </w:pPr>
    </w:lvl>
    <w:lvl w:ilvl="2" w:tplc="0405001B" w:tentative="1">
      <w:start w:val="1"/>
      <w:numFmt w:val="lowerRoman"/>
      <w:lvlText w:val="%3."/>
      <w:lvlJc w:val="right"/>
      <w:pPr>
        <w:tabs>
          <w:tab w:val="num" w:pos="1814"/>
        </w:tabs>
        <w:ind w:left="1814" w:hanging="180"/>
      </w:pPr>
    </w:lvl>
    <w:lvl w:ilvl="3" w:tplc="0405000F" w:tentative="1">
      <w:start w:val="1"/>
      <w:numFmt w:val="decimal"/>
      <w:lvlText w:val="%4."/>
      <w:lvlJc w:val="left"/>
      <w:pPr>
        <w:tabs>
          <w:tab w:val="num" w:pos="2534"/>
        </w:tabs>
        <w:ind w:left="2534" w:hanging="360"/>
      </w:pPr>
    </w:lvl>
    <w:lvl w:ilvl="4" w:tplc="04050019" w:tentative="1">
      <w:start w:val="1"/>
      <w:numFmt w:val="lowerLetter"/>
      <w:lvlText w:val="%5."/>
      <w:lvlJc w:val="left"/>
      <w:pPr>
        <w:tabs>
          <w:tab w:val="num" w:pos="3254"/>
        </w:tabs>
        <w:ind w:left="3254" w:hanging="360"/>
      </w:pPr>
    </w:lvl>
    <w:lvl w:ilvl="5" w:tplc="0405001B" w:tentative="1">
      <w:start w:val="1"/>
      <w:numFmt w:val="lowerRoman"/>
      <w:lvlText w:val="%6."/>
      <w:lvlJc w:val="right"/>
      <w:pPr>
        <w:tabs>
          <w:tab w:val="num" w:pos="3974"/>
        </w:tabs>
        <w:ind w:left="3974" w:hanging="180"/>
      </w:pPr>
    </w:lvl>
    <w:lvl w:ilvl="6" w:tplc="0405000F" w:tentative="1">
      <w:start w:val="1"/>
      <w:numFmt w:val="decimal"/>
      <w:lvlText w:val="%7."/>
      <w:lvlJc w:val="left"/>
      <w:pPr>
        <w:tabs>
          <w:tab w:val="num" w:pos="4694"/>
        </w:tabs>
        <w:ind w:left="4694" w:hanging="360"/>
      </w:pPr>
    </w:lvl>
    <w:lvl w:ilvl="7" w:tplc="04050019" w:tentative="1">
      <w:start w:val="1"/>
      <w:numFmt w:val="lowerLetter"/>
      <w:lvlText w:val="%8."/>
      <w:lvlJc w:val="left"/>
      <w:pPr>
        <w:tabs>
          <w:tab w:val="num" w:pos="5414"/>
        </w:tabs>
        <w:ind w:left="5414" w:hanging="360"/>
      </w:pPr>
    </w:lvl>
    <w:lvl w:ilvl="8" w:tplc="0405001B" w:tentative="1">
      <w:start w:val="1"/>
      <w:numFmt w:val="lowerRoman"/>
      <w:lvlText w:val="%9."/>
      <w:lvlJc w:val="right"/>
      <w:pPr>
        <w:tabs>
          <w:tab w:val="num" w:pos="6134"/>
        </w:tabs>
        <w:ind w:left="6134" w:hanging="180"/>
      </w:pPr>
    </w:lvl>
  </w:abstractNum>
  <w:abstractNum w:abstractNumId="16">
    <w:nsid w:val="28155663"/>
    <w:multiLevelType w:val="hybridMultilevel"/>
    <w:tmpl w:val="0E0C54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9364974"/>
    <w:multiLevelType w:val="hybridMultilevel"/>
    <w:tmpl w:val="C152F03A"/>
    <w:lvl w:ilvl="0" w:tplc="9064EBB0">
      <w:start w:val="1"/>
      <w:numFmt w:val="lowerLetter"/>
      <w:lvlText w:val="%1)"/>
      <w:lvlJc w:val="left"/>
      <w:pPr>
        <w:tabs>
          <w:tab w:val="num" w:pos="359"/>
        </w:tabs>
        <w:ind w:left="359" w:hanging="360"/>
      </w:pPr>
    </w:lvl>
    <w:lvl w:ilvl="1" w:tplc="04050019">
      <w:start w:val="1"/>
      <w:numFmt w:val="lowerLetter"/>
      <w:lvlText w:val="%2."/>
      <w:lvlJc w:val="left"/>
      <w:pPr>
        <w:tabs>
          <w:tab w:val="num" w:pos="1079"/>
        </w:tabs>
        <w:ind w:left="1079" w:hanging="360"/>
      </w:pPr>
    </w:lvl>
    <w:lvl w:ilvl="2" w:tplc="0405001B">
      <w:start w:val="1"/>
      <w:numFmt w:val="lowerRoman"/>
      <w:lvlText w:val="%3."/>
      <w:lvlJc w:val="right"/>
      <w:pPr>
        <w:tabs>
          <w:tab w:val="num" w:pos="1799"/>
        </w:tabs>
        <w:ind w:left="1799" w:hanging="180"/>
      </w:pPr>
    </w:lvl>
    <w:lvl w:ilvl="3" w:tplc="0405000F">
      <w:start w:val="1"/>
      <w:numFmt w:val="decimal"/>
      <w:lvlText w:val="%4."/>
      <w:lvlJc w:val="left"/>
      <w:pPr>
        <w:tabs>
          <w:tab w:val="num" w:pos="2519"/>
        </w:tabs>
        <w:ind w:left="2519" w:hanging="360"/>
      </w:pPr>
    </w:lvl>
    <w:lvl w:ilvl="4" w:tplc="04050019">
      <w:start w:val="1"/>
      <w:numFmt w:val="lowerLetter"/>
      <w:lvlText w:val="%5."/>
      <w:lvlJc w:val="left"/>
      <w:pPr>
        <w:tabs>
          <w:tab w:val="num" w:pos="3239"/>
        </w:tabs>
        <w:ind w:left="3239" w:hanging="360"/>
      </w:pPr>
    </w:lvl>
    <w:lvl w:ilvl="5" w:tplc="0405001B">
      <w:start w:val="1"/>
      <w:numFmt w:val="lowerRoman"/>
      <w:lvlText w:val="%6."/>
      <w:lvlJc w:val="right"/>
      <w:pPr>
        <w:tabs>
          <w:tab w:val="num" w:pos="3959"/>
        </w:tabs>
        <w:ind w:left="3959" w:hanging="180"/>
      </w:pPr>
    </w:lvl>
    <w:lvl w:ilvl="6" w:tplc="0405000F">
      <w:start w:val="1"/>
      <w:numFmt w:val="decimal"/>
      <w:lvlText w:val="%7."/>
      <w:lvlJc w:val="left"/>
      <w:pPr>
        <w:tabs>
          <w:tab w:val="num" w:pos="4679"/>
        </w:tabs>
        <w:ind w:left="4679" w:hanging="360"/>
      </w:pPr>
    </w:lvl>
    <w:lvl w:ilvl="7" w:tplc="04050019">
      <w:start w:val="1"/>
      <w:numFmt w:val="lowerLetter"/>
      <w:lvlText w:val="%8."/>
      <w:lvlJc w:val="left"/>
      <w:pPr>
        <w:tabs>
          <w:tab w:val="num" w:pos="5399"/>
        </w:tabs>
        <w:ind w:left="5399" w:hanging="360"/>
      </w:pPr>
    </w:lvl>
    <w:lvl w:ilvl="8" w:tplc="0405001B">
      <w:start w:val="1"/>
      <w:numFmt w:val="lowerRoman"/>
      <w:lvlText w:val="%9."/>
      <w:lvlJc w:val="right"/>
      <w:pPr>
        <w:tabs>
          <w:tab w:val="num" w:pos="6119"/>
        </w:tabs>
        <w:ind w:left="6119" w:hanging="180"/>
      </w:pPr>
    </w:lvl>
  </w:abstractNum>
  <w:abstractNum w:abstractNumId="18">
    <w:nsid w:val="356B1833"/>
    <w:multiLevelType w:val="hybridMultilevel"/>
    <w:tmpl w:val="C6A09F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EDF3FFB"/>
    <w:multiLevelType w:val="hybridMultilevel"/>
    <w:tmpl w:val="52D2926E"/>
    <w:lvl w:ilvl="0" w:tplc="1A6E5BF8">
      <w:start w:val="1"/>
      <w:numFmt w:val="decimal"/>
      <w:lvlText w:val="%1."/>
      <w:lvlJc w:val="left"/>
      <w:pPr>
        <w:tabs>
          <w:tab w:val="num" w:pos="735"/>
        </w:tabs>
        <w:ind w:left="735" w:hanging="375"/>
      </w:pPr>
      <w:rPr>
        <w:rFonts w:hint="default"/>
      </w:rPr>
    </w:lvl>
    <w:lvl w:ilvl="1" w:tplc="070468B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8762A1"/>
    <w:multiLevelType w:val="hybridMultilevel"/>
    <w:tmpl w:val="3BCEB242"/>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3C11828"/>
    <w:multiLevelType w:val="hybridMultilevel"/>
    <w:tmpl w:val="25B84E7C"/>
    <w:lvl w:ilvl="0" w:tplc="04050011">
      <w:start w:val="1"/>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AC62D7"/>
    <w:multiLevelType w:val="hybridMultilevel"/>
    <w:tmpl w:val="50BA61A4"/>
    <w:lvl w:ilvl="0" w:tplc="E272CCA8">
      <w:start w:val="797"/>
      <w:numFmt w:val="bullet"/>
      <w:lvlText w:val="-"/>
      <w:lvlJc w:val="left"/>
      <w:pPr>
        <w:tabs>
          <w:tab w:val="num" w:pos="2130"/>
        </w:tabs>
        <w:ind w:left="2130" w:hanging="720"/>
      </w:pPr>
      <w:rPr>
        <w:rFonts w:ascii="Times New Roman" w:eastAsia="Times New Roman" w:hAnsi="Times New Roman" w:cs="Times New Roman" w:hint="default"/>
      </w:rPr>
    </w:lvl>
    <w:lvl w:ilvl="1" w:tplc="F38A7A38" w:tentative="1">
      <w:start w:val="1"/>
      <w:numFmt w:val="bullet"/>
      <w:lvlText w:val="o"/>
      <w:lvlJc w:val="left"/>
      <w:pPr>
        <w:tabs>
          <w:tab w:val="num" w:pos="2490"/>
        </w:tabs>
        <w:ind w:left="2490" w:hanging="360"/>
      </w:pPr>
      <w:rPr>
        <w:rFonts w:ascii="Courier New" w:hAnsi="Courier New" w:hint="default"/>
      </w:rPr>
    </w:lvl>
    <w:lvl w:ilvl="2" w:tplc="399A5A58" w:tentative="1">
      <w:start w:val="1"/>
      <w:numFmt w:val="bullet"/>
      <w:lvlText w:val=""/>
      <w:lvlJc w:val="left"/>
      <w:pPr>
        <w:tabs>
          <w:tab w:val="num" w:pos="3210"/>
        </w:tabs>
        <w:ind w:left="3210" w:hanging="360"/>
      </w:pPr>
      <w:rPr>
        <w:rFonts w:ascii="Wingdings" w:hAnsi="Wingdings" w:hint="default"/>
      </w:rPr>
    </w:lvl>
    <w:lvl w:ilvl="3" w:tplc="4858E7DE" w:tentative="1">
      <w:start w:val="1"/>
      <w:numFmt w:val="bullet"/>
      <w:lvlText w:val=""/>
      <w:lvlJc w:val="left"/>
      <w:pPr>
        <w:tabs>
          <w:tab w:val="num" w:pos="3930"/>
        </w:tabs>
        <w:ind w:left="3930" w:hanging="360"/>
      </w:pPr>
      <w:rPr>
        <w:rFonts w:ascii="Symbol" w:hAnsi="Symbol" w:hint="default"/>
      </w:rPr>
    </w:lvl>
    <w:lvl w:ilvl="4" w:tplc="D282444A" w:tentative="1">
      <w:start w:val="1"/>
      <w:numFmt w:val="bullet"/>
      <w:lvlText w:val="o"/>
      <w:lvlJc w:val="left"/>
      <w:pPr>
        <w:tabs>
          <w:tab w:val="num" w:pos="4650"/>
        </w:tabs>
        <w:ind w:left="4650" w:hanging="360"/>
      </w:pPr>
      <w:rPr>
        <w:rFonts w:ascii="Courier New" w:hAnsi="Courier New" w:hint="default"/>
      </w:rPr>
    </w:lvl>
    <w:lvl w:ilvl="5" w:tplc="45567770" w:tentative="1">
      <w:start w:val="1"/>
      <w:numFmt w:val="bullet"/>
      <w:lvlText w:val=""/>
      <w:lvlJc w:val="left"/>
      <w:pPr>
        <w:tabs>
          <w:tab w:val="num" w:pos="5370"/>
        </w:tabs>
        <w:ind w:left="5370" w:hanging="360"/>
      </w:pPr>
      <w:rPr>
        <w:rFonts w:ascii="Wingdings" w:hAnsi="Wingdings" w:hint="default"/>
      </w:rPr>
    </w:lvl>
    <w:lvl w:ilvl="6" w:tplc="74E61792" w:tentative="1">
      <w:start w:val="1"/>
      <w:numFmt w:val="bullet"/>
      <w:lvlText w:val=""/>
      <w:lvlJc w:val="left"/>
      <w:pPr>
        <w:tabs>
          <w:tab w:val="num" w:pos="6090"/>
        </w:tabs>
        <w:ind w:left="6090" w:hanging="360"/>
      </w:pPr>
      <w:rPr>
        <w:rFonts w:ascii="Symbol" w:hAnsi="Symbol" w:hint="default"/>
      </w:rPr>
    </w:lvl>
    <w:lvl w:ilvl="7" w:tplc="9B244AB8" w:tentative="1">
      <w:start w:val="1"/>
      <w:numFmt w:val="bullet"/>
      <w:lvlText w:val="o"/>
      <w:lvlJc w:val="left"/>
      <w:pPr>
        <w:tabs>
          <w:tab w:val="num" w:pos="6810"/>
        </w:tabs>
        <w:ind w:left="6810" w:hanging="360"/>
      </w:pPr>
      <w:rPr>
        <w:rFonts w:ascii="Courier New" w:hAnsi="Courier New" w:hint="default"/>
      </w:rPr>
    </w:lvl>
    <w:lvl w:ilvl="8" w:tplc="D492A566" w:tentative="1">
      <w:start w:val="1"/>
      <w:numFmt w:val="bullet"/>
      <w:lvlText w:val=""/>
      <w:lvlJc w:val="left"/>
      <w:pPr>
        <w:tabs>
          <w:tab w:val="num" w:pos="7530"/>
        </w:tabs>
        <w:ind w:left="7530" w:hanging="360"/>
      </w:pPr>
      <w:rPr>
        <w:rFonts w:ascii="Wingdings" w:hAnsi="Wingdings" w:hint="default"/>
      </w:rPr>
    </w:lvl>
  </w:abstractNum>
  <w:abstractNum w:abstractNumId="23">
    <w:nsid w:val="48E11A96"/>
    <w:multiLevelType w:val="hybridMultilevel"/>
    <w:tmpl w:val="F5A8D68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8ED7AF4"/>
    <w:multiLevelType w:val="hybridMultilevel"/>
    <w:tmpl w:val="BE181A78"/>
    <w:lvl w:ilvl="0" w:tplc="C000706E">
      <w:start w:val="3"/>
      <w:numFmt w:val="bullet"/>
      <w:lvlText w:val="-"/>
      <w:lvlJc w:val="left"/>
      <w:pPr>
        <w:tabs>
          <w:tab w:val="num" w:pos="1295"/>
        </w:tabs>
        <w:ind w:left="1295" w:hanging="360"/>
      </w:pPr>
      <w:rPr>
        <w:rFonts w:ascii="Times New Roman" w:eastAsia="Times New Roman" w:hAnsi="Times New Roman" w:cs="Times New Roman" w:hint="default"/>
      </w:rPr>
    </w:lvl>
    <w:lvl w:ilvl="1" w:tplc="04050003" w:tentative="1">
      <w:start w:val="1"/>
      <w:numFmt w:val="bullet"/>
      <w:lvlText w:val="o"/>
      <w:lvlJc w:val="left"/>
      <w:pPr>
        <w:tabs>
          <w:tab w:val="num" w:pos="2015"/>
        </w:tabs>
        <w:ind w:left="2015" w:hanging="360"/>
      </w:pPr>
      <w:rPr>
        <w:rFonts w:ascii="Courier New" w:hAnsi="Courier New" w:hint="default"/>
      </w:rPr>
    </w:lvl>
    <w:lvl w:ilvl="2" w:tplc="04050005" w:tentative="1">
      <w:start w:val="1"/>
      <w:numFmt w:val="bullet"/>
      <w:lvlText w:val=""/>
      <w:lvlJc w:val="left"/>
      <w:pPr>
        <w:tabs>
          <w:tab w:val="num" w:pos="2735"/>
        </w:tabs>
        <w:ind w:left="2735" w:hanging="360"/>
      </w:pPr>
      <w:rPr>
        <w:rFonts w:ascii="Wingdings" w:hAnsi="Wingdings" w:hint="default"/>
      </w:rPr>
    </w:lvl>
    <w:lvl w:ilvl="3" w:tplc="04050001" w:tentative="1">
      <w:start w:val="1"/>
      <w:numFmt w:val="bullet"/>
      <w:lvlText w:val=""/>
      <w:lvlJc w:val="left"/>
      <w:pPr>
        <w:tabs>
          <w:tab w:val="num" w:pos="3455"/>
        </w:tabs>
        <w:ind w:left="3455" w:hanging="360"/>
      </w:pPr>
      <w:rPr>
        <w:rFonts w:ascii="Symbol" w:hAnsi="Symbol" w:hint="default"/>
      </w:rPr>
    </w:lvl>
    <w:lvl w:ilvl="4" w:tplc="04050003" w:tentative="1">
      <w:start w:val="1"/>
      <w:numFmt w:val="bullet"/>
      <w:lvlText w:val="o"/>
      <w:lvlJc w:val="left"/>
      <w:pPr>
        <w:tabs>
          <w:tab w:val="num" w:pos="4175"/>
        </w:tabs>
        <w:ind w:left="4175" w:hanging="360"/>
      </w:pPr>
      <w:rPr>
        <w:rFonts w:ascii="Courier New" w:hAnsi="Courier New" w:hint="default"/>
      </w:rPr>
    </w:lvl>
    <w:lvl w:ilvl="5" w:tplc="04050005" w:tentative="1">
      <w:start w:val="1"/>
      <w:numFmt w:val="bullet"/>
      <w:lvlText w:val=""/>
      <w:lvlJc w:val="left"/>
      <w:pPr>
        <w:tabs>
          <w:tab w:val="num" w:pos="4895"/>
        </w:tabs>
        <w:ind w:left="4895" w:hanging="360"/>
      </w:pPr>
      <w:rPr>
        <w:rFonts w:ascii="Wingdings" w:hAnsi="Wingdings" w:hint="default"/>
      </w:rPr>
    </w:lvl>
    <w:lvl w:ilvl="6" w:tplc="04050001" w:tentative="1">
      <w:start w:val="1"/>
      <w:numFmt w:val="bullet"/>
      <w:lvlText w:val=""/>
      <w:lvlJc w:val="left"/>
      <w:pPr>
        <w:tabs>
          <w:tab w:val="num" w:pos="5615"/>
        </w:tabs>
        <w:ind w:left="5615" w:hanging="360"/>
      </w:pPr>
      <w:rPr>
        <w:rFonts w:ascii="Symbol" w:hAnsi="Symbol" w:hint="default"/>
      </w:rPr>
    </w:lvl>
    <w:lvl w:ilvl="7" w:tplc="04050003" w:tentative="1">
      <w:start w:val="1"/>
      <w:numFmt w:val="bullet"/>
      <w:lvlText w:val="o"/>
      <w:lvlJc w:val="left"/>
      <w:pPr>
        <w:tabs>
          <w:tab w:val="num" w:pos="6335"/>
        </w:tabs>
        <w:ind w:left="6335" w:hanging="360"/>
      </w:pPr>
      <w:rPr>
        <w:rFonts w:ascii="Courier New" w:hAnsi="Courier New" w:hint="default"/>
      </w:rPr>
    </w:lvl>
    <w:lvl w:ilvl="8" w:tplc="04050005" w:tentative="1">
      <w:start w:val="1"/>
      <w:numFmt w:val="bullet"/>
      <w:lvlText w:val=""/>
      <w:lvlJc w:val="left"/>
      <w:pPr>
        <w:tabs>
          <w:tab w:val="num" w:pos="7055"/>
        </w:tabs>
        <w:ind w:left="7055" w:hanging="360"/>
      </w:pPr>
      <w:rPr>
        <w:rFonts w:ascii="Wingdings" w:hAnsi="Wingdings" w:hint="default"/>
      </w:rPr>
    </w:lvl>
  </w:abstractNum>
  <w:abstractNum w:abstractNumId="25">
    <w:nsid w:val="5419780E"/>
    <w:multiLevelType w:val="hybridMultilevel"/>
    <w:tmpl w:val="D136B4D8"/>
    <w:lvl w:ilvl="0" w:tplc="04050017">
      <w:start w:val="1"/>
      <w:numFmt w:val="lowerLetter"/>
      <w:lvlText w:val="%1)"/>
      <w:lvlJc w:val="left"/>
      <w:pPr>
        <w:tabs>
          <w:tab w:val="num" w:pos="720"/>
        </w:tabs>
        <w:ind w:left="720" w:hanging="360"/>
      </w:pPr>
      <w:rPr>
        <w:rFonts w:hint="default"/>
      </w:rPr>
    </w:lvl>
    <w:lvl w:ilvl="1" w:tplc="69DC9D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9321062"/>
    <w:multiLevelType w:val="hybridMultilevel"/>
    <w:tmpl w:val="9E8036A4"/>
    <w:lvl w:ilvl="0" w:tplc="E9DC57AA">
      <w:start w:val="1"/>
      <w:numFmt w:val="decimal"/>
      <w:lvlText w:val="%1."/>
      <w:lvlJc w:val="left"/>
      <w:pPr>
        <w:tabs>
          <w:tab w:val="num" w:pos="381"/>
        </w:tabs>
        <w:ind w:left="381" w:hanging="360"/>
      </w:pPr>
      <w:rPr>
        <w:rFonts w:hint="default"/>
      </w:rPr>
    </w:lvl>
    <w:lvl w:ilvl="1" w:tplc="04050019" w:tentative="1">
      <w:start w:val="1"/>
      <w:numFmt w:val="lowerLetter"/>
      <w:lvlText w:val="%2."/>
      <w:lvlJc w:val="left"/>
      <w:pPr>
        <w:tabs>
          <w:tab w:val="num" w:pos="1101"/>
        </w:tabs>
        <w:ind w:left="1101" w:hanging="360"/>
      </w:pPr>
    </w:lvl>
    <w:lvl w:ilvl="2" w:tplc="0405001B" w:tentative="1">
      <w:start w:val="1"/>
      <w:numFmt w:val="lowerRoman"/>
      <w:lvlText w:val="%3."/>
      <w:lvlJc w:val="right"/>
      <w:pPr>
        <w:tabs>
          <w:tab w:val="num" w:pos="1821"/>
        </w:tabs>
        <w:ind w:left="1821" w:hanging="180"/>
      </w:pPr>
    </w:lvl>
    <w:lvl w:ilvl="3" w:tplc="0405000F" w:tentative="1">
      <w:start w:val="1"/>
      <w:numFmt w:val="decimal"/>
      <w:lvlText w:val="%4."/>
      <w:lvlJc w:val="left"/>
      <w:pPr>
        <w:tabs>
          <w:tab w:val="num" w:pos="2541"/>
        </w:tabs>
        <w:ind w:left="2541" w:hanging="360"/>
      </w:pPr>
    </w:lvl>
    <w:lvl w:ilvl="4" w:tplc="04050019" w:tentative="1">
      <w:start w:val="1"/>
      <w:numFmt w:val="lowerLetter"/>
      <w:lvlText w:val="%5."/>
      <w:lvlJc w:val="left"/>
      <w:pPr>
        <w:tabs>
          <w:tab w:val="num" w:pos="3261"/>
        </w:tabs>
        <w:ind w:left="3261" w:hanging="360"/>
      </w:pPr>
    </w:lvl>
    <w:lvl w:ilvl="5" w:tplc="0405001B" w:tentative="1">
      <w:start w:val="1"/>
      <w:numFmt w:val="lowerRoman"/>
      <w:lvlText w:val="%6."/>
      <w:lvlJc w:val="right"/>
      <w:pPr>
        <w:tabs>
          <w:tab w:val="num" w:pos="3981"/>
        </w:tabs>
        <w:ind w:left="3981" w:hanging="180"/>
      </w:pPr>
    </w:lvl>
    <w:lvl w:ilvl="6" w:tplc="0405000F" w:tentative="1">
      <w:start w:val="1"/>
      <w:numFmt w:val="decimal"/>
      <w:lvlText w:val="%7."/>
      <w:lvlJc w:val="left"/>
      <w:pPr>
        <w:tabs>
          <w:tab w:val="num" w:pos="4701"/>
        </w:tabs>
        <w:ind w:left="4701" w:hanging="360"/>
      </w:pPr>
    </w:lvl>
    <w:lvl w:ilvl="7" w:tplc="04050019" w:tentative="1">
      <w:start w:val="1"/>
      <w:numFmt w:val="lowerLetter"/>
      <w:lvlText w:val="%8."/>
      <w:lvlJc w:val="left"/>
      <w:pPr>
        <w:tabs>
          <w:tab w:val="num" w:pos="5421"/>
        </w:tabs>
        <w:ind w:left="5421" w:hanging="360"/>
      </w:pPr>
    </w:lvl>
    <w:lvl w:ilvl="8" w:tplc="0405001B" w:tentative="1">
      <w:start w:val="1"/>
      <w:numFmt w:val="lowerRoman"/>
      <w:lvlText w:val="%9."/>
      <w:lvlJc w:val="right"/>
      <w:pPr>
        <w:tabs>
          <w:tab w:val="num" w:pos="6141"/>
        </w:tabs>
        <w:ind w:left="6141" w:hanging="180"/>
      </w:pPr>
    </w:lvl>
  </w:abstractNum>
  <w:abstractNum w:abstractNumId="27">
    <w:nsid w:val="5C340273"/>
    <w:multiLevelType w:val="hybridMultilevel"/>
    <w:tmpl w:val="9BC8F6D0"/>
    <w:lvl w:ilvl="0" w:tplc="B5202AE2">
      <w:start w:val="1"/>
      <w:numFmt w:val="lowerLetter"/>
      <w:lvlText w:val="%1)"/>
      <w:lvlJc w:val="left"/>
      <w:pPr>
        <w:tabs>
          <w:tab w:val="num" w:pos="359"/>
        </w:tabs>
        <w:ind w:left="359" w:hanging="360"/>
      </w:pPr>
      <w:rPr>
        <w:rFonts w:hint="default"/>
        <w:b/>
      </w:rPr>
    </w:lvl>
    <w:lvl w:ilvl="1" w:tplc="04050019" w:tentative="1">
      <w:start w:val="1"/>
      <w:numFmt w:val="lowerLetter"/>
      <w:lvlText w:val="%2."/>
      <w:lvlJc w:val="left"/>
      <w:pPr>
        <w:tabs>
          <w:tab w:val="num" w:pos="1079"/>
        </w:tabs>
        <w:ind w:left="1079" w:hanging="360"/>
      </w:pPr>
    </w:lvl>
    <w:lvl w:ilvl="2" w:tplc="0405001B" w:tentative="1">
      <w:start w:val="1"/>
      <w:numFmt w:val="lowerRoman"/>
      <w:lvlText w:val="%3."/>
      <w:lvlJc w:val="right"/>
      <w:pPr>
        <w:tabs>
          <w:tab w:val="num" w:pos="1799"/>
        </w:tabs>
        <w:ind w:left="1799" w:hanging="180"/>
      </w:pPr>
    </w:lvl>
    <w:lvl w:ilvl="3" w:tplc="0405000F" w:tentative="1">
      <w:start w:val="1"/>
      <w:numFmt w:val="decimal"/>
      <w:lvlText w:val="%4."/>
      <w:lvlJc w:val="left"/>
      <w:pPr>
        <w:tabs>
          <w:tab w:val="num" w:pos="2519"/>
        </w:tabs>
        <w:ind w:left="2519" w:hanging="360"/>
      </w:pPr>
    </w:lvl>
    <w:lvl w:ilvl="4" w:tplc="04050019" w:tentative="1">
      <w:start w:val="1"/>
      <w:numFmt w:val="lowerLetter"/>
      <w:lvlText w:val="%5."/>
      <w:lvlJc w:val="left"/>
      <w:pPr>
        <w:tabs>
          <w:tab w:val="num" w:pos="3239"/>
        </w:tabs>
        <w:ind w:left="3239" w:hanging="360"/>
      </w:pPr>
    </w:lvl>
    <w:lvl w:ilvl="5" w:tplc="0405001B" w:tentative="1">
      <w:start w:val="1"/>
      <w:numFmt w:val="lowerRoman"/>
      <w:lvlText w:val="%6."/>
      <w:lvlJc w:val="right"/>
      <w:pPr>
        <w:tabs>
          <w:tab w:val="num" w:pos="3959"/>
        </w:tabs>
        <w:ind w:left="3959" w:hanging="180"/>
      </w:pPr>
    </w:lvl>
    <w:lvl w:ilvl="6" w:tplc="0405000F" w:tentative="1">
      <w:start w:val="1"/>
      <w:numFmt w:val="decimal"/>
      <w:lvlText w:val="%7."/>
      <w:lvlJc w:val="left"/>
      <w:pPr>
        <w:tabs>
          <w:tab w:val="num" w:pos="4679"/>
        </w:tabs>
        <w:ind w:left="4679" w:hanging="360"/>
      </w:pPr>
    </w:lvl>
    <w:lvl w:ilvl="7" w:tplc="04050019" w:tentative="1">
      <w:start w:val="1"/>
      <w:numFmt w:val="lowerLetter"/>
      <w:lvlText w:val="%8."/>
      <w:lvlJc w:val="left"/>
      <w:pPr>
        <w:tabs>
          <w:tab w:val="num" w:pos="5399"/>
        </w:tabs>
        <w:ind w:left="5399" w:hanging="360"/>
      </w:pPr>
    </w:lvl>
    <w:lvl w:ilvl="8" w:tplc="0405001B" w:tentative="1">
      <w:start w:val="1"/>
      <w:numFmt w:val="lowerRoman"/>
      <w:lvlText w:val="%9."/>
      <w:lvlJc w:val="right"/>
      <w:pPr>
        <w:tabs>
          <w:tab w:val="num" w:pos="6119"/>
        </w:tabs>
        <w:ind w:left="6119" w:hanging="180"/>
      </w:pPr>
    </w:lvl>
  </w:abstractNum>
  <w:abstractNum w:abstractNumId="28">
    <w:nsid w:val="64BE17B5"/>
    <w:multiLevelType w:val="hybridMultilevel"/>
    <w:tmpl w:val="53CE816C"/>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nsid w:val="656A5C5B"/>
    <w:multiLevelType w:val="singleLevel"/>
    <w:tmpl w:val="A56C8D56"/>
    <w:lvl w:ilvl="0">
      <w:start w:val="1"/>
      <w:numFmt w:val="bullet"/>
      <w:lvlText w:val="-"/>
      <w:lvlJc w:val="left"/>
      <w:pPr>
        <w:tabs>
          <w:tab w:val="num" w:pos="1243"/>
        </w:tabs>
        <w:ind w:left="1243" w:hanging="360"/>
      </w:pPr>
      <w:rPr>
        <w:rFonts w:ascii="Times New Roman" w:hAnsi="Times New Roman" w:hint="default"/>
      </w:rPr>
    </w:lvl>
  </w:abstractNum>
  <w:abstractNum w:abstractNumId="30">
    <w:nsid w:val="663C6A71"/>
    <w:multiLevelType w:val="hybridMultilevel"/>
    <w:tmpl w:val="9B14C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0622DF"/>
    <w:multiLevelType w:val="hybridMultilevel"/>
    <w:tmpl w:val="014E4B5A"/>
    <w:lvl w:ilvl="0" w:tplc="DB863176">
      <w:start w:val="1"/>
      <w:numFmt w:val="lowerLetter"/>
      <w:lvlText w:val="%1)"/>
      <w:lvlJc w:val="left"/>
      <w:pPr>
        <w:tabs>
          <w:tab w:val="num" w:pos="930"/>
        </w:tabs>
        <w:ind w:left="930" w:hanging="570"/>
      </w:pPr>
      <w:rPr>
        <w:rFonts w:hint="default"/>
      </w:rPr>
    </w:lvl>
    <w:lvl w:ilvl="1" w:tplc="4D0068D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A5A3E36"/>
    <w:multiLevelType w:val="hybridMultilevel"/>
    <w:tmpl w:val="43CEB89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6E156178"/>
    <w:multiLevelType w:val="hybridMultilevel"/>
    <w:tmpl w:val="7D64CE2E"/>
    <w:lvl w:ilvl="0" w:tplc="9D263984">
      <w:start w:val="2"/>
      <w:numFmt w:val="bullet"/>
      <w:lvlText w:val="-"/>
      <w:lvlJc w:val="left"/>
      <w:pPr>
        <w:tabs>
          <w:tab w:val="num" w:pos="1800"/>
        </w:tabs>
        <w:ind w:left="1800" w:hanging="390"/>
      </w:pPr>
      <w:rPr>
        <w:rFonts w:ascii="Times New Roman" w:eastAsia="Times New Roman" w:hAnsi="Times New Roman" w:cs="Times New Roman" w:hint="default"/>
      </w:rPr>
    </w:lvl>
    <w:lvl w:ilvl="1" w:tplc="F44EF37E" w:tentative="1">
      <w:start w:val="1"/>
      <w:numFmt w:val="bullet"/>
      <w:lvlText w:val="o"/>
      <w:lvlJc w:val="left"/>
      <w:pPr>
        <w:tabs>
          <w:tab w:val="num" w:pos="2490"/>
        </w:tabs>
        <w:ind w:left="2490" w:hanging="360"/>
      </w:pPr>
      <w:rPr>
        <w:rFonts w:ascii="Courier New" w:hAnsi="Courier New" w:hint="default"/>
      </w:rPr>
    </w:lvl>
    <w:lvl w:ilvl="2" w:tplc="D0EC6DBA" w:tentative="1">
      <w:start w:val="1"/>
      <w:numFmt w:val="bullet"/>
      <w:lvlText w:val=""/>
      <w:lvlJc w:val="left"/>
      <w:pPr>
        <w:tabs>
          <w:tab w:val="num" w:pos="3210"/>
        </w:tabs>
        <w:ind w:left="3210" w:hanging="360"/>
      </w:pPr>
      <w:rPr>
        <w:rFonts w:ascii="Wingdings" w:hAnsi="Wingdings" w:hint="default"/>
      </w:rPr>
    </w:lvl>
    <w:lvl w:ilvl="3" w:tplc="17DE11CC" w:tentative="1">
      <w:start w:val="1"/>
      <w:numFmt w:val="bullet"/>
      <w:lvlText w:val=""/>
      <w:lvlJc w:val="left"/>
      <w:pPr>
        <w:tabs>
          <w:tab w:val="num" w:pos="3930"/>
        </w:tabs>
        <w:ind w:left="3930" w:hanging="360"/>
      </w:pPr>
      <w:rPr>
        <w:rFonts w:ascii="Symbol" w:hAnsi="Symbol" w:hint="default"/>
      </w:rPr>
    </w:lvl>
    <w:lvl w:ilvl="4" w:tplc="10D650B8" w:tentative="1">
      <w:start w:val="1"/>
      <w:numFmt w:val="bullet"/>
      <w:lvlText w:val="o"/>
      <w:lvlJc w:val="left"/>
      <w:pPr>
        <w:tabs>
          <w:tab w:val="num" w:pos="4650"/>
        </w:tabs>
        <w:ind w:left="4650" w:hanging="360"/>
      </w:pPr>
      <w:rPr>
        <w:rFonts w:ascii="Courier New" w:hAnsi="Courier New" w:hint="default"/>
      </w:rPr>
    </w:lvl>
    <w:lvl w:ilvl="5" w:tplc="062070FA" w:tentative="1">
      <w:start w:val="1"/>
      <w:numFmt w:val="bullet"/>
      <w:lvlText w:val=""/>
      <w:lvlJc w:val="left"/>
      <w:pPr>
        <w:tabs>
          <w:tab w:val="num" w:pos="5370"/>
        </w:tabs>
        <w:ind w:left="5370" w:hanging="360"/>
      </w:pPr>
      <w:rPr>
        <w:rFonts w:ascii="Wingdings" w:hAnsi="Wingdings" w:hint="default"/>
      </w:rPr>
    </w:lvl>
    <w:lvl w:ilvl="6" w:tplc="9D4A9B2C" w:tentative="1">
      <w:start w:val="1"/>
      <w:numFmt w:val="bullet"/>
      <w:lvlText w:val=""/>
      <w:lvlJc w:val="left"/>
      <w:pPr>
        <w:tabs>
          <w:tab w:val="num" w:pos="6090"/>
        </w:tabs>
        <w:ind w:left="6090" w:hanging="360"/>
      </w:pPr>
      <w:rPr>
        <w:rFonts w:ascii="Symbol" w:hAnsi="Symbol" w:hint="default"/>
      </w:rPr>
    </w:lvl>
    <w:lvl w:ilvl="7" w:tplc="93ACBC3C" w:tentative="1">
      <w:start w:val="1"/>
      <w:numFmt w:val="bullet"/>
      <w:lvlText w:val="o"/>
      <w:lvlJc w:val="left"/>
      <w:pPr>
        <w:tabs>
          <w:tab w:val="num" w:pos="6810"/>
        </w:tabs>
        <w:ind w:left="6810" w:hanging="360"/>
      </w:pPr>
      <w:rPr>
        <w:rFonts w:ascii="Courier New" w:hAnsi="Courier New" w:hint="default"/>
      </w:rPr>
    </w:lvl>
    <w:lvl w:ilvl="8" w:tplc="F1DE7F0E" w:tentative="1">
      <w:start w:val="1"/>
      <w:numFmt w:val="bullet"/>
      <w:lvlText w:val=""/>
      <w:lvlJc w:val="left"/>
      <w:pPr>
        <w:tabs>
          <w:tab w:val="num" w:pos="7530"/>
        </w:tabs>
        <w:ind w:left="7530" w:hanging="360"/>
      </w:pPr>
      <w:rPr>
        <w:rFonts w:ascii="Wingdings" w:hAnsi="Wingdings" w:hint="default"/>
      </w:rPr>
    </w:lvl>
  </w:abstractNum>
  <w:abstractNum w:abstractNumId="34">
    <w:nsid w:val="712D0B29"/>
    <w:multiLevelType w:val="hybridMultilevel"/>
    <w:tmpl w:val="36AE0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35B4CB3"/>
    <w:multiLevelType w:val="hybridMultilevel"/>
    <w:tmpl w:val="C3C02D26"/>
    <w:lvl w:ilvl="0" w:tplc="C480FA52">
      <w:start w:val="1"/>
      <w:numFmt w:val="lowerLetter"/>
      <w:lvlText w:val="%1)"/>
      <w:lvlJc w:val="left"/>
      <w:pPr>
        <w:tabs>
          <w:tab w:val="num" w:pos="359"/>
        </w:tabs>
        <w:ind w:left="359" w:hanging="360"/>
      </w:pPr>
      <w:rPr>
        <w:rFonts w:hint="default"/>
      </w:rPr>
    </w:lvl>
    <w:lvl w:ilvl="1" w:tplc="04050019" w:tentative="1">
      <w:start w:val="1"/>
      <w:numFmt w:val="lowerLetter"/>
      <w:lvlText w:val="%2."/>
      <w:lvlJc w:val="left"/>
      <w:pPr>
        <w:tabs>
          <w:tab w:val="num" w:pos="1079"/>
        </w:tabs>
        <w:ind w:left="1079" w:hanging="360"/>
      </w:pPr>
    </w:lvl>
    <w:lvl w:ilvl="2" w:tplc="0405001B" w:tentative="1">
      <w:start w:val="1"/>
      <w:numFmt w:val="lowerRoman"/>
      <w:lvlText w:val="%3."/>
      <w:lvlJc w:val="right"/>
      <w:pPr>
        <w:tabs>
          <w:tab w:val="num" w:pos="1799"/>
        </w:tabs>
        <w:ind w:left="1799" w:hanging="180"/>
      </w:pPr>
    </w:lvl>
    <w:lvl w:ilvl="3" w:tplc="0405000F" w:tentative="1">
      <w:start w:val="1"/>
      <w:numFmt w:val="decimal"/>
      <w:lvlText w:val="%4."/>
      <w:lvlJc w:val="left"/>
      <w:pPr>
        <w:tabs>
          <w:tab w:val="num" w:pos="2519"/>
        </w:tabs>
        <w:ind w:left="2519" w:hanging="360"/>
      </w:pPr>
    </w:lvl>
    <w:lvl w:ilvl="4" w:tplc="04050019" w:tentative="1">
      <w:start w:val="1"/>
      <w:numFmt w:val="lowerLetter"/>
      <w:lvlText w:val="%5."/>
      <w:lvlJc w:val="left"/>
      <w:pPr>
        <w:tabs>
          <w:tab w:val="num" w:pos="3239"/>
        </w:tabs>
        <w:ind w:left="3239" w:hanging="360"/>
      </w:pPr>
    </w:lvl>
    <w:lvl w:ilvl="5" w:tplc="0405001B" w:tentative="1">
      <w:start w:val="1"/>
      <w:numFmt w:val="lowerRoman"/>
      <w:lvlText w:val="%6."/>
      <w:lvlJc w:val="right"/>
      <w:pPr>
        <w:tabs>
          <w:tab w:val="num" w:pos="3959"/>
        </w:tabs>
        <w:ind w:left="3959" w:hanging="180"/>
      </w:pPr>
    </w:lvl>
    <w:lvl w:ilvl="6" w:tplc="0405000F" w:tentative="1">
      <w:start w:val="1"/>
      <w:numFmt w:val="decimal"/>
      <w:lvlText w:val="%7."/>
      <w:lvlJc w:val="left"/>
      <w:pPr>
        <w:tabs>
          <w:tab w:val="num" w:pos="4679"/>
        </w:tabs>
        <w:ind w:left="4679" w:hanging="360"/>
      </w:pPr>
    </w:lvl>
    <w:lvl w:ilvl="7" w:tplc="04050019" w:tentative="1">
      <w:start w:val="1"/>
      <w:numFmt w:val="lowerLetter"/>
      <w:lvlText w:val="%8."/>
      <w:lvlJc w:val="left"/>
      <w:pPr>
        <w:tabs>
          <w:tab w:val="num" w:pos="5399"/>
        </w:tabs>
        <w:ind w:left="5399" w:hanging="360"/>
      </w:pPr>
    </w:lvl>
    <w:lvl w:ilvl="8" w:tplc="0405001B" w:tentative="1">
      <w:start w:val="1"/>
      <w:numFmt w:val="lowerRoman"/>
      <w:lvlText w:val="%9."/>
      <w:lvlJc w:val="right"/>
      <w:pPr>
        <w:tabs>
          <w:tab w:val="num" w:pos="6119"/>
        </w:tabs>
        <w:ind w:left="6119" w:hanging="180"/>
      </w:pPr>
    </w:lvl>
  </w:abstractNum>
  <w:abstractNum w:abstractNumId="36">
    <w:nsid w:val="7CD67B44"/>
    <w:multiLevelType w:val="hybridMultilevel"/>
    <w:tmpl w:val="3B12A0FE"/>
    <w:lvl w:ilvl="0" w:tplc="DA22D5BC">
      <w:start w:val="2"/>
      <w:numFmt w:val="bullet"/>
      <w:lvlText w:val="-"/>
      <w:lvlJc w:val="left"/>
      <w:pPr>
        <w:tabs>
          <w:tab w:val="num" w:pos="735"/>
        </w:tabs>
        <w:ind w:left="735" w:hanging="37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9"/>
  </w:num>
  <w:num w:numId="20">
    <w:abstractNumId w:val="11"/>
  </w:num>
  <w:num w:numId="21">
    <w:abstractNumId w:val="11"/>
  </w:num>
  <w:num w:numId="22">
    <w:abstractNumId w:val="24"/>
  </w:num>
  <w:num w:numId="23">
    <w:abstractNumId w:val="26"/>
  </w:num>
  <w:num w:numId="24">
    <w:abstractNumId w:val="25"/>
  </w:num>
  <w:num w:numId="25">
    <w:abstractNumId w:val="10"/>
  </w:num>
  <w:num w:numId="26">
    <w:abstractNumId w:val="34"/>
  </w:num>
  <w:num w:numId="27">
    <w:abstractNumId w:val="31"/>
  </w:num>
  <w:num w:numId="28">
    <w:abstractNumId w:val="23"/>
  </w:num>
  <w:num w:numId="29">
    <w:abstractNumId w:val="14"/>
  </w:num>
  <w:num w:numId="30">
    <w:abstractNumId w:val="15"/>
  </w:num>
  <w:num w:numId="31">
    <w:abstractNumId w:val="27"/>
  </w:num>
  <w:num w:numId="32">
    <w:abstractNumId w:val="36"/>
  </w:num>
  <w:num w:numId="33">
    <w:abstractNumId w:val="35"/>
  </w:num>
  <w:num w:numId="34">
    <w:abstractNumId w:val="28"/>
  </w:num>
  <w:num w:numId="35">
    <w:abstractNumId w:val="13"/>
  </w:num>
  <w:num w:numId="36">
    <w:abstractNumId w:val="19"/>
  </w:num>
  <w:num w:numId="37">
    <w:abstractNumId w:val="2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E0"/>
    <w:rsid w:val="000030E7"/>
    <w:rsid w:val="00022C1F"/>
    <w:rsid w:val="00045B18"/>
    <w:rsid w:val="0005064F"/>
    <w:rsid w:val="00050AE3"/>
    <w:rsid w:val="0005431D"/>
    <w:rsid w:val="000547DF"/>
    <w:rsid w:val="00066810"/>
    <w:rsid w:val="00070ED3"/>
    <w:rsid w:val="00072277"/>
    <w:rsid w:val="0008659C"/>
    <w:rsid w:val="00086AA7"/>
    <w:rsid w:val="000878C6"/>
    <w:rsid w:val="00091D21"/>
    <w:rsid w:val="000B5CBF"/>
    <w:rsid w:val="000C0078"/>
    <w:rsid w:val="000C1667"/>
    <w:rsid w:val="000D0817"/>
    <w:rsid w:val="000D3BF4"/>
    <w:rsid w:val="000D49A0"/>
    <w:rsid w:val="000E366D"/>
    <w:rsid w:val="000F7162"/>
    <w:rsid w:val="00102204"/>
    <w:rsid w:val="001172CC"/>
    <w:rsid w:val="00121121"/>
    <w:rsid w:val="0012173D"/>
    <w:rsid w:val="001249D1"/>
    <w:rsid w:val="001262DE"/>
    <w:rsid w:val="001538FE"/>
    <w:rsid w:val="00154970"/>
    <w:rsid w:val="0016006A"/>
    <w:rsid w:val="00164947"/>
    <w:rsid w:val="0016525C"/>
    <w:rsid w:val="001661FA"/>
    <w:rsid w:val="00166322"/>
    <w:rsid w:val="00171576"/>
    <w:rsid w:val="00177D4E"/>
    <w:rsid w:val="001973DE"/>
    <w:rsid w:val="001A411E"/>
    <w:rsid w:val="001A5C91"/>
    <w:rsid w:val="001B20A7"/>
    <w:rsid w:val="001B4688"/>
    <w:rsid w:val="001C5506"/>
    <w:rsid w:val="001C5785"/>
    <w:rsid w:val="001C765D"/>
    <w:rsid w:val="001D666E"/>
    <w:rsid w:val="001E66FA"/>
    <w:rsid w:val="001F0AAA"/>
    <w:rsid w:val="001F6545"/>
    <w:rsid w:val="0024657F"/>
    <w:rsid w:val="00261FCD"/>
    <w:rsid w:val="002633BA"/>
    <w:rsid w:val="00271F4D"/>
    <w:rsid w:val="0027232C"/>
    <w:rsid w:val="002819AA"/>
    <w:rsid w:val="002A3D0F"/>
    <w:rsid w:val="002B2978"/>
    <w:rsid w:val="002B3045"/>
    <w:rsid w:val="002C5643"/>
    <w:rsid w:val="002D34DB"/>
    <w:rsid w:val="002D769B"/>
    <w:rsid w:val="002E2FE8"/>
    <w:rsid w:val="00302252"/>
    <w:rsid w:val="00304C9B"/>
    <w:rsid w:val="00343690"/>
    <w:rsid w:val="003540E1"/>
    <w:rsid w:val="00362CC8"/>
    <w:rsid w:val="00374331"/>
    <w:rsid w:val="003A2329"/>
    <w:rsid w:val="003A7659"/>
    <w:rsid w:val="003C44F8"/>
    <w:rsid w:val="003C4E63"/>
    <w:rsid w:val="003D6DBB"/>
    <w:rsid w:val="003E0A2F"/>
    <w:rsid w:val="003E2123"/>
    <w:rsid w:val="003F56E2"/>
    <w:rsid w:val="00405745"/>
    <w:rsid w:val="0041139B"/>
    <w:rsid w:val="004129AF"/>
    <w:rsid w:val="004431BB"/>
    <w:rsid w:val="00453079"/>
    <w:rsid w:val="004721D7"/>
    <w:rsid w:val="004755CF"/>
    <w:rsid w:val="00482668"/>
    <w:rsid w:val="004875D1"/>
    <w:rsid w:val="0049000B"/>
    <w:rsid w:val="00490913"/>
    <w:rsid w:val="004A79BC"/>
    <w:rsid w:val="004C23CD"/>
    <w:rsid w:val="004C40DB"/>
    <w:rsid w:val="004E0CFB"/>
    <w:rsid w:val="004E2FC3"/>
    <w:rsid w:val="004E5949"/>
    <w:rsid w:val="004F7373"/>
    <w:rsid w:val="00522AA1"/>
    <w:rsid w:val="00526559"/>
    <w:rsid w:val="005337A1"/>
    <w:rsid w:val="00544C22"/>
    <w:rsid w:val="00545A65"/>
    <w:rsid w:val="005516D5"/>
    <w:rsid w:val="00561C7C"/>
    <w:rsid w:val="00561EDA"/>
    <w:rsid w:val="0056292B"/>
    <w:rsid w:val="00565206"/>
    <w:rsid w:val="0058465D"/>
    <w:rsid w:val="005944E5"/>
    <w:rsid w:val="00595CA6"/>
    <w:rsid w:val="005972C9"/>
    <w:rsid w:val="0059796E"/>
    <w:rsid w:val="005A367F"/>
    <w:rsid w:val="005C72A8"/>
    <w:rsid w:val="005E00E7"/>
    <w:rsid w:val="005E3CBE"/>
    <w:rsid w:val="005F4EED"/>
    <w:rsid w:val="00611711"/>
    <w:rsid w:val="00611808"/>
    <w:rsid w:val="00635542"/>
    <w:rsid w:val="006509E4"/>
    <w:rsid w:val="0065217A"/>
    <w:rsid w:val="00674D38"/>
    <w:rsid w:val="006A1DDB"/>
    <w:rsid w:val="006A1E14"/>
    <w:rsid w:val="006A2296"/>
    <w:rsid w:val="006C1C18"/>
    <w:rsid w:val="006C5D68"/>
    <w:rsid w:val="006D01BC"/>
    <w:rsid w:val="006E354F"/>
    <w:rsid w:val="006F50E0"/>
    <w:rsid w:val="006F521B"/>
    <w:rsid w:val="00702C55"/>
    <w:rsid w:val="00744D58"/>
    <w:rsid w:val="00747202"/>
    <w:rsid w:val="0075325C"/>
    <w:rsid w:val="0076377D"/>
    <w:rsid w:val="007650C1"/>
    <w:rsid w:val="0077030A"/>
    <w:rsid w:val="007835F5"/>
    <w:rsid w:val="00785A95"/>
    <w:rsid w:val="007931FE"/>
    <w:rsid w:val="007A48AA"/>
    <w:rsid w:val="007A52D0"/>
    <w:rsid w:val="007B0B65"/>
    <w:rsid w:val="007D2BB4"/>
    <w:rsid w:val="007E2257"/>
    <w:rsid w:val="007F10F4"/>
    <w:rsid w:val="007F54EC"/>
    <w:rsid w:val="007F610B"/>
    <w:rsid w:val="00801D69"/>
    <w:rsid w:val="008127FE"/>
    <w:rsid w:val="00813EA5"/>
    <w:rsid w:val="00817846"/>
    <w:rsid w:val="00824C28"/>
    <w:rsid w:val="00830B98"/>
    <w:rsid w:val="00833C90"/>
    <w:rsid w:val="008441F3"/>
    <w:rsid w:val="00855B5C"/>
    <w:rsid w:val="00861225"/>
    <w:rsid w:val="008653BE"/>
    <w:rsid w:val="00870E7E"/>
    <w:rsid w:val="00871BF0"/>
    <w:rsid w:val="008846C3"/>
    <w:rsid w:val="008A05C5"/>
    <w:rsid w:val="008B33E9"/>
    <w:rsid w:val="008C2BFA"/>
    <w:rsid w:val="008C4CC3"/>
    <w:rsid w:val="008E3240"/>
    <w:rsid w:val="008E34DC"/>
    <w:rsid w:val="008F72A4"/>
    <w:rsid w:val="00906D91"/>
    <w:rsid w:val="00925689"/>
    <w:rsid w:val="00926665"/>
    <w:rsid w:val="009462E0"/>
    <w:rsid w:val="0095748D"/>
    <w:rsid w:val="009600D0"/>
    <w:rsid w:val="0096089E"/>
    <w:rsid w:val="00962397"/>
    <w:rsid w:val="0096426C"/>
    <w:rsid w:val="009814C5"/>
    <w:rsid w:val="009824F5"/>
    <w:rsid w:val="00983E6E"/>
    <w:rsid w:val="00995E6E"/>
    <w:rsid w:val="009B2DDC"/>
    <w:rsid w:val="009C1939"/>
    <w:rsid w:val="009D2E42"/>
    <w:rsid w:val="009E2ED5"/>
    <w:rsid w:val="009F65AC"/>
    <w:rsid w:val="00A00E17"/>
    <w:rsid w:val="00A066DB"/>
    <w:rsid w:val="00A215B8"/>
    <w:rsid w:val="00A21ABA"/>
    <w:rsid w:val="00A34908"/>
    <w:rsid w:val="00A37EB1"/>
    <w:rsid w:val="00A415C0"/>
    <w:rsid w:val="00A43A7B"/>
    <w:rsid w:val="00A43EBE"/>
    <w:rsid w:val="00A47492"/>
    <w:rsid w:val="00A70A3F"/>
    <w:rsid w:val="00A7623F"/>
    <w:rsid w:val="00A844E3"/>
    <w:rsid w:val="00A85699"/>
    <w:rsid w:val="00A92738"/>
    <w:rsid w:val="00A94251"/>
    <w:rsid w:val="00AB25CA"/>
    <w:rsid w:val="00AB3B69"/>
    <w:rsid w:val="00AC203E"/>
    <w:rsid w:val="00AD25C6"/>
    <w:rsid w:val="00AF101D"/>
    <w:rsid w:val="00B01AE0"/>
    <w:rsid w:val="00B37B1D"/>
    <w:rsid w:val="00B459C6"/>
    <w:rsid w:val="00B56A02"/>
    <w:rsid w:val="00B57351"/>
    <w:rsid w:val="00B854DA"/>
    <w:rsid w:val="00BA011C"/>
    <w:rsid w:val="00BA0F46"/>
    <w:rsid w:val="00BA46F7"/>
    <w:rsid w:val="00BA6EDA"/>
    <w:rsid w:val="00BD24D8"/>
    <w:rsid w:val="00BD26F1"/>
    <w:rsid w:val="00BF4F23"/>
    <w:rsid w:val="00C00A38"/>
    <w:rsid w:val="00C236B5"/>
    <w:rsid w:val="00C43C31"/>
    <w:rsid w:val="00C44DD1"/>
    <w:rsid w:val="00C54D56"/>
    <w:rsid w:val="00C65EC6"/>
    <w:rsid w:val="00C7386F"/>
    <w:rsid w:val="00C829D5"/>
    <w:rsid w:val="00C901B4"/>
    <w:rsid w:val="00C90563"/>
    <w:rsid w:val="00CA4A78"/>
    <w:rsid w:val="00CA6602"/>
    <w:rsid w:val="00CA66C5"/>
    <w:rsid w:val="00CB20F7"/>
    <w:rsid w:val="00CB25AE"/>
    <w:rsid w:val="00CB33E2"/>
    <w:rsid w:val="00CB3C8F"/>
    <w:rsid w:val="00CB5971"/>
    <w:rsid w:val="00CB7655"/>
    <w:rsid w:val="00CD105D"/>
    <w:rsid w:val="00CE0BC4"/>
    <w:rsid w:val="00CF5A3F"/>
    <w:rsid w:val="00D024AF"/>
    <w:rsid w:val="00D04563"/>
    <w:rsid w:val="00D07AD3"/>
    <w:rsid w:val="00D12818"/>
    <w:rsid w:val="00D15B9B"/>
    <w:rsid w:val="00D26746"/>
    <w:rsid w:val="00D34129"/>
    <w:rsid w:val="00D52C24"/>
    <w:rsid w:val="00D5757A"/>
    <w:rsid w:val="00D631F0"/>
    <w:rsid w:val="00D7524E"/>
    <w:rsid w:val="00D826CE"/>
    <w:rsid w:val="00D86887"/>
    <w:rsid w:val="00DB234D"/>
    <w:rsid w:val="00DB7709"/>
    <w:rsid w:val="00DC784F"/>
    <w:rsid w:val="00DD1C4A"/>
    <w:rsid w:val="00DF3B83"/>
    <w:rsid w:val="00E14C17"/>
    <w:rsid w:val="00E16AC5"/>
    <w:rsid w:val="00E34CD4"/>
    <w:rsid w:val="00E37236"/>
    <w:rsid w:val="00E422BB"/>
    <w:rsid w:val="00E427BE"/>
    <w:rsid w:val="00E47EAA"/>
    <w:rsid w:val="00E75801"/>
    <w:rsid w:val="00E81AE7"/>
    <w:rsid w:val="00E91CCA"/>
    <w:rsid w:val="00EA7BBF"/>
    <w:rsid w:val="00EB6984"/>
    <w:rsid w:val="00EC0582"/>
    <w:rsid w:val="00EC2319"/>
    <w:rsid w:val="00EC2CF5"/>
    <w:rsid w:val="00ED34DA"/>
    <w:rsid w:val="00EE2398"/>
    <w:rsid w:val="00EE67A9"/>
    <w:rsid w:val="00EF1A2C"/>
    <w:rsid w:val="00F2274D"/>
    <w:rsid w:val="00F25B75"/>
    <w:rsid w:val="00F52C9D"/>
    <w:rsid w:val="00F662F5"/>
    <w:rsid w:val="00F83FB0"/>
    <w:rsid w:val="00FA1A69"/>
    <w:rsid w:val="00FA7517"/>
    <w:rsid w:val="00FA7CDE"/>
    <w:rsid w:val="00FB04EC"/>
    <w:rsid w:val="00FB4B77"/>
    <w:rsid w:val="00FC08E7"/>
    <w:rsid w:val="00FC26B5"/>
    <w:rsid w:val="00FC27B1"/>
    <w:rsid w:val="00FD2030"/>
    <w:rsid w:val="00FE2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pPr>
      <w:framePr w:w="7920" w:h="1980" w:hRule="exact" w:hSpace="141" w:wrap="auto" w:hAnchor="page" w:xAlign="center" w:yAlign="bottom"/>
      <w:ind w:left="2880"/>
    </w:pPr>
  </w:style>
  <w:style w:type="character" w:styleId="slodku">
    <w:name w:val="line number"/>
    <w:basedOn w:val="Psmoodstavce"/>
    <w:rPr>
      <w:rFonts w:ascii="Arial" w:hAnsi="Arial"/>
      <w:sz w:val="24"/>
    </w:rPr>
  </w:style>
  <w:style w:type="character" w:styleId="slostrnky">
    <w:name w:val="page number"/>
    <w:rPr>
      <w:rFonts w:ascii="Arial" w:hAnsi="Arial"/>
      <w:sz w:val="24"/>
    </w:rPr>
  </w:style>
  <w:style w:type="paragraph" w:styleId="slovanseznam">
    <w:name w:val="List Number"/>
    <w:basedOn w:val="Normln"/>
    <w:pPr>
      <w:numPr>
        <w:numId w:val="2"/>
      </w:numPr>
    </w:pPr>
  </w:style>
  <w:style w:type="paragraph" w:styleId="slovanseznam2">
    <w:name w:val="List Number 2"/>
    <w:basedOn w:val="Normln"/>
    <w:pPr>
      <w:numPr>
        <w:numId w:val="4"/>
      </w:numPr>
    </w:pPr>
  </w:style>
  <w:style w:type="paragraph" w:styleId="slovanseznam3">
    <w:name w:val="List Number 3"/>
    <w:basedOn w:val="Normln"/>
    <w:pPr>
      <w:numPr>
        <w:numId w:val="6"/>
      </w:numPr>
    </w:pPr>
  </w:style>
  <w:style w:type="paragraph" w:styleId="slovanseznam4">
    <w:name w:val="List Number 4"/>
    <w:basedOn w:val="Normln"/>
    <w:pPr>
      <w:numPr>
        <w:numId w:val="8"/>
      </w:numPr>
    </w:pPr>
  </w:style>
  <w:style w:type="paragraph" w:styleId="slovanseznam5">
    <w:name w:val="List Number 5"/>
    <w:basedOn w:val="Normln"/>
    <w:pPr>
      <w:numPr>
        <w:numId w:val="10"/>
      </w:numPr>
    </w:pPr>
  </w:style>
  <w:style w:type="paragraph" w:styleId="Datum">
    <w:name w:val="Date"/>
    <w:basedOn w:val="Normln"/>
    <w:next w:val="Norml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rPr>
      <w:noProof/>
      <w:color w:val="800080"/>
      <w:sz w:val="24"/>
      <w:u w:val="single"/>
    </w:rPr>
  </w:style>
  <w:style w:type="paragraph" w:styleId="Nadpispoznmky">
    <w:name w:val="Note Heading"/>
    <w:basedOn w:val="Normln"/>
    <w:next w:val="Norml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qFormat/>
    <w:rPr>
      <w:rFonts w:ascii="Arial" w:hAnsi="Arial"/>
      <w:b/>
      <w:sz w:val="24"/>
      <w:vertAlign w:val="baseline"/>
    </w:r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tyle>
  <w:style w:type="character" w:styleId="Zvraznn">
    <w:name w:val="Emphasis"/>
    <w:qFormat/>
    <w:rPr>
      <w:rFonts w:ascii="Arial" w:hAnsi="Arial"/>
    </w:rPr>
  </w:style>
  <w:style w:type="paragraph" w:styleId="Zkladntextodsazen">
    <w:name w:val="Body Text Indent"/>
    <w:basedOn w:val="Normln"/>
    <w:pPr>
      <w:tabs>
        <w:tab w:val="left" w:pos="426"/>
      </w:tabs>
      <w:ind w:firstLine="426"/>
    </w:pPr>
    <w:rPr>
      <w:sz w:val="19"/>
    </w:rPr>
  </w:style>
  <w:style w:type="paragraph" w:styleId="Zkladntext">
    <w:name w:val="Body Text"/>
    <w:basedOn w:val="Norml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odsazen3">
    <w:name w:val="Body Text Indent 3"/>
    <w:basedOn w:val="Normln"/>
    <w:pPr>
      <w:tabs>
        <w:tab w:val="left" w:pos="426"/>
      </w:tabs>
      <w:ind w:firstLine="426"/>
    </w:pPr>
    <w:rPr>
      <w:sz w:val="20"/>
    </w:rPr>
  </w:style>
  <w:style w:type="character" w:styleId="Hypertextovodkaz">
    <w:name w:val="Hyperlink"/>
    <w:rPr>
      <w:noProof/>
      <w:color w:val="0000FF"/>
      <w:u w:val="single"/>
    </w:rPr>
  </w:style>
  <w:style w:type="character" w:customStyle="1" w:styleId="Psmoodstavce">
    <w:name w:val="Písmo odstavce"/>
    <w:rPr>
      <w:rFonts w:ascii="Arial" w:hAnsi="Arial"/>
      <w:sz w:val="24"/>
    </w:rPr>
  </w:style>
  <w:style w:type="paragraph" w:customStyle="1" w:styleId="Zkladntext21">
    <w:name w:val="Základní text 21"/>
    <w:basedOn w:val="Normln"/>
    <w:pPr>
      <w:overflowPunct w:val="0"/>
      <w:autoSpaceDE w:val="0"/>
      <w:autoSpaceDN w:val="0"/>
      <w:adjustRightInd w:val="0"/>
      <w:ind w:hanging="708"/>
      <w:jc w:val="both"/>
      <w:textAlignment w:val="baseline"/>
    </w:pPr>
    <w:rPr>
      <w:rFonts w:ascii="Times New Roman" w:hAnsi="Times New Roman"/>
      <w:sz w:val="20"/>
    </w:rPr>
  </w:style>
  <w:style w:type="paragraph" w:styleId="Zkladntext2">
    <w:name w:val="Body Text 2"/>
    <w:basedOn w:val="Normln"/>
    <w:pPr>
      <w:jc w:val="both"/>
    </w:pPr>
    <w:rPr>
      <w:rFonts w:ascii="Times New Roman" w:hAnsi="Times New Roman"/>
      <w:bCs/>
      <w:sz w:val="20"/>
      <w:szCs w:val="24"/>
    </w:rPr>
  </w:style>
  <w:style w:type="paragraph" w:customStyle="1" w:styleId="PVNormal">
    <w:name w:val="PVNormal"/>
    <w:basedOn w:val="Normln"/>
    <w:rPr>
      <w:szCs w:val="24"/>
    </w:rPr>
  </w:style>
  <w:style w:type="paragraph" w:customStyle="1" w:styleId="Zkladntext31">
    <w:name w:val="Základní text 31"/>
    <w:basedOn w:val="Normln"/>
    <w:link w:val="BodyText3Char"/>
    <w:rPr>
      <w:rFonts w:ascii="Times New Roman" w:hAnsi="Times New Roman"/>
      <w:b/>
      <w:sz w:val="20"/>
    </w:rPr>
  </w:style>
  <w:style w:type="paragraph" w:styleId="Zkladntext3">
    <w:name w:val="Body Text 3"/>
    <w:basedOn w:val="Normln"/>
    <w:rPr>
      <w:rFonts w:cs="Arial"/>
      <w:sz w:val="20"/>
    </w:rPr>
  </w:style>
  <w:style w:type="character" w:customStyle="1" w:styleId="BodyText3Char">
    <w:name w:val="Body Text 3 Char"/>
    <w:link w:val="Zkladntext31"/>
    <w:rsid w:val="0005064F"/>
    <w:rPr>
      <w:b/>
      <w:lang w:val="cs-CZ" w:eastAsia="cs-CZ" w:bidi="ar-SA"/>
    </w:rPr>
  </w:style>
  <w:style w:type="paragraph" w:styleId="Textbubliny">
    <w:name w:val="Balloon Text"/>
    <w:basedOn w:val="Normln"/>
    <w:semiHidden/>
    <w:rsid w:val="003E0A2F"/>
    <w:rPr>
      <w:rFonts w:ascii="Tahoma" w:hAnsi="Tahoma" w:cs="Tahoma"/>
      <w:sz w:val="16"/>
      <w:szCs w:val="16"/>
    </w:rPr>
  </w:style>
  <w:style w:type="character" w:customStyle="1" w:styleId="ZhlavChar">
    <w:name w:val="Záhlaví Char"/>
    <w:link w:val="Zhlav"/>
    <w:uiPriority w:val="99"/>
    <w:rsid w:val="00635542"/>
    <w:rPr>
      <w:rFonts w:ascii="Futura Lt AT" w:hAnsi="Futura Lt AT"/>
      <w:caps/>
      <w:sz w:val="32"/>
    </w:rPr>
  </w:style>
  <w:style w:type="character" w:customStyle="1" w:styleId="ZpatChar">
    <w:name w:val="Zápatí Char"/>
    <w:link w:val="Zpat"/>
    <w:uiPriority w:val="99"/>
    <w:rsid w:val="00635542"/>
    <w:rPr>
      <w:rFonts w:ascii="Futura Lt AT" w:hAnsi="Futura Lt AT"/>
      <w:sz w:val="14"/>
    </w:rPr>
  </w:style>
  <w:style w:type="paragraph" w:styleId="Bezmezer">
    <w:name w:val="No Spacing"/>
    <w:uiPriority w:val="1"/>
    <w:qFormat/>
    <w:rsid w:val="00A00E17"/>
    <w:rPr>
      <w:rFonts w:ascii="Arial" w:hAnsi="Arial"/>
      <w:sz w:val="24"/>
    </w:rPr>
  </w:style>
  <w:style w:type="paragraph" w:customStyle="1" w:styleId="Default">
    <w:name w:val="Default"/>
    <w:rsid w:val="00E81AE7"/>
    <w:pPr>
      <w:autoSpaceDE w:val="0"/>
      <w:autoSpaceDN w:val="0"/>
      <w:adjustRightInd w:val="0"/>
    </w:pPr>
    <w:rPr>
      <w:rFonts w:ascii="Arial" w:hAnsi="Arial" w:cs="Arial"/>
      <w:color w:val="000000"/>
      <w:sz w:val="24"/>
      <w:szCs w:val="24"/>
    </w:rPr>
  </w:style>
  <w:style w:type="character" w:customStyle="1" w:styleId="TextmakraChar">
    <w:name w:val="Text makra Char"/>
    <w:link w:val="Textmakra"/>
    <w:rsid w:val="001F0AAA"/>
  </w:style>
  <w:style w:type="paragraph" w:customStyle="1" w:styleId="Zkladntext310">
    <w:name w:val="Základní text 31"/>
    <w:basedOn w:val="Normln"/>
    <w:rsid w:val="009B2DDC"/>
    <w:rPr>
      <w:rFonts w:ascii="Times New Roman" w:hAnsi="Times New Roman"/>
      <w:b/>
      <w:sz w:val="20"/>
    </w:rPr>
  </w:style>
  <w:style w:type="paragraph" w:styleId="Odstavecseseznamem">
    <w:name w:val="List Paragraph"/>
    <w:basedOn w:val="Normln"/>
    <w:uiPriority w:val="34"/>
    <w:qFormat/>
    <w:rsid w:val="009B2DDC"/>
    <w:pPr>
      <w:ind w:left="708"/>
    </w:pPr>
    <w:rPr>
      <w:rFonts w:ascii="Times New Roman" w:hAnsi="Times New Roman"/>
      <w:szCs w:val="24"/>
    </w:rPr>
  </w:style>
  <w:style w:type="character" w:customStyle="1" w:styleId="nowrap">
    <w:name w:val="nowrap"/>
    <w:rsid w:val="009B2DDC"/>
  </w:style>
  <w:style w:type="paragraph" w:customStyle="1" w:styleId="Zkladntext32">
    <w:name w:val="Základní text 32"/>
    <w:basedOn w:val="Normln"/>
    <w:rsid w:val="00611808"/>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pPr>
      <w:framePr w:w="7920" w:h="1980" w:hRule="exact" w:hSpace="141" w:wrap="auto" w:hAnchor="page" w:xAlign="center" w:yAlign="bottom"/>
      <w:ind w:left="2880"/>
    </w:pPr>
  </w:style>
  <w:style w:type="character" w:styleId="slodku">
    <w:name w:val="line number"/>
    <w:basedOn w:val="Psmoodstavce"/>
    <w:rPr>
      <w:rFonts w:ascii="Arial" w:hAnsi="Arial"/>
      <w:sz w:val="24"/>
    </w:rPr>
  </w:style>
  <w:style w:type="character" w:styleId="slostrnky">
    <w:name w:val="page number"/>
    <w:rPr>
      <w:rFonts w:ascii="Arial" w:hAnsi="Arial"/>
      <w:sz w:val="24"/>
    </w:rPr>
  </w:style>
  <w:style w:type="paragraph" w:styleId="slovanseznam">
    <w:name w:val="List Number"/>
    <w:basedOn w:val="Normln"/>
    <w:pPr>
      <w:numPr>
        <w:numId w:val="2"/>
      </w:numPr>
    </w:pPr>
  </w:style>
  <w:style w:type="paragraph" w:styleId="slovanseznam2">
    <w:name w:val="List Number 2"/>
    <w:basedOn w:val="Normln"/>
    <w:pPr>
      <w:numPr>
        <w:numId w:val="4"/>
      </w:numPr>
    </w:pPr>
  </w:style>
  <w:style w:type="paragraph" w:styleId="slovanseznam3">
    <w:name w:val="List Number 3"/>
    <w:basedOn w:val="Normln"/>
    <w:pPr>
      <w:numPr>
        <w:numId w:val="6"/>
      </w:numPr>
    </w:pPr>
  </w:style>
  <w:style w:type="paragraph" w:styleId="slovanseznam4">
    <w:name w:val="List Number 4"/>
    <w:basedOn w:val="Normln"/>
    <w:pPr>
      <w:numPr>
        <w:numId w:val="8"/>
      </w:numPr>
    </w:pPr>
  </w:style>
  <w:style w:type="paragraph" w:styleId="slovanseznam5">
    <w:name w:val="List Number 5"/>
    <w:basedOn w:val="Normln"/>
    <w:pPr>
      <w:numPr>
        <w:numId w:val="10"/>
      </w:numPr>
    </w:pPr>
  </w:style>
  <w:style w:type="paragraph" w:styleId="Datum">
    <w:name w:val="Date"/>
    <w:basedOn w:val="Normln"/>
    <w:next w:val="Norml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rPr>
      <w:noProof/>
      <w:color w:val="800080"/>
      <w:sz w:val="24"/>
      <w:u w:val="single"/>
    </w:rPr>
  </w:style>
  <w:style w:type="paragraph" w:styleId="Nadpispoznmky">
    <w:name w:val="Note Heading"/>
    <w:basedOn w:val="Normln"/>
    <w:next w:val="Norml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qFormat/>
    <w:rPr>
      <w:rFonts w:ascii="Arial" w:hAnsi="Arial"/>
      <w:b/>
      <w:sz w:val="24"/>
      <w:vertAlign w:val="baseline"/>
    </w:r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tyle>
  <w:style w:type="character" w:styleId="Zvraznn">
    <w:name w:val="Emphasis"/>
    <w:qFormat/>
    <w:rPr>
      <w:rFonts w:ascii="Arial" w:hAnsi="Arial"/>
    </w:rPr>
  </w:style>
  <w:style w:type="paragraph" w:styleId="Zkladntextodsazen">
    <w:name w:val="Body Text Indent"/>
    <w:basedOn w:val="Normln"/>
    <w:pPr>
      <w:tabs>
        <w:tab w:val="left" w:pos="426"/>
      </w:tabs>
      <w:ind w:firstLine="426"/>
    </w:pPr>
    <w:rPr>
      <w:sz w:val="19"/>
    </w:rPr>
  </w:style>
  <w:style w:type="paragraph" w:styleId="Zkladntext">
    <w:name w:val="Body Text"/>
    <w:basedOn w:val="Norml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odsazen3">
    <w:name w:val="Body Text Indent 3"/>
    <w:basedOn w:val="Normln"/>
    <w:pPr>
      <w:tabs>
        <w:tab w:val="left" w:pos="426"/>
      </w:tabs>
      <w:ind w:firstLine="426"/>
    </w:pPr>
    <w:rPr>
      <w:sz w:val="20"/>
    </w:rPr>
  </w:style>
  <w:style w:type="character" w:styleId="Hypertextovodkaz">
    <w:name w:val="Hyperlink"/>
    <w:rPr>
      <w:noProof/>
      <w:color w:val="0000FF"/>
      <w:u w:val="single"/>
    </w:rPr>
  </w:style>
  <w:style w:type="character" w:customStyle="1" w:styleId="Psmoodstavce">
    <w:name w:val="Písmo odstavce"/>
    <w:rPr>
      <w:rFonts w:ascii="Arial" w:hAnsi="Arial"/>
      <w:sz w:val="24"/>
    </w:rPr>
  </w:style>
  <w:style w:type="paragraph" w:customStyle="1" w:styleId="Zkladntext21">
    <w:name w:val="Základní text 21"/>
    <w:basedOn w:val="Normln"/>
    <w:pPr>
      <w:overflowPunct w:val="0"/>
      <w:autoSpaceDE w:val="0"/>
      <w:autoSpaceDN w:val="0"/>
      <w:adjustRightInd w:val="0"/>
      <w:ind w:hanging="708"/>
      <w:jc w:val="both"/>
      <w:textAlignment w:val="baseline"/>
    </w:pPr>
    <w:rPr>
      <w:rFonts w:ascii="Times New Roman" w:hAnsi="Times New Roman"/>
      <w:sz w:val="20"/>
    </w:rPr>
  </w:style>
  <w:style w:type="paragraph" w:styleId="Zkladntext2">
    <w:name w:val="Body Text 2"/>
    <w:basedOn w:val="Normln"/>
    <w:pPr>
      <w:jc w:val="both"/>
    </w:pPr>
    <w:rPr>
      <w:rFonts w:ascii="Times New Roman" w:hAnsi="Times New Roman"/>
      <w:bCs/>
      <w:sz w:val="20"/>
      <w:szCs w:val="24"/>
    </w:rPr>
  </w:style>
  <w:style w:type="paragraph" w:customStyle="1" w:styleId="PVNormal">
    <w:name w:val="PVNormal"/>
    <w:basedOn w:val="Normln"/>
    <w:rPr>
      <w:szCs w:val="24"/>
    </w:rPr>
  </w:style>
  <w:style w:type="paragraph" w:customStyle="1" w:styleId="Zkladntext31">
    <w:name w:val="Základní text 31"/>
    <w:basedOn w:val="Normln"/>
    <w:link w:val="BodyText3Char"/>
    <w:rPr>
      <w:rFonts w:ascii="Times New Roman" w:hAnsi="Times New Roman"/>
      <w:b/>
      <w:sz w:val="20"/>
    </w:rPr>
  </w:style>
  <w:style w:type="paragraph" w:styleId="Zkladntext3">
    <w:name w:val="Body Text 3"/>
    <w:basedOn w:val="Normln"/>
    <w:rPr>
      <w:rFonts w:cs="Arial"/>
      <w:sz w:val="20"/>
    </w:rPr>
  </w:style>
  <w:style w:type="character" w:customStyle="1" w:styleId="BodyText3Char">
    <w:name w:val="Body Text 3 Char"/>
    <w:link w:val="Zkladntext31"/>
    <w:rsid w:val="0005064F"/>
    <w:rPr>
      <w:b/>
      <w:lang w:val="cs-CZ" w:eastAsia="cs-CZ" w:bidi="ar-SA"/>
    </w:rPr>
  </w:style>
  <w:style w:type="paragraph" w:styleId="Textbubliny">
    <w:name w:val="Balloon Text"/>
    <w:basedOn w:val="Normln"/>
    <w:semiHidden/>
    <w:rsid w:val="003E0A2F"/>
    <w:rPr>
      <w:rFonts w:ascii="Tahoma" w:hAnsi="Tahoma" w:cs="Tahoma"/>
      <w:sz w:val="16"/>
      <w:szCs w:val="16"/>
    </w:rPr>
  </w:style>
  <w:style w:type="character" w:customStyle="1" w:styleId="ZhlavChar">
    <w:name w:val="Záhlaví Char"/>
    <w:link w:val="Zhlav"/>
    <w:uiPriority w:val="99"/>
    <w:rsid w:val="00635542"/>
    <w:rPr>
      <w:rFonts w:ascii="Futura Lt AT" w:hAnsi="Futura Lt AT"/>
      <w:caps/>
      <w:sz w:val="32"/>
    </w:rPr>
  </w:style>
  <w:style w:type="character" w:customStyle="1" w:styleId="ZpatChar">
    <w:name w:val="Zápatí Char"/>
    <w:link w:val="Zpat"/>
    <w:uiPriority w:val="99"/>
    <w:rsid w:val="00635542"/>
    <w:rPr>
      <w:rFonts w:ascii="Futura Lt AT" w:hAnsi="Futura Lt AT"/>
      <w:sz w:val="14"/>
    </w:rPr>
  </w:style>
  <w:style w:type="paragraph" w:styleId="Bezmezer">
    <w:name w:val="No Spacing"/>
    <w:uiPriority w:val="1"/>
    <w:qFormat/>
    <w:rsid w:val="00A00E17"/>
    <w:rPr>
      <w:rFonts w:ascii="Arial" w:hAnsi="Arial"/>
      <w:sz w:val="24"/>
    </w:rPr>
  </w:style>
  <w:style w:type="paragraph" w:customStyle="1" w:styleId="Default">
    <w:name w:val="Default"/>
    <w:rsid w:val="00E81AE7"/>
    <w:pPr>
      <w:autoSpaceDE w:val="0"/>
      <w:autoSpaceDN w:val="0"/>
      <w:adjustRightInd w:val="0"/>
    </w:pPr>
    <w:rPr>
      <w:rFonts w:ascii="Arial" w:hAnsi="Arial" w:cs="Arial"/>
      <w:color w:val="000000"/>
      <w:sz w:val="24"/>
      <w:szCs w:val="24"/>
    </w:rPr>
  </w:style>
  <w:style w:type="character" w:customStyle="1" w:styleId="TextmakraChar">
    <w:name w:val="Text makra Char"/>
    <w:link w:val="Textmakra"/>
    <w:rsid w:val="001F0AAA"/>
  </w:style>
  <w:style w:type="paragraph" w:customStyle="1" w:styleId="Zkladntext310">
    <w:name w:val="Základní text 31"/>
    <w:basedOn w:val="Normln"/>
    <w:rsid w:val="009B2DDC"/>
    <w:rPr>
      <w:rFonts w:ascii="Times New Roman" w:hAnsi="Times New Roman"/>
      <w:b/>
      <w:sz w:val="20"/>
    </w:rPr>
  </w:style>
  <w:style w:type="paragraph" w:styleId="Odstavecseseznamem">
    <w:name w:val="List Paragraph"/>
    <w:basedOn w:val="Normln"/>
    <w:uiPriority w:val="34"/>
    <w:qFormat/>
    <w:rsid w:val="009B2DDC"/>
    <w:pPr>
      <w:ind w:left="708"/>
    </w:pPr>
    <w:rPr>
      <w:rFonts w:ascii="Times New Roman" w:hAnsi="Times New Roman"/>
      <w:szCs w:val="24"/>
    </w:rPr>
  </w:style>
  <w:style w:type="character" w:customStyle="1" w:styleId="nowrap">
    <w:name w:val="nowrap"/>
    <w:rsid w:val="009B2DDC"/>
  </w:style>
  <w:style w:type="paragraph" w:customStyle="1" w:styleId="Zkladntext32">
    <w:name w:val="Základní text 32"/>
    <w:basedOn w:val="Normln"/>
    <w:rsid w:val="00611808"/>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5223">
      <w:bodyDiv w:val="1"/>
      <w:marLeft w:val="0"/>
      <w:marRight w:val="0"/>
      <w:marTop w:val="0"/>
      <w:marBottom w:val="0"/>
      <w:divBdr>
        <w:top w:val="none" w:sz="0" w:space="0" w:color="auto"/>
        <w:left w:val="none" w:sz="0" w:space="0" w:color="auto"/>
        <w:bottom w:val="none" w:sz="0" w:space="0" w:color="auto"/>
        <w:right w:val="none" w:sz="0" w:space="0" w:color="auto"/>
      </w:divBdr>
    </w:div>
    <w:div w:id="69818757">
      <w:bodyDiv w:val="1"/>
      <w:marLeft w:val="0"/>
      <w:marRight w:val="0"/>
      <w:marTop w:val="0"/>
      <w:marBottom w:val="0"/>
      <w:divBdr>
        <w:top w:val="none" w:sz="0" w:space="0" w:color="auto"/>
        <w:left w:val="none" w:sz="0" w:space="0" w:color="auto"/>
        <w:bottom w:val="none" w:sz="0" w:space="0" w:color="auto"/>
        <w:right w:val="none" w:sz="0" w:space="0" w:color="auto"/>
      </w:divBdr>
    </w:div>
    <w:div w:id="137653023">
      <w:bodyDiv w:val="1"/>
      <w:marLeft w:val="0"/>
      <w:marRight w:val="0"/>
      <w:marTop w:val="0"/>
      <w:marBottom w:val="0"/>
      <w:divBdr>
        <w:top w:val="none" w:sz="0" w:space="0" w:color="auto"/>
        <w:left w:val="none" w:sz="0" w:space="0" w:color="auto"/>
        <w:bottom w:val="none" w:sz="0" w:space="0" w:color="auto"/>
        <w:right w:val="none" w:sz="0" w:space="0" w:color="auto"/>
      </w:divBdr>
    </w:div>
    <w:div w:id="198860752">
      <w:bodyDiv w:val="1"/>
      <w:marLeft w:val="0"/>
      <w:marRight w:val="0"/>
      <w:marTop w:val="0"/>
      <w:marBottom w:val="0"/>
      <w:divBdr>
        <w:top w:val="none" w:sz="0" w:space="0" w:color="auto"/>
        <w:left w:val="none" w:sz="0" w:space="0" w:color="auto"/>
        <w:bottom w:val="none" w:sz="0" w:space="0" w:color="auto"/>
        <w:right w:val="none" w:sz="0" w:space="0" w:color="auto"/>
      </w:divBdr>
    </w:div>
    <w:div w:id="379280147">
      <w:bodyDiv w:val="1"/>
      <w:marLeft w:val="0"/>
      <w:marRight w:val="0"/>
      <w:marTop w:val="0"/>
      <w:marBottom w:val="0"/>
      <w:divBdr>
        <w:top w:val="none" w:sz="0" w:space="0" w:color="auto"/>
        <w:left w:val="none" w:sz="0" w:space="0" w:color="auto"/>
        <w:bottom w:val="none" w:sz="0" w:space="0" w:color="auto"/>
        <w:right w:val="none" w:sz="0" w:space="0" w:color="auto"/>
      </w:divBdr>
    </w:div>
    <w:div w:id="437482603">
      <w:bodyDiv w:val="1"/>
      <w:marLeft w:val="0"/>
      <w:marRight w:val="0"/>
      <w:marTop w:val="0"/>
      <w:marBottom w:val="0"/>
      <w:divBdr>
        <w:top w:val="none" w:sz="0" w:space="0" w:color="auto"/>
        <w:left w:val="none" w:sz="0" w:space="0" w:color="auto"/>
        <w:bottom w:val="none" w:sz="0" w:space="0" w:color="auto"/>
        <w:right w:val="none" w:sz="0" w:space="0" w:color="auto"/>
      </w:divBdr>
    </w:div>
    <w:div w:id="454447775">
      <w:bodyDiv w:val="1"/>
      <w:marLeft w:val="0"/>
      <w:marRight w:val="0"/>
      <w:marTop w:val="0"/>
      <w:marBottom w:val="0"/>
      <w:divBdr>
        <w:top w:val="none" w:sz="0" w:space="0" w:color="auto"/>
        <w:left w:val="none" w:sz="0" w:space="0" w:color="auto"/>
        <w:bottom w:val="none" w:sz="0" w:space="0" w:color="auto"/>
        <w:right w:val="none" w:sz="0" w:space="0" w:color="auto"/>
      </w:divBdr>
    </w:div>
    <w:div w:id="656881901">
      <w:bodyDiv w:val="1"/>
      <w:marLeft w:val="0"/>
      <w:marRight w:val="0"/>
      <w:marTop w:val="0"/>
      <w:marBottom w:val="0"/>
      <w:divBdr>
        <w:top w:val="none" w:sz="0" w:space="0" w:color="auto"/>
        <w:left w:val="none" w:sz="0" w:space="0" w:color="auto"/>
        <w:bottom w:val="none" w:sz="0" w:space="0" w:color="auto"/>
        <w:right w:val="none" w:sz="0" w:space="0" w:color="auto"/>
      </w:divBdr>
    </w:div>
    <w:div w:id="670722800">
      <w:bodyDiv w:val="1"/>
      <w:marLeft w:val="0"/>
      <w:marRight w:val="0"/>
      <w:marTop w:val="0"/>
      <w:marBottom w:val="0"/>
      <w:divBdr>
        <w:top w:val="none" w:sz="0" w:space="0" w:color="auto"/>
        <w:left w:val="none" w:sz="0" w:space="0" w:color="auto"/>
        <w:bottom w:val="none" w:sz="0" w:space="0" w:color="auto"/>
        <w:right w:val="none" w:sz="0" w:space="0" w:color="auto"/>
      </w:divBdr>
    </w:div>
    <w:div w:id="672226557">
      <w:bodyDiv w:val="1"/>
      <w:marLeft w:val="0"/>
      <w:marRight w:val="0"/>
      <w:marTop w:val="0"/>
      <w:marBottom w:val="0"/>
      <w:divBdr>
        <w:top w:val="none" w:sz="0" w:space="0" w:color="auto"/>
        <w:left w:val="none" w:sz="0" w:space="0" w:color="auto"/>
        <w:bottom w:val="none" w:sz="0" w:space="0" w:color="auto"/>
        <w:right w:val="none" w:sz="0" w:space="0" w:color="auto"/>
      </w:divBdr>
    </w:div>
    <w:div w:id="788819576">
      <w:bodyDiv w:val="1"/>
      <w:marLeft w:val="0"/>
      <w:marRight w:val="0"/>
      <w:marTop w:val="0"/>
      <w:marBottom w:val="0"/>
      <w:divBdr>
        <w:top w:val="none" w:sz="0" w:space="0" w:color="auto"/>
        <w:left w:val="none" w:sz="0" w:space="0" w:color="auto"/>
        <w:bottom w:val="none" w:sz="0" w:space="0" w:color="auto"/>
        <w:right w:val="none" w:sz="0" w:space="0" w:color="auto"/>
      </w:divBdr>
    </w:div>
    <w:div w:id="855116558">
      <w:bodyDiv w:val="1"/>
      <w:marLeft w:val="0"/>
      <w:marRight w:val="0"/>
      <w:marTop w:val="0"/>
      <w:marBottom w:val="0"/>
      <w:divBdr>
        <w:top w:val="none" w:sz="0" w:space="0" w:color="auto"/>
        <w:left w:val="none" w:sz="0" w:space="0" w:color="auto"/>
        <w:bottom w:val="none" w:sz="0" w:space="0" w:color="auto"/>
        <w:right w:val="none" w:sz="0" w:space="0" w:color="auto"/>
      </w:divBdr>
    </w:div>
    <w:div w:id="940989093">
      <w:bodyDiv w:val="1"/>
      <w:marLeft w:val="0"/>
      <w:marRight w:val="0"/>
      <w:marTop w:val="0"/>
      <w:marBottom w:val="0"/>
      <w:divBdr>
        <w:top w:val="none" w:sz="0" w:space="0" w:color="auto"/>
        <w:left w:val="none" w:sz="0" w:space="0" w:color="auto"/>
        <w:bottom w:val="none" w:sz="0" w:space="0" w:color="auto"/>
        <w:right w:val="none" w:sz="0" w:space="0" w:color="auto"/>
      </w:divBdr>
    </w:div>
    <w:div w:id="966739736">
      <w:bodyDiv w:val="1"/>
      <w:marLeft w:val="0"/>
      <w:marRight w:val="0"/>
      <w:marTop w:val="0"/>
      <w:marBottom w:val="0"/>
      <w:divBdr>
        <w:top w:val="none" w:sz="0" w:space="0" w:color="auto"/>
        <w:left w:val="none" w:sz="0" w:space="0" w:color="auto"/>
        <w:bottom w:val="none" w:sz="0" w:space="0" w:color="auto"/>
        <w:right w:val="none" w:sz="0" w:space="0" w:color="auto"/>
      </w:divBdr>
    </w:div>
    <w:div w:id="1029647762">
      <w:bodyDiv w:val="1"/>
      <w:marLeft w:val="0"/>
      <w:marRight w:val="0"/>
      <w:marTop w:val="0"/>
      <w:marBottom w:val="0"/>
      <w:divBdr>
        <w:top w:val="none" w:sz="0" w:space="0" w:color="auto"/>
        <w:left w:val="none" w:sz="0" w:space="0" w:color="auto"/>
        <w:bottom w:val="none" w:sz="0" w:space="0" w:color="auto"/>
        <w:right w:val="none" w:sz="0" w:space="0" w:color="auto"/>
      </w:divBdr>
    </w:div>
    <w:div w:id="1045371447">
      <w:bodyDiv w:val="1"/>
      <w:marLeft w:val="0"/>
      <w:marRight w:val="0"/>
      <w:marTop w:val="0"/>
      <w:marBottom w:val="0"/>
      <w:divBdr>
        <w:top w:val="none" w:sz="0" w:space="0" w:color="auto"/>
        <w:left w:val="none" w:sz="0" w:space="0" w:color="auto"/>
        <w:bottom w:val="none" w:sz="0" w:space="0" w:color="auto"/>
        <w:right w:val="none" w:sz="0" w:space="0" w:color="auto"/>
      </w:divBdr>
    </w:div>
    <w:div w:id="1089622817">
      <w:bodyDiv w:val="1"/>
      <w:marLeft w:val="0"/>
      <w:marRight w:val="0"/>
      <w:marTop w:val="0"/>
      <w:marBottom w:val="0"/>
      <w:divBdr>
        <w:top w:val="none" w:sz="0" w:space="0" w:color="auto"/>
        <w:left w:val="none" w:sz="0" w:space="0" w:color="auto"/>
        <w:bottom w:val="none" w:sz="0" w:space="0" w:color="auto"/>
        <w:right w:val="none" w:sz="0" w:space="0" w:color="auto"/>
      </w:divBdr>
    </w:div>
    <w:div w:id="1122916478">
      <w:bodyDiv w:val="1"/>
      <w:marLeft w:val="0"/>
      <w:marRight w:val="0"/>
      <w:marTop w:val="0"/>
      <w:marBottom w:val="0"/>
      <w:divBdr>
        <w:top w:val="none" w:sz="0" w:space="0" w:color="auto"/>
        <w:left w:val="none" w:sz="0" w:space="0" w:color="auto"/>
        <w:bottom w:val="none" w:sz="0" w:space="0" w:color="auto"/>
        <w:right w:val="none" w:sz="0" w:space="0" w:color="auto"/>
      </w:divBdr>
    </w:div>
    <w:div w:id="1194540892">
      <w:bodyDiv w:val="1"/>
      <w:marLeft w:val="0"/>
      <w:marRight w:val="0"/>
      <w:marTop w:val="0"/>
      <w:marBottom w:val="0"/>
      <w:divBdr>
        <w:top w:val="none" w:sz="0" w:space="0" w:color="auto"/>
        <w:left w:val="none" w:sz="0" w:space="0" w:color="auto"/>
        <w:bottom w:val="none" w:sz="0" w:space="0" w:color="auto"/>
        <w:right w:val="none" w:sz="0" w:space="0" w:color="auto"/>
      </w:divBdr>
    </w:div>
    <w:div w:id="1343119305">
      <w:bodyDiv w:val="1"/>
      <w:marLeft w:val="0"/>
      <w:marRight w:val="0"/>
      <w:marTop w:val="0"/>
      <w:marBottom w:val="0"/>
      <w:divBdr>
        <w:top w:val="none" w:sz="0" w:space="0" w:color="auto"/>
        <w:left w:val="none" w:sz="0" w:space="0" w:color="auto"/>
        <w:bottom w:val="none" w:sz="0" w:space="0" w:color="auto"/>
        <w:right w:val="none" w:sz="0" w:space="0" w:color="auto"/>
      </w:divBdr>
    </w:div>
    <w:div w:id="1366254707">
      <w:bodyDiv w:val="1"/>
      <w:marLeft w:val="0"/>
      <w:marRight w:val="0"/>
      <w:marTop w:val="0"/>
      <w:marBottom w:val="0"/>
      <w:divBdr>
        <w:top w:val="none" w:sz="0" w:space="0" w:color="auto"/>
        <w:left w:val="none" w:sz="0" w:space="0" w:color="auto"/>
        <w:bottom w:val="none" w:sz="0" w:space="0" w:color="auto"/>
        <w:right w:val="none" w:sz="0" w:space="0" w:color="auto"/>
      </w:divBdr>
    </w:div>
    <w:div w:id="1383407549">
      <w:bodyDiv w:val="1"/>
      <w:marLeft w:val="0"/>
      <w:marRight w:val="0"/>
      <w:marTop w:val="0"/>
      <w:marBottom w:val="0"/>
      <w:divBdr>
        <w:top w:val="none" w:sz="0" w:space="0" w:color="auto"/>
        <w:left w:val="none" w:sz="0" w:space="0" w:color="auto"/>
        <w:bottom w:val="none" w:sz="0" w:space="0" w:color="auto"/>
        <w:right w:val="none" w:sz="0" w:space="0" w:color="auto"/>
      </w:divBdr>
    </w:div>
    <w:div w:id="1384983004">
      <w:bodyDiv w:val="1"/>
      <w:marLeft w:val="0"/>
      <w:marRight w:val="0"/>
      <w:marTop w:val="0"/>
      <w:marBottom w:val="0"/>
      <w:divBdr>
        <w:top w:val="none" w:sz="0" w:space="0" w:color="auto"/>
        <w:left w:val="none" w:sz="0" w:space="0" w:color="auto"/>
        <w:bottom w:val="none" w:sz="0" w:space="0" w:color="auto"/>
        <w:right w:val="none" w:sz="0" w:space="0" w:color="auto"/>
      </w:divBdr>
    </w:div>
    <w:div w:id="1453203995">
      <w:bodyDiv w:val="1"/>
      <w:marLeft w:val="0"/>
      <w:marRight w:val="0"/>
      <w:marTop w:val="0"/>
      <w:marBottom w:val="0"/>
      <w:divBdr>
        <w:top w:val="none" w:sz="0" w:space="0" w:color="auto"/>
        <w:left w:val="none" w:sz="0" w:space="0" w:color="auto"/>
        <w:bottom w:val="none" w:sz="0" w:space="0" w:color="auto"/>
        <w:right w:val="none" w:sz="0" w:space="0" w:color="auto"/>
      </w:divBdr>
    </w:div>
    <w:div w:id="1539776741">
      <w:bodyDiv w:val="1"/>
      <w:marLeft w:val="0"/>
      <w:marRight w:val="0"/>
      <w:marTop w:val="0"/>
      <w:marBottom w:val="0"/>
      <w:divBdr>
        <w:top w:val="none" w:sz="0" w:space="0" w:color="auto"/>
        <w:left w:val="none" w:sz="0" w:space="0" w:color="auto"/>
        <w:bottom w:val="none" w:sz="0" w:space="0" w:color="auto"/>
        <w:right w:val="none" w:sz="0" w:space="0" w:color="auto"/>
      </w:divBdr>
    </w:div>
    <w:div w:id="1572160994">
      <w:bodyDiv w:val="1"/>
      <w:marLeft w:val="0"/>
      <w:marRight w:val="0"/>
      <w:marTop w:val="0"/>
      <w:marBottom w:val="0"/>
      <w:divBdr>
        <w:top w:val="none" w:sz="0" w:space="0" w:color="auto"/>
        <w:left w:val="none" w:sz="0" w:space="0" w:color="auto"/>
        <w:bottom w:val="none" w:sz="0" w:space="0" w:color="auto"/>
        <w:right w:val="none" w:sz="0" w:space="0" w:color="auto"/>
      </w:divBdr>
    </w:div>
    <w:div w:id="1632176322">
      <w:bodyDiv w:val="1"/>
      <w:marLeft w:val="0"/>
      <w:marRight w:val="0"/>
      <w:marTop w:val="0"/>
      <w:marBottom w:val="0"/>
      <w:divBdr>
        <w:top w:val="none" w:sz="0" w:space="0" w:color="auto"/>
        <w:left w:val="none" w:sz="0" w:space="0" w:color="auto"/>
        <w:bottom w:val="none" w:sz="0" w:space="0" w:color="auto"/>
        <w:right w:val="none" w:sz="0" w:space="0" w:color="auto"/>
      </w:divBdr>
    </w:div>
    <w:div w:id="1678187555">
      <w:bodyDiv w:val="1"/>
      <w:marLeft w:val="0"/>
      <w:marRight w:val="0"/>
      <w:marTop w:val="0"/>
      <w:marBottom w:val="0"/>
      <w:divBdr>
        <w:top w:val="none" w:sz="0" w:space="0" w:color="auto"/>
        <w:left w:val="none" w:sz="0" w:space="0" w:color="auto"/>
        <w:bottom w:val="none" w:sz="0" w:space="0" w:color="auto"/>
        <w:right w:val="none" w:sz="0" w:space="0" w:color="auto"/>
      </w:divBdr>
    </w:div>
    <w:div w:id="1733043884">
      <w:bodyDiv w:val="1"/>
      <w:marLeft w:val="0"/>
      <w:marRight w:val="0"/>
      <w:marTop w:val="0"/>
      <w:marBottom w:val="0"/>
      <w:divBdr>
        <w:top w:val="none" w:sz="0" w:space="0" w:color="auto"/>
        <w:left w:val="none" w:sz="0" w:space="0" w:color="auto"/>
        <w:bottom w:val="none" w:sz="0" w:space="0" w:color="auto"/>
        <w:right w:val="none" w:sz="0" w:space="0" w:color="auto"/>
      </w:divBdr>
    </w:div>
    <w:div w:id="1735928041">
      <w:bodyDiv w:val="1"/>
      <w:marLeft w:val="0"/>
      <w:marRight w:val="0"/>
      <w:marTop w:val="0"/>
      <w:marBottom w:val="0"/>
      <w:divBdr>
        <w:top w:val="none" w:sz="0" w:space="0" w:color="auto"/>
        <w:left w:val="none" w:sz="0" w:space="0" w:color="auto"/>
        <w:bottom w:val="none" w:sz="0" w:space="0" w:color="auto"/>
        <w:right w:val="none" w:sz="0" w:space="0" w:color="auto"/>
      </w:divBdr>
    </w:div>
    <w:div w:id="1764182570">
      <w:bodyDiv w:val="1"/>
      <w:marLeft w:val="0"/>
      <w:marRight w:val="0"/>
      <w:marTop w:val="0"/>
      <w:marBottom w:val="0"/>
      <w:divBdr>
        <w:top w:val="none" w:sz="0" w:space="0" w:color="auto"/>
        <w:left w:val="none" w:sz="0" w:space="0" w:color="auto"/>
        <w:bottom w:val="none" w:sz="0" w:space="0" w:color="auto"/>
        <w:right w:val="none" w:sz="0" w:space="0" w:color="auto"/>
      </w:divBdr>
    </w:div>
    <w:div w:id="1825854078">
      <w:bodyDiv w:val="1"/>
      <w:marLeft w:val="0"/>
      <w:marRight w:val="0"/>
      <w:marTop w:val="0"/>
      <w:marBottom w:val="0"/>
      <w:divBdr>
        <w:top w:val="none" w:sz="0" w:space="0" w:color="auto"/>
        <w:left w:val="none" w:sz="0" w:space="0" w:color="auto"/>
        <w:bottom w:val="none" w:sz="0" w:space="0" w:color="auto"/>
        <w:right w:val="none" w:sz="0" w:space="0" w:color="auto"/>
      </w:divBdr>
    </w:div>
    <w:div w:id="1826781189">
      <w:bodyDiv w:val="1"/>
      <w:marLeft w:val="0"/>
      <w:marRight w:val="0"/>
      <w:marTop w:val="0"/>
      <w:marBottom w:val="0"/>
      <w:divBdr>
        <w:top w:val="none" w:sz="0" w:space="0" w:color="auto"/>
        <w:left w:val="none" w:sz="0" w:space="0" w:color="auto"/>
        <w:bottom w:val="none" w:sz="0" w:space="0" w:color="auto"/>
        <w:right w:val="none" w:sz="0" w:space="0" w:color="auto"/>
      </w:divBdr>
    </w:div>
    <w:div w:id="1887527898">
      <w:bodyDiv w:val="1"/>
      <w:marLeft w:val="0"/>
      <w:marRight w:val="0"/>
      <w:marTop w:val="0"/>
      <w:marBottom w:val="0"/>
      <w:divBdr>
        <w:top w:val="none" w:sz="0" w:space="0" w:color="auto"/>
        <w:left w:val="none" w:sz="0" w:space="0" w:color="auto"/>
        <w:bottom w:val="none" w:sz="0" w:space="0" w:color="auto"/>
        <w:right w:val="none" w:sz="0" w:space="0" w:color="auto"/>
      </w:divBdr>
    </w:div>
    <w:div w:id="1928466832">
      <w:bodyDiv w:val="1"/>
      <w:marLeft w:val="0"/>
      <w:marRight w:val="0"/>
      <w:marTop w:val="0"/>
      <w:marBottom w:val="0"/>
      <w:divBdr>
        <w:top w:val="none" w:sz="0" w:space="0" w:color="auto"/>
        <w:left w:val="none" w:sz="0" w:space="0" w:color="auto"/>
        <w:bottom w:val="none" w:sz="0" w:space="0" w:color="auto"/>
        <w:right w:val="none" w:sz="0" w:space="0" w:color="auto"/>
      </w:divBdr>
    </w:div>
    <w:div w:id="1953437589">
      <w:bodyDiv w:val="1"/>
      <w:marLeft w:val="0"/>
      <w:marRight w:val="0"/>
      <w:marTop w:val="0"/>
      <w:marBottom w:val="0"/>
      <w:divBdr>
        <w:top w:val="none" w:sz="0" w:space="0" w:color="auto"/>
        <w:left w:val="none" w:sz="0" w:space="0" w:color="auto"/>
        <w:bottom w:val="none" w:sz="0" w:space="0" w:color="auto"/>
        <w:right w:val="none" w:sz="0" w:space="0" w:color="auto"/>
      </w:divBdr>
    </w:div>
    <w:div w:id="1991709713">
      <w:bodyDiv w:val="1"/>
      <w:marLeft w:val="0"/>
      <w:marRight w:val="0"/>
      <w:marTop w:val="0"/>
      <w:marBottom w:val="0"/>
      <w:divBdr>
        <w:top w:val="none" w:sz="0" w:space="0" w:color="auto"/>
        <w:left w:val="none" w:sz="0" w:space="0" w:color="auto"/>
        <w:bottom w:val="none" w:sz="0" w:space="0" w:color="auto"/>
        <w:right w:val="none" w:sz="0" w:space="0" w:color="auto"/>
      </w:divBdr>
    </w:div>
    <w:div w:id="2059740858">
      <w:bodyDiv w:val="1"/>
      <w:marLeft w:val="0"/>
      <w:marRight w:val="0"/>
      <w:marTop w:val="0"/>
      <w:marBottom w:val="0"/>
      <w:divBdr>
        <w:top w:val="none" w:sz="0" w:space="0" w:color="auto"/>
        <w:left w:val="none" w:sz="0" w:space="0" w:color="auto"/>
        <w:bottom w:val="none" w:sz="0" w:space="0" w:color="auto"/>
        <w:right w:val="none" w:sz="0" w:space="0" w:color="auto"/>
      </w:divBdr>
    </w:div>
    <w:div w:id="2091270200">
      <w:bodyDiv w:val="1"/>
      <w:marLeft w:val="0"/>
      <w:marRight w:val="0"/>
      <w:marTop w:val="0"/>
      <w:marBottom w:val="0"/>
      <w:divBdr>
        <w:top w:val="none" w:sz="0" w:space="0" w:color="auto"/>
        <w:left w:val="none" w:sz="0" w:space="0" w:color="auto"/>
        <w:bottom w:val="none" w:sz="0" w:space="0" w:color="auto"/>
        <w:right w:val="none" w:sz="0" w:space="0" w:color="auto"/>
      </w:divBdr>
    </w:div>
    <w:div w:id="20980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FD88-01D6-4E9F-812A-D9AECF97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5469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Městský úřad</dc:creator>
  <cp:lastModifiedBy>Janoušková Alena</cp:lastModifiedBy>
  <cp:revision>3</cp:revision>
  <cp:lastPrinted>2017-10-18T13:15:00Z</cp:lastPrinted>
  <dcterms:created xsi:type="dcterms:W3CDTF">2017-10-18T13:15:00Z</dcterms:created>
  <dcterms:modified xsi:type="dcterms:W3CDTF">2017-10-19T07:51:00Z</dcterms:modified>
</cp:coreProperties>
</file>