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0B" w:rsidRPr="00BB70D1" w:rsidRDefault="00A7310B" w:rsidP="00A7310B">
      <w:pPr>
        <w:pStyle w:val="Datum"/>
        <w:rPr>
          <w:rFonts w:ascii="Times New Roman" w:hAnsi="Times New Roman"/>
          <w:b/>
          <w:bCs/>
        </w:rPr>
      </w:pPr>
      <w:r w:rsidRPr="00BB70D1">
        <w:rPr>
          <w:rFonts w:ascii="Times New Roman" w:hAnsi="Times New Roman"/>
          <w:b/>
          <w:sz w:val="28"/>
        </w:rPr>
        <w:t>MATERIÁL</w:t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  <w:b/>
          <w:sz w:val="28"/>
        </w:rPr>
        <w:tab/>
      </w:r>
      <w:r w:rsidRPr="00BB70D1">
        <w:rPr>
          <w:rFonts w:ascii="Times New Roman" w:hAnsi="Times New Roman"/>
        </w:rPr>
        <w:t xml:space="preserve">číslo: </w:t>
      </w:r>
    </w:p>
    <w:p w:rsidR="00A7310B" w:rsidRPr="00BB70D1" w:rsidRDefault="00A7310B" w:rsidP="00A7310B">
      <w:pPr>
        <w:rPr>
          <w:b/>
          <w:sz w:val="28"/>
        </w:rPr>
      </w:pPr>
      <w:r w:rsidRPr="00BB70D1">
        <w:rPr>
          <w:b/>
          <w:sz w:val="28"/>
        </w:rPr>
        <w:t>pro zasedání</w:t>
      </w:r>
    </w:p>
    <w:p w:rsidR="00A7310B" w:rsidRPr="00BB70D1" w:rsidRDefault="00A7310B" w:rsidP="00A7310B">
      <w:pPr>
        <w:rPr>
          <w:b/>
          <w:sz w:val="28"/>
          <w:szCs w:val="28"/>
        </w:rPr>
      </w:pPr>
      <w:r w:rsidRPr="00BB70D1">
        <w:rPr>
          <w:b/>
          <w:sz w:val="28"/>
          <w:szCs w:val="28"/>
        </w:rPr>
        <w:t xml:space="preserve">Zastupitelstva města Prostějova, konané dne </w:t>
      </w:r>
      <w:r w:rsidR="00F022D3" w:rsidRPr="00BB70D1">
        <w:rPr>
          <w:b/>
          <w:sz w:val="28"/>
          <w:szCs w:val="28"/>
        </w:rPr>
        <w:t>3</w:t>
      </w:r>
      <w:r w:rsidR="00E92F88">
        <w:rPr>
          <w:b/>
          <w:sz w:val="28"/>
          <w:szCs w:val="28"/>
        </w:rPr>
        <w:t>0</w:t>
      </w:r>
      <w:r w:rsidRPr="00BB70D1">
        <w:rPr>
          <w:b/>
          <w:sz w:val="28"/>
          <w:szCs w:val="28"/>
        </w:rPr>
        <w:t xml:space="preserve">. </w:t>
      </w:r>
      <w:r w:rsidR="00F022D3" w:rsidRPr="00BB70D1">
        <w:rPr>
          <w:b/>
          <w:sz w:val="28"/>
          <w:szCs w:val="28"/>
        </w:rPr>
        <w:t>10</w:t>
      </w:r>
      <w:r w:rsidRPr="00BB70D1">
        <w:rPr>
          <w:b/>
          <w:sz w:val="28"/>
          <w:szCs w:val="28"/>
        </w:rPr>
        <w:t>. 201</w:t>
      </w:r>
      <w:r w:rsidR="00E92F88">
        <w:rPr>
          <w:b/>
          <w:sz w:val="28"/>
          <w:szCs w:val="28"/>
        </w:rPr>
        <w:t>7</w:t>
      </w:r>
    </w:p>
    <w:p w:rsidR="00134577" w:rsidRPr="00BB70D1" w:rsidRDefault="00134577"/>
    <w:p w:rsidR="00134577" w:rsidRPr="00BB70D1" w:rsidRDefault="00134577"/>
    <w:p w:rsidR="004C7EB5" w:rsidRDefault="00134577" w:rsidP="004C7EB5">
      <w:pPr>
        <w:rPr>
          <w:b/>
          <w:sz w:val="24"/>
        </w:rPr>
      </w:pPr>
      <w:r w:rsidRPr="00BB70D1">
        <w:rPr>
          <w:sz w:val="22"/>
          <w:szCs w:val="22"/>
        </w:rPr>
        <w:t>Název materiálu:</w:t>
      </w:r>
      <w:r w:rsidRPr="00BB70D1">
        <w:rPr>
          <w:sz w:val="22"/>
          <w:szCs w:val="22"/>
        </w:rPr>
        <w:tab/>
      </w:r>
      <w:r w:rsidR="004C7EB5">
        <w:rPr>
          <w:b/>
          <w:sz w:val="24"/>
        </w:rPr>
        <w:t xml:space="preserve">Dodatek č. </w:t>
      </w:r>
      <w:r w:rsidR="00E92F88">
        <w:rPr>
          <w:b/>
          <w:sz w:val="24"/>
        </w:rPr>
        <w:t>2</w:t>
      </w:r>
      <w:r w:rsidR="004C7EB5">
        <w:rPr>
          <w:b/>
          <w:sz w:val="24"/>
        </w:rPr>
        <w:t xml:space="preserve"> k Zásadám poskytování dotace a návratné</w:t>
      </w:r>
    </w:p>
    <w:p w:rsidR="00F022D3" w:rsidRPr="00BB70D1" w:rsidRDefault="004C7EB5" w:rsidP="00CD3010">
      <w:pPr>
        <w:ind w:left="1416" w:firstLine="708"/>
        <w:rPr>
          <w:b/>
          <w:sz w:val="22"/>
          <w:szCs w:val="22"/>
        </w:rPr>
      </w:pPr>
      <w:r>
        <w:rPr>
          <w:b/>
          <w:sz w:val="24"/>
        </w:rPr>
        <w:t>finanční výpomoci</w:t>
      </w:r>
      <w:r w:rsidRPr="00941555">
        <w:rPr>
          <w:b/>
          <w:sz w:val="24"/>
        </w:rPr>
        <w:t xml:space="preserve"> </w:t>
      </w:r>
      <w:r w:rsidR="00F022D3" w:rsidRPr="00BB70D1">
        <w:rPr>
          <w:b/>
          <w:sz w:val="22"/>
          <w:szCs w:val="22"/>
        </w:rPr>
        <w:t xml:space="preserve">   </w:t>
      </w:r>
    </w:p>
    <w:p w:rsidR="00395FE5" w:rsidRPr="00BB70D1" w:rsidRDefault="00395FE5" w:rsidP="00F022D3">
      <w:pPr>
        <w:rPr>
          <w:sz w:val="22"/>
          <w:szCs w:val="22"/>
        </w:rPr>
      </w:pPr>
    </w:p>
    <w:p w:rsidR="00326C1A" w:rsidRPr="00061B37" w:rsidRDefault="00134577" w:rsidP="00326C1A">
      <w:pPr>
        <w:rPr>
          <w:b/>
          <w:sz w:val="24"/>
        </w:rPr>
      </w:pPr>
      <w:r w:rsidRPr="00BB70D1">
        <w:rPr>
          <w:sz w:val="22"/>
          <w:szCs w:val="22"/>
        </w:rPr>
        <w:t>Předkládá:</w:t>
      </w:r>
      <w:r w:rsidRPr="00BB70D1">
        <w:rPr>
          <w:b/>
          <w:sz w:val="22"/>
          <w:szCs w:val="22"/>
        </w:rPr>
        <w:tab/>
      </w:r>
      <w:r w:rsidRPr="00BB70D1">
        <w:rPr>
          <w:b/>
        </w:rPr>
        <w:tab/>
      </w:r>
      <w:r w:rsidR="00326C1A" w:rsidRPr="00061B37">
        <w:rPr>
          <w:b/>
          <w:sz w:val="24"/>
        </w:rPr>
        <w:t>Rada města Prostějova</w:t>
      </w:r>
    </w:p>
    <w:p w:rsidR="00134577" w:rsidRPr="00061B37" w:rsidRDefault="00D26411" w:rsidP="00BB70D1">
      <w:pPr>
        <w:ind w:left="1416" w:firstLine="708"/>
        <w:rPr>
          <w:b/>
          <w:sz w:val="24"/>
        </w:rPr>
      </w:pPr>
      <w:r w:rsidRPr="00061B37">
        <w:rPr>
          <w:b/>
          <w:sz w:val="24"/>
        </w:rPr>
        <w:t>RNDr. Alena Rašková</w:t>
      </w:r>
      <w:r w:rsidR="0032212F">
        <w:rPr>
          <w:b/>
          <w:sz w:val="24"/>
        </w:rPr>
        <w:t xml:space="preserve"> v. r.</w:t>
      </w:r>
      <w:r w:rsidR="00B73A3B" w:rsidRPr="00061B37">
        <w:rPr>
          <w:b/>
          <w:bCs/>
          <w:sz w:val="24"/>
        </w:rPr>
        <w:t>, primátor</w:t>
      </w:r>
      <w:r w:rsidRPr="00061B37">
        <w:rPr>
          <w:b/>
          <w:bCs/>
          <w:sz w:val="24"/>
        </w:rPr>
        <w:t>ka</w:t>
      </w:r>
    </w:p>
    <w:p w:rsidR="00134577" w:rsidRPr="00BB70D1" w:rsidRDefault="00134577">
      <w:pPr>
        <w:rPr>
          <w:sz w:val="22"/>
          <w:szCs w:val="22"/>
        </w:rPr>
      </w:pPr>
    </w:p>
    <w:p w:rsidR="00BB70D1" w:rsidRDefault="00BB70D1">
      <w:pPr>
        <w:rPr>
          <w:sz w:val="24"/>
        </w:rPr>
      </w:pPr>
      <w:bookmarkStart w:id="0" w:name="_GoBack"/>
      <w:bookmarkEnd w:id="0"/>
    </w:p>
    <w:p w:rsidR="00BB70D1" w:rsidRPr="00BB70D1" w:rsidRDefault="00BB70D1">
      <w:pPr>
        <w:rPr>
          <w:sz w:val="24"/>
        </w:rPr>
      </w:pPr>
    </w:p>
    <w:p w:rsidR="00134577" w:rsidRPr="00BB70D1" w:rsidRDefault="00134577">
      <w:pPr>
        <w:rPr>
          <w:sz w:val="22"/>
          <w:szCs w:val="22"/>
        </w:rPr>
      </w:pPr>
      <w:r w:rsidRPr="00BB70D1">
        <w:rPr>
          <w:sz w:val="22"/>
          <w:szCs w:val="22"/>
        </w:rPr>
        <w:t>Návrh usnesení:</w:t>
      </w:r>
    </w:p>
    <w:p w:rsidR="00326C1A" w:rsidRPr="00BB70D1" w:rsidRDefault="00326C1A" w:rsidP="00326C1A">
      <w:pPr>
        <w:pStyle w:val="Nadpis4"/>
        <w:rPr>
          <w:sz w:val="22"/>
          <w:szCs w:val="22"/>
          <w:u w:val="none"/>
        </w:rPr>
      </w:pPr>
    </w:p>
    <w:p w:rsidR="00326C1A" w:rsidRPr="00061B37" w:rsidRDefault="00326C1A" w:rsidP="00326C1A">
      <w:pPr>
        <w:pStyle w:val="Nadpis4"/>
        <w:rPr>
          <w:szCs w:val="24"/>
          <w:u w:val="none"/>
        </w:rPr>
      </w:pPr>
      <w:r w:rsidRPr="00061B37">
        <w:rPr>
          <w:szCs w:val="24"/>
          <w:u w:val="none"/>
        </w:rPr>
        <w:t xml:space="preserve">Zastupitelstvo města Prostějova </w:t>
      </w:r>
    </w:p>
    <w:p w:rsidR="006F2086" w:rsidRPr="00061B37" w:rsidRDefault="006F2086" w:rsidP="00670933">
      <w:pPr>
        <w:rPr>
          <w:b/>
          <w:sz w:val="24"/>
        </w:rPr>
      </w:pPr>
    </w:p>
    <w:p w:rsidR="00670933" w:rsidRPr="00061B37" w:rsidRDefault="00670933" w:rsidP="00670933">
      <w:pPr>
        <w:rPr>
          <w:b/>
          <w:sz w:val="24"/>
        </w:rPr>
      </w:pPr>
      <w:r w:rsidRPr="00061B37">
        <w:rPr>
          <w:b/>
          <w:sz w:val="24"/>
        </w:rPr>
        <w:t>s c h v </w:t>
      </w:r>
      <w:r w:rsidR="008E492F" w:rsidRPr="00061B37">
        <w:rPr>
          <w:b/>
          <w:sz w:val="24"/>
        </w:rPr>
        <w:t>a</w:t>
      </w:r>
      <w:r w:rsidRPr="00061B37">
        <w:rPr>
          <w:b/>
          <w:sz w:val="24"/>
        </w:rPr>
        <w:t xml:space="preserve"> l </w:t>
      </w:r>
      <w:r w:rsidR="00326C1A" w:rsidRPr="00061B37">
        <w:rPr>
          <w:b/>
          <w:sz w:val="24"/>
        </w:rPr>
        <w:t>u j e</w:t>
      </w:r>
    </w:p>
    <w:p w:rsidR="00BB70D1" w:rsidRPr="00061B37" w:rsidRDefault="00BB70D1" w:rsidP="00670933">
      <w:pPr>
        <w:rPr>
          <w:b/>
          <w:sz w:val="24"/>
        </w:rPr>
      </w:pPr>
    </w:p>
    <w:p w:rsidR="004C7EB5" w:rsidRPr="00061B37" w:rsidRDefault="004C7EB5" w:rsidP="004C7EB5">
      <w:pPr>
        <w:jc w:val="both"/>
        <w:rPr>
          <w:b/>
          <w:sz w:val="24"/>
        </w:rPr>
      </w:pPr>
      <w:r w:rsidRPr="00061B37">
        <w:rPr>
          <w:b/>
          <w:sz w:val="24"/>
        </w:rPr>
        <w:t xml:space="preserve">Dodatek č. </w:t>
      </w:r>
      <w:r w:rsidR="00E92F88">
        <w:rPr>
          <w:b/>
          <w:sz w:val="24"/>
        </w:rPr>
        <w:t>2</w:t>
      </w:r>
      <w:r w:rsidRPr="00061B37">
        <w:rPr>
          <w:b/>
          <w:sz w:val="24"/>
        </w:rPr>
        <w:t xml:space="preserve"> k Zásadám poskytování dotace a návratné finanční výpomoci s účinností </w:t>
      </w:r>
      <w:r w:rsidRPr="00061B37">
        <w:rPr>
          <w:b/>
          <w:sz w:val="24"/>
        </w:rPr>
        <w:br/>
        <w:t xml:space="preserve">od </w:t>
      </w:r>
      <w:proofErr w:type="gramStart"/>
      <w:r w:rsidRPr="00061B37">
        <w:rPr>
          <w:b/>
          <w:sz w:val="24"/>
        </w:rPr>
        <w:t>1.12.201</w:t>
      </w:r>
      <w:r w:rsidR="00E92F88">
        <w:rPr>
          <w:b/>
          <w:sz w:val="24"/>
        </w:rPr>
        <w:t>7</w:t>
      </w:r>
      <w:proofErr w:type="gramEnd"/>
      <w:r w:rsidRPr="00061B37">
        <w:rPr>
          <w:b/>
          <w:sz w:val="24"/>
        </w:rPr>
        <w:t xml:space="preserve"> </w:t>
      </w:r>
      <w:r w:rsidR="00F069C8" w:rsidRPr="00F069C8">
        <w:rPr>
          <w:b/>
          <w:sz w:val="24"/>
        </w:rPr>
        <w:t>dle přílohy k písemnému materiálu č. I</w:t>
      </w:r>
      <w:r w:rsidR="00F069C8">
        <w:rPr>
          <w:b/>
          <w:sz w:val="24"/>
        </w:rPr>
        <w:t>.</w:t>
      </w:r>
    </w:p>
    <w:p w:rsidR="00F022D3" w:rsidRPr="00BB70D1" w:rsidRDefault="00F022D3" w:rsidP="00BB70D1">
      <w:pPr>
        <w:jc w:val="both"/>
        <w:rPr>
          <w:b/>
          <w:sz w:val="22"/>
          <w:szCs w:val="22"/>
        </w:rPr>
      </w:pPr>
    </w:p>
    <w:p w:rsidR="00670933" w:rsidRPr="00BB70D1" w:rsidRDefault="00670933" w:rsidP="00670933">
      <w:pPr>
        <w:rPr>
          <w:sz w:val="22"/>
          <w:szCs w:val="22"/>
        </w:rPr>
      </w:pPr>
    </w:p>
    <w:p w:rsidR="00BB70D1" w:rsidRPr="00BB70D1" w:rsidRDefault="00BB70D1" w:rsidP="00670933">
      <w:pPr>
        <w:rPr>
          <w:sz w:val="22"/>
          <w:szCs w:val="22"/>
        </w:rPr>
      </w:pPr>
    </w:p>
    <w:p w:rsidR="00CD68CA" w:rsidRPr="00CD68CA" w:rsidRDefault="00CD68CA" w:rsidP="00CD68CA">
      <w:pPr>
        <w:jc w:val="both"/>
        <w:rPr>
          <w:b/>
          <w:sz w:val="22"/>
          <w:szCs w:val="22"/>
        </w:rPr>
      </w:pPr>
      <w:r w:rsidRPr="00CD68CA">
        <w:rPr>
          <w:b/>
          <w:sz w:val="22"/>
          <w:szCs w:val="22"/>
        </w:rPr>
        <w:t>Důvodová zpráva:</w:t>
      </w:r>
    </w:p>
    <w:p w:rsidR="00F069C8" w:rsidRPr="00925F1D" w:rsidRDefault="00F069C8" w:rsidP="00F069C8">
      <w:pPr>
        <w:jc w:val="both"/>
        <w:rPr>
          <w:sz w:val="22"/>
          <w:szCs w:val="22"/>
        </w:rPr>
      </w:pPr>
      <w:r w:rsidRPr="00925F1D">
        <w:rPr>
          <w:sz w:val="22"/>
          <w:szCs w:val="22"/>
        </w:rPr>
        <w:t>Zásadním podnětem pro zpracování Dodatku č. 2 k Zásadám poskytování dotace a návratné finanční výpomoci (dále jen „Dodate</w:t>
      </w:r>
      <w:r>
        <w:rPr>
          <w:sz w:val="22"/>
          <w:szCs w:val="22"/>
        </w:rPr>
        <w:t>k č. 2 Zásad</w:t>
      </w:r>
      <w:r w:rsidRPr="00925F1D">
        <w:rPr>
          <w:sz w:val="22"/>
          <w:szCs w:val="22"/>
        </w:rPr>
        <w:t xml:space="preserve">“) byl úkol z porady primátorky ze dne 3. 7. 2017 a následně z porady vedoucích odborů ze dne </w:t>
      </w:r>
      <w:proofErr w:type="gramStart"/>
      <w:r w:rsidRPr="00925F1D">
        <w:rPr>
          <w:sz w:val="22"/>
          <w:szCs w:val="22"/>
        </w:rPr>
        <w:t>12.7.2017</w:t>
      </w:r>
      <w:proofErr w:type="gramEnd"/>
      <w:r w:rsidRPr="00925F1D">
        <w:rPr>
          <w:sz w:val="22"/>
          <w:szCs w:val="22"/>
        </w:rPr>
        <w:t xml:space="preserve"> č. 11/23 „Zajistit úpravu </w:t>
      </w:r>
      <w:r w:rsidRPr="00925F1D">
        <w:rPr>
          <w:iCs/>
          <w:sz w:val="22"/>
          <w:szCs w:val="22"/>
        </w:rPr>
        <w:t>Zásad poskytování dotace</w:t>
      </w:r>
      <w:r w:rsidRPr="00925F1D">
        <w:rPr>
          <w:iCs/>
          <w:sz w:val="22"/>
          <w:szCs w:val="22"/>
        </w:rPr>
        <w:br/>
        <w:t>a návratné finanční výpomoci a Smlouvy o poskytnutí dotace z rozpočtu statutárního města Prostějova v souvislosti s případy zjištění podvodu</w:t>
      </w:r>
      <w:r>
        <w:rPr>
          <w:iCs/>
          <w:sz w:val="22"/>
          <w:szCs w:val="22"/>
        </w:rPr>
        <w:t>“</w:t>
      </w:r>
      <w:r w:rsidRPr="00925F1D">
        <w:rPr>
          <w:iCs/>
          <w:sz w:val="22"/>
          <w:szCs w:val="22"/>
        </w:rPr>
        <w:t>.</w:t>
      </w:r>
    </w:p>
    <w:p w:rsidR="00F069C8" w:rsidRDefault="00F069C8" w:rsidP="00F069C8">
      <w:pPr>
        <w:jc w:val="both"/>
        <w:rPr>
          <w:sz w:val="22"/>
          <w:szCs w:val="22"/>
        </w:rPr>
      </w:pPr>
      <w:r w:rsidRPr="00AE077C">
        <w:rPr>
          <w:sz w:val="22"/>
          <w:szCs w:val="22"/>
        </w:rPr>
        <w:t xml:space="preserve">V souvislosti s tímto úkolem byly </w:t>
      </w:r>
      <w:r>
        <w:rPr>
          <w:sz w:val="22"/>
          <w:szCs w:val="22"/>
        </w:rPr>
        <w:t>doplněny a změněny</w:t>
      </w:r>
      <w:r w:rsidRPr="00AE077C">
        <w:rPr>
          <w:sz w:val="22"/>
          <w:szCs w:val="22"/>
        </w:rPr>
        <w:t xml:space="preserve"> ustanovení</w:t>
      </w:r>
      <w:r>
        <w:rPr>
          <w:sz w:val="22"/>
          <w:szCs w:val="22"/>
        </w:rPr>
        <w:t xml:space="preserve"> (změny jsou podbarveny žlutě):</w:t>
      </w:r>
    </w:p>
    <w:p w:rsidR="00F069C8" w:rsidRDefault="00F069C8" w:rsidP="00F069C8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sz w:val="22"/>
          <w:szCs w:val="22"/>
        </w:rPr>
      </w:pPr>
      <w:r w:rsidRPr="00463E5F">
        <w:rPr>
          <w:sz w:val="22"/>
          <w:szCs w:val="22"/>
        </w:rPr>
        <w:t>článku 3 odst. 8 Zásad poskytování dotace a návratné finanční výpomoci (</w:t>
      </w:r>
      <w:r>
        <w:rPr>
          <w:sz w:val="22"/>
          <w:szCs w:val="22"/>
        </w:rPr>
        <w:t xml:space="preserve">dále jen </w:t>
      </w:r>
      <w:r w:rsidRPr="00463E5F">
        <w:rPr>
          <w:sz w:val="22"/>
          <w:szCs w:val="22"/>
        </w:rPr>
        <w:t xml:space="preserve">„Zásad“), </w:t>
      </w:r>
    </w:p>
    <w:p w:rsidR="00F069C8" w:rsidRDefault="00F069C8" w:rsidP="00F069C8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článků VIII. a XII. </w:t>
      </w:r>
      <w:r w:rsidRPr="00463E5F">
        <w:rPr>
          <w:sz w:val="22"/>
          <w:szCs w:val="22"/>
        </w:rPr>
        <w:t>Přílohy č. 1 Zásad - Smlouvy o poskytnutí dotace z rozpočtu statutárního města Prostějova</w:t>
      </w:r>
      <w:r>
        <w:rPr>
          <w:sz w:val="22"/>
          <w:szCs w:val="22"/>
        </w:rPr>
        <w:t>,</w:t>
      </w:r>
    </w:p>
    <w:p w:rsidR="00F069C8" w:rsidRDefault="00F069C8" w:rsidP="00F069C8">
      <w:pPr>
        <w:pStyle w:val="Odstavecseseznamem"/>
        <w:numPr>
          <w:ilvl w:val="0"/>
          <w:numId w:val="9"/>
        </w:numPr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bodů 1 a 2 </w:t>
      </w:r>
      <w:r w:rsidRPr="00463E5F">
        <w:rPr>
          <w:sz w:val="22"/>
          <w:szCs w:val="22"/>
        </w:rPr>
        <w:t>Příloh č. 3a až 3c – Prohlášení žadatele o poskytnutí dotace/návratné finanční výpomoci</w:t>
      </w:r>
      <w:r>
        <w:rPr>
          <w:sz w:val="22"/>
          <w:szCs w:val="22"/>
        </w:rPr>
        <w:t>.</w:t>
      </w:r>
    </w:p>
    <w:p w:rsidR="00F069C8" w:rsidRDefault="00F069C8" w:rsidP="00F06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Tím bylo nově </w:t>
      </w:r>
      <w:r w:rsidRPr="00463E5F">
        <w:rPr>
          <w:sz w:val="22"/>
          <w:szCs w:val="22"/>
        </w:rPr>
        <w:t>definováno, za jakých podmínek bude možné žadateli dotaci poskytnout</w:t>
      </w:r>
      <w:r>
        <w:rPr>
          <w:sz w:val="22"/>
          <w:szCs w:val="22"/>
        </w:rPr>
        <w:t>.</w:t>
      </w:r>
    </w:p>
    <w:p w:rsidR="00F069C8" w:rsidRPr="00463E5F" w:rsidRDefault="00F069C8" w:rsidP="00F069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</w:t>
      </w:r>
      <w:r w:rsidRPr="00463E5F">
        <w:rPr>
          <w:sz w:val="22"/>
          <w:szCs w:val="22"/>
        </w:rPr>
        <w:t>případ</w:t>
      </w:r>
      <w:r>
        <w:rPr>
          <w:sz w:val="22"/>
          <w:szCs w:val="22"/>
        </w:rPr>
        <w:t>y</w:t>
      </w:r>
      <w:r w:rsidRPr="00463E5F">
        <w:rPr>
          <w:sz w:val="22"/>
          <w:szCs w:val="22"/>
        </w:rPr>
        <w:t xml:space="preserve">, kdy </w:t>
      </w:r>
      <w:r>
        <w:rPr>
          <w:sz w:val="22"/>
          <w:szCs w:val="22"/>
        </w:rPr>
        <w:t xml:space="preserve">žadatel </w:t>
      </w:r>
      <w:r w:rsidRPr="00463E5F">
        <w:rPr>
          <w:sz w:val="22"/>
          <w:szCs w:val="22"/>
        </w:rPr>
        <w:t xml:space="preserve">uvede </w:t>
      </w:r>
      <w:r>
        <w:rPr>
          <w:sz w:val="22"/>
          <w:szCs w:val="22"/>
        </w:rPr>
        <w:t>v</w:t>
      </w:r>
      <w:r w:rsidRPr="00463E5F">
        <w:rPr>
          <w:sz w:val="22"/>
          <w:szCs w:val="22"/>
        </w:rPr>
        <w:t xml:space="preserve"> žádosti o dotaci nepravdivé údaje</w:t>
      </w:r>
      <w:r>
        <w:rPr>
          <w:sz w:val="22"/>
          <w:szCs w:val="22"/>
        </w:rPr>
        <w:t xml:space="preserve"> a tyto skutečnosti se zjistí až v okamžiku, kdy je s ním uzavřena </w:t>
      </w:r>
      <w:r w:rsidRPr="00463E5F">
        <w:rPr>
          <w:sz w:val="22"/>
          <w:szCs w:val="22"/>
        </w:rPr>
        <w:t>Smlouv</w:t>
      </w:r>
      <w:r>
        <w:rPr>
          <w:sz w:val="22"/>
          <w:szCs w:val="22"/>
        </w:rPr>
        <w:t>a</w:t>
      </w:r>
      <w:r w:rsidRPr="00463E5F">
        <w:rPr>
          <w:sz w:val="22"/>
          <w:szCs w:val="22"/>
        </w:rPr>
        <w:t xml:space="preserve"> o poskytnutí dotace z rozpočtu statutárního města Prostějova</w:t>
      </w:r>
      <w:r>
        <w:rPr>
          <w:sz w:val="22"/>
          <w:szCs w:val="22"/>
        </w:rPr>
        <w:t>, byla do této smlouvy zapracována možnost</w:t>
      </w:r>
      <w:r w:rsidRPr="00463E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ji </w:t>
      </w:r>
      <w:r w:rsidRPr="00463E5F">
        <w:rPr>
          <w:sz w:val="22"/>
          <w:szCs w:val="22"/>
        </w:rPr>
        <w:t>zrušit dohodou obou zúčastněných stran nebo vypovědět ze strany města</w:t>
      </w:r>
      <w:r>
        <w:rPr>
          <w:sz w:val="22"/>
          <w:szCs w:val="22"/>
        </w:rPr>
        <w:t>, případně pokud by se tyto skutečnosti zjistily až po předložení vyúčtování dotace, posuzovaly by se jako porušení rozpočtové kázně</w:t>
      </w:r>
      <w:r w:rsidRPr="00463E5F">
        <w:rPr>
          <w:sz w:val="22"/>
          <w:szCs w:val="22"/>
        </w:rPr>
        <w:t>.</w:t>
      </w:r>
    </w:p>
    <w:p w:rsidR="00F069C8" w:rsidRPr="00CE1541" w:rsidRDefault="00F069C8" w:rsidP="00F069C8">
      <w:pPr>
        <w:jc w:val="both"/>
        <w:rPr>
          <w:color w:val="FF0000"/>
          <w:sz w:val="22"/>
          <w:szCs w:val="22"/>
        </w:rPr>
      </w:pPr>
    </w:p>
    <w:p w:rsidR="00F069C8" w:rsidRPr="00F17B42" w:rsidRDefault="00F069C8" w:rsidP="00F17B42">
      <w:pPr>
        <w:pStyle w:val="Bezmezer"/>
        <w:jc w:val="both"/>
        <w:rPr>
          <w:sz w:val="22"/>
          <w:szCs w:val="22"/>
        </w:rPr>
      </w:pPr>
      <w:r w:rsidRPr="00F17B42">
        <w:rPr>
          <w:sz w:val="22"/>
          <w:szCs w:val="22"/>
        </w:rPr>
        <w:t>Další navrhovanou změnou je zjednodušení stávajícího formuláře žádosti o poskytnutí dotace nebo návratné finanční výpomoci.</w:t>
      </w:r>
    </w:p>
    <w:p w:rsidR="00F069C8" w:rsidRPr="00F17B42" w:rsidRDefault="00F069C8" w:rsidP="00F17B42">
      <w:pPr>
        <w:pStyle w:val="Bezmezer"/>
        <w:jc w:val="both"/>
        <w:rPr>
          <w:sz w:val="22"/>
          <w:szCs w:val="22"/>
        </w:rPr>
      </w:pPr>
      <w:r w:rsidRPr="00F17B42">
        <w:rPr>
          <w:sz w:val="22"/>
          <w:szCs w:val="22"/>
        </w:rPr>
        <w:t>Žadatelé si mohou nově při žádosti o dotaci vybírat ze dvou formulářů:</w:t>
      </w:r>
    </w:p>
    <w:p w:rsidR="00F069C8" w:rsidRPr="00F17B42" w:rsidRDefault="00F069C8" w:rsidP="00F17B42">
      <w:pPr>
        <w:pStyle w:val="Bezmezer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17B42">
        <w:rPr>
          <w:sz w:val="22"/>
          <w:szCs w:val="22"/>
        </w:rPr>
        <w:t>na jednorázovou akci (příloha č. 2a), u kterého byly „vypuštěny“ odstavce týkající se členské základny žadatele o dotaci (tj. informace, které nesouvisí s účelem dotace na jednorázovou akci),</w:t>
      </w:r>
    </w:p>
    <w:p w:rsidR="00F069C8" w:rsidRPr="00F17B42" w:rsidRDefault="00F069C8" w:rsidP="00F17B42">
      <w:pPr>
        <w:pStyle w:val="Bezmezer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F17B42">
        <w:rPr>
          <w:sz w:val="22"/>
          <w:szCs w:val="22"/>
        </w:rPr>
        <w:t>na celoroční činnost (příloha č. 2b), která je svým rozsahem obdobná jako původní formulář žádosti.</w:t>
      </w:r>
    </w:p>
    <w:p w:rsidR="00F069C8" w:rsidRDefault="00F069C8" w:rsidP="00F069C8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Nový formulář žádosti o návratnou finanční výpomoc je uveden v příloze č. 3c. Vzhledem k tomu, že za poslední tři roky nebyla podána žádná takováto žádost, navrhujeme ponechat vzor žádosti</w:t>
      </w:r>
      <w:r>
        <w:rPr>
          <w:sz w:val="22"/>
          <w:szCs w:val="22"/>
        </w:rPr>
        <w:br/>
        <w:t>o návratnou finanční výpomoc z rozpočtu města Prostějova pouze v</w:t>
      </w:r>
      <w:r w:rsidR="00F17B42">
        <w:rPr>
          <w:sz w:val="22"/>
          <w:szCs w:val="22"/>
        </w:rPr>
        <w:t xml:space="preserve"> </w:t>
      </w:r>
      <w:r>
        <w:rPr>
          <w:sz w:val="22"/>
          <w:szCs w:val="22"/>
        </w:rPr>
        <w:t>tištěné podobě s</w:t>
      </w:r>
      <w:r w:rsidR="00F17B42">
        <w:rPr>
          <w:sz w:val="22"/>
          <w:szCs w:val="22"/>
        </w:rPr>
        <w:t xml:space="preserve"> </w:t>
      </w:r>
      <w:r>
        <w:rPr>
          <w:sz w:val="22"/>
          <w:szCs w:val="22"/>
        </w:rPr>
        <w:t>tím, že po jejím vyplnění ji žadatel předá fyzicky (nebo doručí) na podatelnu Magistrátu města Prostějova a ta ji podle oblastí návratných finančních výpomocí přidělí na věcně příslušný odbor, který ji bude administrovat.</w:t>
      </w:r>
    </w:p>
    <w:p w:rsidR="00F069C8" w:rsidRDefault="00F069C8" w:rsidP="00F069C8">
      <w:pPr>
        <w:pStyle w:val="Zkladntext"/>
        <w:jc w:val="both"/>
        <w:rPr>
          <w:sz w:val="22"/>
          <w:szCs w:val="22"/>
        </w:rPr>
      </w:pPr>
    </w:p>
    <w:p w:rsidR="00F069C8" w:rsidRDefault="00F069C8" w:rsidP="00F069C8">
      <w:pPr>
        <w:pStyle w:val="Zkladntext"/>
        <w:jc w:val="both"/>
        <w:rPr>
          <w:sz w:val="22"/>
          <w:szCs w:val="22"/>
        </w:rPr>
      </w:pPr>
    </w:p>
    <w:p w:rsidR="00F069C8" w:rsidRDefault="00F069C8" w:rsidP="00F069C8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Třetí změnou bylo zpřesnění toho, kdo je oprávněn požadovat po pracovnících kontrolního oddělení Finančního odboru Magistrátu města Prostějova provedení veřejnosprávní kontroly. Vzhledem k tomu, že v § 4 odst. 2 zákona č. 255/2012 Sb., o kontrole (kontrolní řád), ve znění pozdějších předpisů, je uvedeno, že pověření ke kontrole vydává vedoucí kontrolního orgánu, je primátor města jedinou oprávněnou osobou, která rozhoduje a schvaluje provedení veřejnosprávní kontroly u žadatele nebo příjemce dotace nebo návratné finanční výpomoci.</w:t>
      </w:r>
    </w:p>
    <w:p w:rsidR="00F069C8" w:rsidRDefault="00F069C8" w:rsidP="00F069C8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Proto pokud požaduje provedení kontroly Zastupitelstvo města Prostějova, Rada města Prostějova, </w:t>
      </w:r>
      <w:r w:rsidR="00F17B42">
        <w:rPr>
          <w:sz w:val="22"/>
          <w:szCs w:val="22"/>
        </w:rPr>
        <w:t xml:space="preserve">náměstci primátora nebo </w:t>
      </w:r>
      <w:r>
        <w:rPr>
          <w:sz w:val="22"/>
          <w:szCs w:val="22"/>
        </w:rPr>
        <w:t>tajemník magistrátu, měli by projednat svůj požadavek s</w:t>
      </w:r>
      <w:r w:rsidR="00F17B42">
        <w:rPr>
          <w:sz w:val="22"/>
          <w:szCs w:val="22"/>
        </w:rPr>
        <w:t xml:space="preserve"> </w:t>
      </w:r>
      <w:r>
        <w:rPr>
          <w:sz w:val="22"/>
          <w:szCs w:val="22"/>
        </w:rPr>
        <w:t>primátorem města Prostějova.</w:t>
      </w:r>
    </w:p>
    <w:p w:rsidR="00F069C8" w:rsidRPr="00F069C8" w:rsidRDefault="00F069C8" w:rsidP="00F069C8">
      <w:pPr>
        <w:pStyle w:val="Zkladntext"/>
        <w:jc w:val="both"/>
        <w:rPr>
          <w:sz w:val="4"/>
          <w:szCs w:val="4"/>
        </w:rPr>
      </w:pPr>
    </w:p>
    <w:p w:rsidR="00F069C8" w:rsidRDefault="00F069C8" w:rsidP="00F069C8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příloze II. tohoto materiálu je pro snadnější orientaci v navrhovaných změnách uvedeno i úplné znění Zásad </w:t>
      </w:r>
      <w:r w:rsidRPr="009E49A9">
        <w:rPr>
          <w:sz w:val="22"/>
          <w:szCs w:val="22"/>
        </w:rPr>
        <w:t xml:space="preserve">poskytování dotace a návratné finanční výpomoci </w:t>
      </w:r>
      <w:r>
        <w:rPr>
          <w:sz w:val="22"/>
          <w:szCs w:val="22"/>
        </w:rPr>
        <w:t>včetně</w:t>
      </w:r>
      <w:r w:rsidRPr="009E49A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9E49A9">
        <w:rPr>
          <w:sz w:val="22"/>
          <w:szCs w:val="22"/>
        </w:rPr>
        <w:t>odatku č. 1</w:t>
      </w:r>
      <w:r>
        <w:rPr>
          <w:sz w:val="22"/>
          <w:szCs w:val="22"/>
        </w:rPr>
        <w:t xml:space="preserve"> a Dodatku č. 2.</w:t>
      </w:r>
    </w:p>
    <w:p w:rsidR="00F069C8" w:rsidRPr="00F069C8" w:rsidRDefault="00F069C8" w:rsidP="00F069C8">
      <w:pPr>
        <w:pStyle w:val="Zkladntext"/>
        <w:jc w:val="both"/>
        <w:rPr>
          <w:sz w:val="4"/>
          <w:szCs w:val="4"/>
        </w:rPr>
      </w:pPr>
    </w:p>
    <w:p w:rsidR="00EA3DE0" w:rsidRPr="00CD68CA" w:rsidRDefault="00EA3DE0" w:rsidP="00F069C8">
      <w:pPr>
        <w:jc w:val="both"/>
        <w:rPr>
          <w:sz w:val="22"/>
          <w:szCs w:val="22"/>
        </w:rPr>
      </w:pPr>
      <w:r w:rsidRPr="00CD68CA">
        <w:rPr>
          <w:sz w:val="22"/>
          <w:szCs w:val="22"/>
        </w:rPr>
        <w:t xml:space="preserve">Rada města Prostějova usnesením č. </w:t>
      </w:r>
      <w:r w:rsidR="00F069C8" w:rsidRPr="00F069C8">
        <w:rPr>
          <w:sz w:val="22"/>
          <w:szCs w:val="22"/>
        </w:rPr>
        <w:t>7991</w:t>
      </w:r>
      <w:r w:rsidRPr="00F069C8">
        <w:rPr>
          <w:sz w:val="22"/>
          <w:szCs w:val="22"/>
        </w:rPr>
        <w:t xml:space="preserve"> </w:t>
      </w:r>
      <w:r w:rsidRPr="00CD68CA">
        <w:rPr>
          <w:sz w:val="22"/>
          <w:szCs w:val="22"/>
        </w:rPr>
        <w:t>ze dne 1</w:t>
      </w:r>
      <w:r w:rsidR="00E92F88" w:rsidRPr="00CD68CA">
        <w:rPr>
          <w:sz w:val="22"/>
          <w:szCs w:val="22"/>
        </w:rPr>
        <w:t>7</w:t>
      </w:r>
      <w:r w:rsidRPr="00CD68CA">
        <w:rPr>
          <w:sz w:val="22"/>
          <w:szCs w:val="22"/>
        </w:rPr>
        <w:t>. 10. 201</w:t>
      </w:r>
      <w:r w:rsidR="00E92F88" w:rsidRPr="00CD68CA">
        <w:rPr>
          <w:sz w:val="22"/>
          <w:szCs w:val="22"/>
        </w:rPr>
        <w:t>7</w:t>
      </w:r>
      <w:r w:rsidRPr="00CD68CA">
        <w:rPr>
          <w:sz w:val="22"/>
          <w:szCs w:val="22"/>
        </w:rPr>
        <w:t xml:space="preserve"> doporučila Zastupitelstvu města Prostějova výše uvedené usnesení schválit.</w:t>
      </w:r>
    </w:p>
    <w:p w:rsidR="00EA3DE0" w:rsidRPr="00CD68CA" w:rsidRDefault="00EA3DE0" w:rsidP="00EA3DE0">
      <w:pPr>
        <w:jc w:val="both"/>
        <w:rPr>
          <w:sz w:val="22"/>
          <w:szCs w:val="22"/>
        </w:rPr>
      </w:pPr>
    </w:p>
    <w:p w:rsidR="00852199" w:rsidRPr="00CD68CA" w:rsidRDefault="00852199" w:rsidP="00BB70D1">
      <w:pPr>
        <w:jc w:val="both"/>
        <w:rPr>
          <w:sz w:val="22"/>
          <w:szCs w:val="22"/>
        </w:rPr>
      </w:pPr>
    </w:p>
    <w:p w:rsidR="004C7EB5" w:rsidRPr="005304AE" w:rsidRDefault="004C7EB5" w:rsidP="00BB70D1">
      <w:pPr>
        <w:jc w:val="both"/>
        <w:rPr>
          <w:sz w:val="22"/>
          <w:szCs w:val="22"/>
        </w:rPr>
      </w:pPr>
    </w:p>
    <w:p w:rsidR="00CD68CA" w:rsidRPr="005304AE" w:rsidRDefault="00CD68CA" w:rsidP="00CD68CA">
      <w:pPr>
        <w:pStyle w:val="Zkladntext"/>
        <w:rPr>
          <w:b/>
          <w:sz w:val="22"/>
          <w:szCs w:val="22"/>
          <w:u w:val="single"/>
        </w:rPr>
      </w:pPr>
      <w:r w:rsidRPr="005304AE">
        <w:rPr>
          <w:b/>
          <w:sz w:val="22"/>
          <w:szCs w:val="22"/>
          <w:u w:val="single"/>
        </w:rPr>
        <w:t>Přílohy</w:t>
      </w:r>
    </w:p>
    <w:p w:rsidR="00CD68CA" w:rsidRPr="00F17B42" w:rsidRDefault="00CD68CA" w:rsidP="00CD68CA">
      <w:pPr>
        <w:pStyle w:val="Zkladntext"/>
        <w:rPr>
          <w:b/>
          <w:sz w:val="4"/>
          <w:szCs w:val="4"/>
        </w:rPr>
      </w:pPr>
    </w:p>
    <w:p w:rsidR="00CD68CA" w:rsidRPr="00F17B42" w:rsidRDefault="00CD68CA" w:rsidP="00F17B42">
      <w:pPr>
        <w:pStyle w:val="Bezmezer"/>
        <w:rPr>
          <w:sz w:val="22"/>
          <w:szCs w:val="22"/>
        </w:rPr>
      </w:pPr>
      <w:r w:rsidRPr="00F17B42">
        <w:rPr>
          <w:b/>
          <w:sz w:val="22"/>
          <w:szCs w:val="22"/>
        </w:rPr>
        <w:t>Příloha I.</w:t>
      </w:r>
      <w:r w:rsidRPr="005304AE">
        <w:t xml:space="preserve"> </w:t>
      </w:r>
      <w:r w:rsidRPr="00F17B42">
        <w:rPr>
          <w:sz w:val="22"/>
          <w:szCs w:val="22"/>
        </w:rPr>
        <w:t>- Dodatek č. 2 k Zásadám poskytování dotace a návratné finanční výpomoci včetně jeho příloh číslo:</w:t>
      </w:r>
    </w:p>
    <w:p w:rsidR="00CD68CA" w:rsidRPr="005304AE" w:rsidRDefault="00CD68CA" w:rsidP="00CD68CA">
      <w:pPr>
        <w:pStyle w:val="Bezmezer"/>
        <w:shd w:val="clear" w:color="auto" w:fill="FFFFFF"/>
        <w:rPr>
          <w:sz w:val="22"/>
          <w:szCs w:val="22"/>
        </w:rPr>
      </w:pPr>
      <w:r w:rsidRPr="005304AE">
        <w:rPr>
          <w:sz w:val="22"/>
          <w:szCs w:val="22"/>
        </w:rPr>
        <w:t xml:space="preserve">  1 – Smlouva o poskytnutí dotace z rozpočtu statutárního města Prostějova </w:t>
      </w:r>
    </w:p>
    <w:p w:rsidR="00CD68CA" w:rsidRPr="005304AE" w:rsidRDefault="00CD68CA" w:rsidP="00CD68CA">
      <w:pPr>
        <w:pStyle w:val="Bezmezer"/>
        <w:shd w:val="clear" w:color="auto" w:fill="FFFFFF"/>
        <w:ind w:left="1418" w:hanging="1418"/>
        <w:rPr>
          <w:sz w:val="22"/>
          <w:szCs w:val="22"/>
        </w:rPr>
      </w:pPr>
      <w:r w:rsidRPr="005304AE">
        <w:rPr>
          <w:sz w:val="22"/>
          <w:szCs w:val="22"/>
        </w:rPr>
        <w:t xml:space="preserve">2a – </w:t>
      </w:r>
      <w:hyperlink r:id="rId8" w:history="1">
        <w:r w:rsidRPr="005304AE">
          <w:rPr>
            <w:sz w:val="22"/>
            <w:szCs w:val="22"/>
          </w:rPr>
          <w:t>Žádost o poskytnutí dotace na jednorázovou akci z rozpočtu statutárního města Prostějova</w:t>
        </w:r>
      </w:hyperlink>
    </w:p>
    <w:p w:rsidR="00CD68CA" w:rsidRPr="005304AE" w:rsidRDefault="00CD68CA" w:rsidP="00CD68CA">
      <w:pPr>
        <w:pStyle w:val="Bezmezer"/>
        <w:shd w:val="clear" w:color="auto" w:fill="FFFFFF"/>
        <w:ind w:left="1418" w:hanging="1418"/>
        <w:rPr>
          <w:sz w:val="22"/>
          <w:szCs w:val="22"/>
        </w:rPr>
      </w:pPr>
      <w:r w:rsidRPr="005304AE">
        <w:rPr>
          <w:sz w:val="22"/>
          <w:szCs w:val="22"/>
        </w:rPr>
        <w:t xml:space="preserve">2b – </w:t>
      </w:r>
      <w:hyperlink r:id="rId9" w:history="1">
        <w:r w:rsidRPr="005304AE">
          <w:rPr>
            <w:sz w:val="22"/>
            <w:szCs w:val="22"/>
          </w:rPr>
          <w:t>Žádost o poskytnutí dotace na celoroční činnost z rozpočtu statutárního města Prostějova</w:t>
        </w:r>
      </w:hyperlink>
    </w:p>
    <w:p w:rsidR="00CD68CA" w:rsidRPr="005304AE" w:rsidRDefault="00CD68CA" w:rsidP="00CD68CA">
      <w:pPr>
        <w:pStyle w:val="Bezmezer"/>
        <w:shd w:val="clear" w:color="auto" w:fill="FFFFFF"/>
        <w:rPr>
          <w:sz w:val="22"/>
          <w:szCs w:val="22"/>
        </w:rPr>
      </w:pPr>
      <w:r w:rsidRPr="005304AE">
        <w:rPr>
          <w:sz w:val="22"/>
          <w:szCs w:val="22"/>
        </w:rPr>
        <w:t xml:space="preserve">2c – </w:t>
      </w:r>
      <w:hyperlink r:id="rId10" w:history="1">
        <w:r w:rsidRPr="005304AE">
          <w:rPr>
            <w:sz w:val="22"/>
            <w:szCs w:val="22"/>
          </w:rPr>
          <w:t>Žádost o poskytnutí návratné finanční výpomoci z rozpočtu statutárního města Prostějova</w:t>
        </w:r>
      </w:hyperlink>
    </w:p>
    <w:p w:rsidR="00CD68CA" w:rsidRPr="005304AE" w:rsidRDefault="00CD68CA" w:rsidP="00CD68CA">
      <w:pPr>
        <w:pStyle w:val="Bezmezer"/>
        <w:shd w:val="clear" w:color="auto" w:fill="FFFFFF"/>
        <w:ind w:left="426" w:hanging="426"/>
        <w:rPr>
          <w:sz w:val="22"/>
          <w:szCs w:val="22"/>
        </w:rPr>
      </w:pPr>
      <w:r w:rsidRPr="005304AE">
        <w:rPr>
          <w:sz w:val="22"/>
          <w:szCs w:val="22"/>
        </w:rPr>
        <w:t xml:space="preserve">3a – </w:t>
      </w:r>
      <w:hyperlink r:id="rId11" w:history="1">
        <w:r w:rsidRPr="005304AE">
          <w:rPr>
            <w:sz w:val="22"/>
            <w:szCs w:val="22"/>
          </w:rPr>
          <w:t xml:space="preserve">Prohlášení žadatele o poskytnutí dotace/návratné finanční výpomoci </w:t>
        </w:r>
        <w:r w:rsidRPr="005304AE">
          <w:rPr>
            <w:sz w:val="22"/>
            <w:szCs w:val="22"/>
          </w:rPr>
          <w:br/>
          <w:t>(fyzická osoba</w:t>
        </w:r>
      </w:hyperlink>
      <w:r w:rsidRPr="005304AE">
        <w:rPr>
          <w:sz w:val="22"/>
          <w:szCs w:val="22"/>
        </w:rPr>
        <w:t xml:space="preserve"> nepodnikající)</w:t>
      </w:r>
    </w:p>
    <w:p w:rsidR="00CD68CA" w:rsidRPr="005304AE" w:rsidRDefault="00CD68CA" w:rsidP="00CD68CA">
      <w:pPr>
        <w:pStyle w:val="Bezmezer"/>
        <w:shd w:val="clear" w:color="auto" w:fill="FFFFFF"/>
        <w:ind w:left="426" w:hanging="426"/>
        <w:rPr>
          <w:sz w:val="22"/>
          <w:szCs w:val="22"/>
        </w:rPr>
      </w:pPr>
      <w:r w:rsidRPr="005304AE">
        <w:rPr>
          <w:sz w:val="22"/>
          <w:szCs w:val="22"/>
        </w:rPr>
        <w:t xml:space="preserve">3b – </w:t>
      </w:r>
      <w:hyperlink r:id="rId12" w:history="1">
        <w:r w:rsidRPr="005304AE">
          <w:rPr>
            <w:sz w:val="22"/>
            <w:szCs w:val="22"/>
          </w:rPr>
          <w:t xml:space="preserve">Prohlášení žadatele o poskytnutí dotace/návratné finanční výpomoci </w:t>
        </w:r>
        <w:r w:rsidRPr="005304AE">
          <w:rPr>
            <w:sz w:val="22"/>
            <w:szCs w:val="22"/>
          </w:rPr>
          <w:br/>
          <w:t>(fyzická osoba</w:t>
        </w:r>
      </w:hyperlink>
      <w:r w:rsidRPr="005304AE">
        <w:rPr>
          <w:sz w:val="22"/>
          <w:szCs w:val="22"/>
        </w:rPr>
        <w:t xml:space="preserve"> podnikající)</w:t>
      </w:r>
    </w:p>
    <w:p w:rsidR="00CD68CA" w:rsidRPr="005304AE" w:rsidRDefault="00CD68CA" w:rsidP="00CD68CA">
      <w:pPr>
        <w:pStyle w:val="Bezmezer"/>
        <w:shd w:val="clear" w:color="auto" w:fill="FFFFFF"/>
        <w:tabs>
          <w:tab w:val="left" w:pos="1418"/>
        </w:tabs>
        <w:rPr>
          <w:sz w:val="22"/>
          <w:szCs w:val="22"/>
        </w:rPr>
      </w:pPr>
      <w:r w:rsidRPr="005304AE">
        <w:rPr>
          <w:sz w:val="22"/>
          <w:szCs w:val="22"/>
        </w:rPr>
        <w:t>3c – Prohlášení žadatele o poskytnutí dotace/návratné finanční výpomoci</w:t>
      </w:r>
    </w:p>
    <w:p w:rsidR="00CD68CA" w:rsidRPr="005304AE" w:rsidRDefault="00CD68CA" w:rsidP="00CD68CA">
      <w:pPr>
        <w:pStyle w:val="Bezmezer"/>
        <w:shd w:val="clear" w:color="auto" w:fill="FFFFFF"/>
        <w:ind w:left="426"/>
        <w:rPr>
          <w:sz w:val="22"/>
          <w:szCs w:val="22"/>
        </w:rPr>
      </w:pPr>
      <w:r w:rsidRPr="005304AE">
        <w:rPr>
          <w:sz w:val="22"/>
          <w:szCs w:val="22"/>
        </w:rPr>
        <w:t>(právnická osoba)</w:t>
      </w:r>
    </w:p>
    <w:p w:rsidR="00CD68CA" w:rsidRPr="005304AE" w:rsidRDefault="00CD68CA" w:rsidP="00CD68CA">
      <w:pPr>
        <w:pStyle w:val="Zkladntext"/>
        <w:ind w:right="-142"/>
        <w:rPr>
          <w:b/>
          <w:sz w:val="22"/>
          <w:szCs w:val="22"/>
        </w:rPr>
      </w:pPr>
    </w:p>
    <w:p w:rsidR="00CD68CA" w:rsidRPr="005304AE" w:rsidRDefault="00CD68CA" w:rsidP="00F17B42">
      <w:pPr>
        <w:pStyle w:val="Zkladntext"/>
        <w:ind w:right="-142"/>
        <w:rPr>
          <w:sz w:val="22"/>
          <w:szCs w:val="22"/>
        </w:rPr>
      </w:pPr>
      <w:r w:rsidRPr="005304AE">
        <w:rPr>
          <w:b/>
          <w:sz w:val="22"/>
          <w:szCs w:val="22"/>
        </w:rPr>
        <w:t xml:space="preserve">Příloha II. </w:t>
      </w:r>
      <w:r w:rsidRPr="005304AE">
        <w:rPr>
          <w:sz w:val="22"/>
          <w:szCs w:val="22"/>
        </w:rPr>
        <w:t xml:space="preserve">– Úplné znění Zásad poskytování dotace a návratné finanční výpomoci vč. Dodatku č. 1 </w:t>
      </w:r>
      <w:r w:rsidRPr="005304AE">
        <w:rPr>
          <w:sz w:val="22"/>
          <w:szCs w:val="22"/>
        </w:rPr>
        <w:br/>
        <w:t xml:space="preserve">                   </w:t>
      </w:r>
      <w:r w:rsidR="00F17B42">
        <w:rPr>
          <w:sz w:val="22"/>
          <w:szCs w:val="22"/>
        </w:rPr>
        <w:t xml:space="preserve">  </w:t>
      </w:r>
      <w:r w:rsidRPr="005304AE">
        <w:rPr>
          <w:sz w:val="22"/>
          <w:szCs w:val="22"/>
        </w:rPr>
        <w:t xml:space="preserve"> a Dodatku č. 2</w:t>
      </w:r>
    </w:p>
    <w:p w:rsidR="00852199" w:rsidRPr="00EA1318" w:rsidRDefault="00852199" w:rsidP="00852199">
      <w:pPr>
        <w:rPr>
          <w:sz w:val="22"/>
          <w:szCs w:val="22"/>
        </w:rPr>
      </w:pPr>
    </w:p>
    <w:p w:rsidR="00155D8D" w:rsidRPr="00EA1318" w:rsidRDefault="00155D8D" w:rsidP="00155D8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C837BB" w:rsidRDefault="00C837BB" w:rsidP="000C3F76">
      <w:pPr>
        <w:rPr>
          <w:sz w:val="22"/>
          <w:szCs w:val="22"/>
        </w:rPr>
      </w:pPr>
    </w:p>
    <w:p w:rsidR="000C3F76" w:rsidRPr="00EA1318" w:rsidRDefault="000C3F76" w:rsidP="000C3F76">
      <w:pPr>
        <w:rPr>
          <w:sz w:val="22"/>
          <w:szCs w:val="22"/>
        </w:rPr>
      </w:pPr>
      <w:r w:rsidRPr="00EA1318">
        <w:rPr>
          <w:sz w:val="22"/>
          <w:szCs w:val="22"/>
        </w:rPr>
        <w:t>Prostějov</w:t>
      </w:r>
      <w:r w:rsidR="009426CA" w:rsidRPr="00EA1318">
        <w:rPr>
          <w:sz w:val="22"/>
          <w:szCs w:val="22"/>
        </w:rPr>
        <w:t xml:space="preserve"> </w:t>
      </w:r>
      <w:r w:rsidR="00F11607">
        <w:rPr>
          <w:sz w:val="22"/>
          <w:szCs w:val="22"/>
        </w:rPr>
        <w:t>1</w:t>
      </w:r>
      <w:r w:rsidR="00F069C8">
        <w:rPr>
          <w:sz w:val="22"/>
          <w:szCs w:val="22"/>
        </w:rPr>
        <w:t>8</w:t>
      </w:r>
      <w:r w:rsidR="00E92F88">
        <w:rPr>
          <w:sz w:val="22"/>
          <w:szCs w:val="22"/>
        </w:rPr>
        <w:t>.</w:t>
      </w:r>
      <w:r w:rsidRPr="00EA1318">
        <w:rPr>
          <w:sz w:val="22"/>
          <w:szCs w:val="22"/>
        </w:rPr>
        <w:t xml:space="preserve"> </w:t>
      </w:r>
      <w:r w:rsidR="007B1780" w:rsidRPr="00EA1318">
        <w:rPr>
          <w:sz w:val="22"/>
          <w:szCs w:val="22"/>
        </w:rPr>
        <w:t>10</w:t>
      </w:r>
      <w:r w:rsidRPr="00EA1318">
        <w:rPr>
          <w:sz w:val="22"/>
          <w:szCs w:val="22"/>
        </w:rPr>
        <w:t>. 201</w:t>
      </w:r>
      <w:r w:rsidR="00E92F88">
        <w:rPr>
          <w:sz w:val="22"/>
          <w:szCs w:val="22"/>
        </w:rPr>
        <w:t>7</w:t>
      </w:r>
    </w:p>
    <w:p w:rsidR="00000666" w:rsidRPr="00EA1318" w:rsidRDefault="00000666" w:rsidP="000C3F76">
      <w:pPr>
        <w:rPr>
          <w:sz w:val="22"/>
          <w:szCs w:val="22"/>
        </w:rPr>
      </w:pPr>
    </w:p>
    <w:p w:rsidR="00C837BB" w:rsidRDefault="00C837BB" w:rsidP="00BB70D1">
      <w:pPr>
        <w:jc w:val="both"/>
        <w:rPr>
          <w:sz w:val="22"/>
          <w:szCs w:val="22"/>
        </w:rPr>
      </w:pPr>
    </w:p>
    <w:p w:rsidR="00C837BB" w:rsidRDefault="00C837BB" w:rsidP="00BB70D1">
      <w:pPr>
        <w:jc w:val="both"/>
        <w:rPr>
          <w:sz w:val="22"/>
          <w:szCs w:val="22"/>
        </w:rPr>
      </w:pPr>
    </w:p>
    <w:p w:rsidR="00C837BB" w:rsidRDefault="00C837BB" w:rsidP="00BB70D1">
      <w:pPr>
        <w:jc w:val="both"/>
        <w:rPr>
          <w:sz w:val="22"/>
          <w:szCs w:val="22"/>
        </w:rPr>
      </w:pPr>
    </w:p>
    <w:p w:rsidR="00202121" w:rsidRPr="00EA1318" w:rsidRDefault="0097094C" w:rsidP="00BB70D1">
      <w:pPr>
        <w:jc w:val="both"/>
        <w:rPr>
          <w:sz w:val="22"/>
          <w:szCs w:val="22"/>
        </w:rPr>
      </w:pPr>
      <w:r w:rsidRPr="00EA1318">
        <w:rPr>
          <w:sz w:val="22"/>
          <w:szCs w:val="22"/>
        </w:rPr>
        <w:t>Osoba odpovědná za zpracování materiálu</w:t>
      </w:r>
      <w:r w:rsidR="00DA231A" w:rsidRPr="00EA1318">
        <w:rPr>
          <w:sz w:val="22"/>
          <w:szCs w:val="22"/>
        </w:rPr>
        <w:t xml:space="preserve">: </w:t>
      </w:r>
      <w:r w:rsidR="00852199" w:rsidRPr="00EA1318">
        <w:rPr>
          <w:sz w:val="22"/>
          <w:szCs w:val="22"/>
        </w:rPr>
        <w:t>Ing. Radim Carda</w:t>
      </w:r>
      <w:r w:rsidR="0032212F">
        <w:rPr>
          <w:sz w:val="22"/>
          <w:szCs w:val="22"/>
        </w:rPr>
        <w:t xml:space="preserve"> v. r.</w:t>
      </w:r>
      <w:r w:rsidR="00202121" w:rsidRPr="00EA1318">
        <w:rPr>
          <w:sz w:val="22"/>
          <w:szCs w:val="22"/>
        </w:rPr>
        <w:t xml:space="preserve">, vedoucí </w:t>
      </w:r>
      <w:r w:rsidR="00852199" w:rsidRPr="00EA1318">
        <w:rPr>
          <w:sz w:val="22"/>
          <w:szCs w:val="22"/>
        </w:rPr>
        <w:t xml:space="preserve">Finančního </w:t>
      </w:r>
      <w:r w:rsidR="00EA3DE0" w:rsidRPr="00EA1318">
        <w:rPr>
          <w:sz w:val="22"/>
          <w:szCs w:val="22"/>
        </w:rPr>
        <w:t xml:space="preserve">odboru </w:t>
      </w:r>
      <w:proofErr w:type="spellStart"/>
      <w:r w:rsidR="006602DE">
        <w:rPr>
          <w:sz w:val="22"/>
          <w:szCs w:val="22"/>
        </w:rPr>
        <w:t>MMPv</w:t>
      </w:r>
      <w:proofErr w:type="spellEnd"/>
    </w:p>
    <w:p w:rsidR="00202121" w:rsidRPr="00EA1318" w:rsidRDefault="00202121" w:rsidP="00202121">
      <w:pPr>
        <w:rPr>
          <w:sz w:val="22"/>
          <w:szCs w:val="22"/>
        </w:rPr>
      </w:pPr>
    </w:p>
    <w:p w:rsidR="00F11607" w:rsidRDefault="00F11607" w:rsidP="00F11607">
      <w:pPr>
        <w:rPr>
          <w:sz w:val="22"/>
          <w:szCs w:val="22"/>
        </w:rPr>
      </w:pPr>
    </w:p>
    <w:p w:rsidR="00F11607" w:rsidRDefault="00F11607" w:rsidP="00F11607">
      <w:pPr>
        <w:rPr>
          <w:sz w:val="22"/>
          <w:szCs w:val="22"/>
        </w:rPr>
      </w:pPr>
      <w:r w:rsidRPr="009B60CB">
        <w:rPr>
          <w:sz w:val="22"/>
          <w:szCs w:val="22"/>
        </w:rPr>
        <w:t>Zpracoval</w:t>
      </w:r>
      <w:r>
        <w:rPr>
          <w:sz w:val="22"/>
          <w:szCs w:val="22"/>
        </w:rPr>
        <w:t>i</w:t>
      </w:r>
      <w:r w:rsidRPr="009B60CB">
        <w:rPr>
          <w:sz w:val="22"/>
          <w:szCs w:val="22"/>
        </w:rPr>
        <w:t>: Ing. Iva Novotná</w:t>
      </w:r>
      <w:r w:rsidR="0032212F">
        <w:rPr>
          <w:sz w:val="22"/>
          <w:szCs w:val="22"/>
        </w:rPr>
        <w:t xml:space="preserve"> v. r.</w:t>
      </w:r>
      <w:r w:rsidRPr="009B60CB">
        <w:rPr>
          <w:sz w:val="22"/>
          <w:szCs w:val="22"/>
        </w:rPr>
        <w:t xml:space="preserve">, vedoucí kontrolního </w:t>
      </w:r>
      <w:r w:rsidR="006602DE">
        <w:rPr>
          <w:sz w:val="22"/>
          <w:szCs w:val="22"/>
        </w:rPr>
        <w:t xml:space="preserve">oddělení Finančního odboru </w:t>
      </w:r>
      <w:proofErr w:type="spellStart"/>
      <w:r w:rsidR="006602DE">
        <w:rPr>
          <w:sz w:val="22"/>
          <w:szCs w:val="22"/>
        </w:rPr>
        <w:t>MMPv</w:t>
      </w:r>
      <w:proofErr w:type="spellEnd"/>
      <w:r>
        <w:rPr>
          <w:sz w:val="22"/>
          <w:szCs w:val="22"/>
        </w:rPr>
        <w:t xml:space="preserve"> </w:t>
      </w:r>
    </w:p>
    <w:p w:rsidR="00F11607" w:rsidRPr="009B60CB" w:rsidRDefault="00F11607" w:rsidP="00F116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Mgr. Bc. Pavel Vyškovský</w:t>
      </w:r>
      <w:r w:rsidR="0032212F">
        <w:rPr>
          <w:sz w:val="22"/>
          <w:szCs w:val="22"/>
        </w:rPr>
        <w:t xml:space="preserve"> v. r.</w:t>
      </w:r>
      <w:r w:rsidR="006602DE">
        <w:rPr>
          <w:sz w:val="22"/>
          <w:szCs w:val="22"/>
        </w:rPr>
        <w:t xml:space="preserve">, právník Finančního odboru </w:t>
      </w:r>
      <w:proofErr w:type="spellStart"/>
      <w:r w:rsidR="006602DE">
        <w:rPr>
          <w:sz w:val="22"/>
          <w:szCs w:val="22"/>
        </w:rPr>
        <w:t>MMPv</w:t>
      </w:r>
      <w:proofErr w:type="spellEnd"/>
    </w:p>
    <w:p w:rsidR="00155D8D" w:rsidRPr="00EA1318" w:rsidRDefault="00155D8D" w:rsidP="00F11607">
      <w:pPr>
        <w:rPr>
          <w:sz w:val="22"/>
          <w:szCs w:val="22"/>
        </w:rPr>
      </w:pPr>
    </w:p>
    <w:sectPr w:rsidR="00155D8D" w:rsidRPr="00EA1318" w:rsidSect="00BB70D1">
      <w:footerReference w:type="default" r:id="rId13"/>
      <w:footerReference w:type="first" r:id="rId14"/>
      <w:pgSz w:w="11907" w:h="16840"/>
      <w:pgMar w:top="1418" w:right="1275" w:bottom="709" w:left="1418" w:header="709" w:footer="50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72" w:rsidRDefault="000A6572">
      <w:r>
        <w:separator/>
      </w:r>
    </w:p>
  </w:endnote>
  <w:endnote w:type="continuationSeparator" w:id="0">
    <w:p w:rsidR="000A6572" w:rsidRDefault="000A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53" w:rsidRDefault="00573F53" w:rsidP="009608F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2212F">
      <w:rPr>
        <w:noProof/>
      </w:rPr>
      <w:t>2</w:t>
    </w:r>
    <w:r>
      <w:fldChar w:fldCharType="end"/>
    </w:r>
  </w:p>
  <w:p w:rsidR="00573F53" w:rsidRDefault="00573F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F53" w:rsidRDefault="00573F53" w:rsidP="00BB70D1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32212F">
      <w:rPr>
        <w:noProof/>
      </w:rPr>
      <w:t>1</w:t>
    </w:r>
    <w:r>
      <w:fldChar w:fldCharType="end"/>
    </w:r>
  </w:p>
  <w:p w:rsidR="00573F53" w:rsidRDefault="00573F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72" w:rsidRDefault="000A6572">
      <w:r>
        <w:separator/>
      </w:r>
    </w:p>
  </w:footnote>
  <w:footnote w:type="continuationSeparator" w:id="0">
    <w:p w:rsidR="000A6572" w:rsidRDefault="000A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4E73531"/>
    <w:multiLevelType w:val="hybridMultilevel"/>
    <w:tmpl w:val="48007812"/>
    <w:lvl w:ilvl="0" w:tplc="BEF8DF5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F289A"/>
    <w:multiLevelType w:val="hybridMultilevel"/>
    <w:tmpl w:val="A7923F6A"/>
    <w:lvl w:ilvl="0" w:tplc="FC24AC3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47940"/>
    <w:multiLevelType w:val="multilevel"/>
    <w:tmpl w:val="9AD4269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08851AB"/>
    <w:multiLevelType w:val="hybridMultilevel"/>
    <w:tmpl w:val="A50AF794"/>
    <w:lvl w:ilvl="0" w:tplc="1FAE9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562B1"/>
    <w:multiLevelType w:val="hybridMultilevel"/>
    <w:tmpl w:val="A5645BD6"/>
    <w:lvl w:ilvl="0" w:tplc="49A6C76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CA"/>
    <w:rsid w:val="00000666"/>
    <w:rsid w:val="00016366"/>
    <w:rsid w:val="000338D5"/>
    <w:rsid w:val="000531D8"/>
    <w:rsid w:val="000541ED"/>
    <w:rsid w:val="00061B37"/>
    <w:rsid w:val="00084452"/>
    <w:rsid w:val="00084A2A"/>
    <w:rsid w:val="000A6572"/>
    <w:rsid w:val="000A6623"/>
    <w:rsid w:val="000C3F76"/>
    <w:rsid w:val="000D2E36"/>
    <w:rsid w:val="000E5B97"/>
    <w:rsid w:val="000E69E0"/>
    <w:rsid w:val="000F3E0C"/>
    <w:rsid w:val="0011354B"/>
    <w:rsid w:val="001204CD"/>
    <w:rsid w:val="00123EDF"/>
    <w:rsid w:val="00125619"/>
    <w:rsid w:val="001272F3"/>
    <w:rsid w:val="00130B9C"/>
    <w:rsid w:val="00134577"/>
    <w:rsid w:val="001465FD"/>
    <w:rsid w:val="00155D8D"/>
    <w:rsid w:val="00157253"/>
    <w:rsid w:val="00167769"/>
    <w:rsid w:val="00167E4D"/>
    <w:rsid w:val="001731E3"/>
    <w:rsid w:val="00183AAF"/>
    <w:rsid w:val="00186CD9"/>
    <w:rsid w:val="00187EF2"/>
    <w:rsid w:val="001918AB"/>
    <w:rsid w:val="001919D8"/>
    <w:rsid w:val="001A598C"/>
    <w:rsid w:val="001B22E8"/>
    <w:rsid w:val="001B2F4E"/>
    <w:rsid w:val="001B2F5A"/>
    <w:rsid w:val="001C19FF"/>
    <w:rsid w:val="001D3DB8"/>
    <w:rsid w:val="001D446B"/>
    <w:rsid w:val="001F016A"/>
    <w:rsid w:val="001F4148"/>
    <w:rsid w:val="00202121"/>
    <w:rsid w:val="00202C90"/>
    <w:rsid w:val="002105FE"/>
    <w:rsid w:val="00211B53"/>
    <w:rsid w:val="002351D7"/>
    <w:rsid w:val="0023623C"/>
    <w:rsid w:val="002404CF"/>
    <w:rsid w:val="002448CE"/>
    <w:rsid w:val="00252968"/>
    <w:rsid w:val="00261632"/>
    <w:rsid w:val="002733BF"/>
    <w:rsid w:val="00283B6F"/>
    <w:rsid w:val="0029186F"/>
    <w:rsid w:val="002964FF"/>
    <w:rsid w:val="002A27A4"/>
    <w:rsid w:val="002B2299"/>
    <w:rsid w:val="002B4E81"/>
    <w:rsid w:val="002C2B19"/>
    <w:rsid w:val="002D0E71"/>
    <w:rsid w:val="002F1F12"/>
    <w:rsid w:val="00302711"/>
    <w:rsid w:val="00305D17"/>
    <w:rsid w:val="0032212F"/>
    <w:rsid w:val="003245E0"/>
    <w:rsid w:val="00325268"/>
    <w:rsid w:val="00326C1A"/>
    <w:rsid w:val="00334691"/>
    <w:rsid w:val="00343520"/>
    <w:rsid w:val="00366D32"/>
    <w:rsid w:val="003876A9"/>
    <w:rsid w:val="00393487"/>
    <w:rsid w:val="00395FE5"/>
    <w:rsid w:val="003969D7"/>
    <w:rsid w:val="003B065C"/>
    <w:rsid w:val="003D7063"/>
    <w:rsid w:val="003E3DCA"/>
    <w:rsid w:val="003F0CDE"/>
    <w:rsid w:val="003F48BA"/>
    <w:rsid w:val="003F7716"/>
    <w:rsid w:val="00403173"/>
    <w:rsid w:val="00415C3A"/>
    <w:rsid w:val="0042073B"/>
    <w:rsid w:val="0042218C"/>
    <w:rsid w:val="004409C2"/>
    <w:rsid w:val="00476825"/>
    <w:rsid w:val="0047689B"/>
    <w:rsid w:val="00486603"/>
    <w:rsid w:val="004916AE"/>
    <w:rsid w:val="00494711"/>
    <w:rsid w:val="004C0FA5"/>
    <w:rsid w:val="004C5D0A"/>
    <w:rsid w:val="004C7B10"/>
    <w:rsid w:val="004C7EB5"/>
    <w:rsid w:val="004D0F43"/>
    <w:rsid w:val="004D2518"/>
    <w:rsid w:val="005304AE"/>
    <w:rsid w:val="0053796E"/>
    <w:rsid w:val="00550013"/>
    <w:rsid w:val="00551027"/>
    <w:rsid w:val="00557064"/>
    <w:rsid w:val="00560A5C"/>
    <w:rsid w:val="00573F53"/>
    <w:rsid w:val="0057428C"/>
    <w:rsid w:val="00585503"/>
    <w:rsid w:val="00593F5F"/>
    <w:rsid w:val="0059776B"/>
    <w:rsid w:val="005A151A"/>
    <w:rsid w:val="005D14B9"/>
    <w:rsid w:val="005D6829"/>
    <w:rsid w:val="005E0F15"/>
    <w:rsid w:val="005E59EE"/>
    <w:rsid w:val="005F3ED3"/>
    <w:rsid w:val="006033B7"/>
    <w:rsid w:val="00606BD9"/>
    <w:rsid w:val="006204A3"/>
    <w:rsid w:val="0063247F"/>
    <w:rsid w:val="00636856"/>
    <w:rsid w:val="006602DE"/>
    <w:rsid w:val="00664EC5"/>
    <w:rsid w:val="00670933"/>
    <w:rsid w:val="00674022"/>
    <w:rsid w:val="00674F8D"/>
    <w:rsid w:val="0067621C"/>
    <w:rsid w:val="0068331C"/>
    <w:rsid w:val="0068546C"/>
    <w:rsid w:val="006A2F77"/>
    <w:rsid w:val="006A5A9B"/>
    <w:rsid w:val="006A7DB0"/>
    <w:rsid w:val="006B5691"/>
    <w:rsid w:val="006C5688"/>
    <w:rsid w:val="006E348F"/>
    <w:rsid w:val="006E5EC7"/>
    <w:rsid w:val="006F0225"/>
    <w:rsid w:val="006F2086"/>
    <w:rsid w:val="00701A3E"/>
    <w:rsid w:val="00710848"/>
    <w:rsid w:val="007112BB"/>
    <w:rsid w:val="007114C3"/>
    <w:rsid w:val="007359AE"/>
    <w:rsid w:val="007372DA"/>
    <w:rsid w:val="00774036"/>
    <w:rsid w:val="00776DB7"/>
    <w:rsid w:val="00777991"/>
    <w:rsid w:val="00782497"/>
    <w:rsid w:val="00784BD0"/>
    <w:rsid w:val="00785DAD"/>
    <w:rsid w:val="00793B86"/>
    <w:rsid w:val="007966CE"/>
    <w:rsid w:val="00797104"/>
    <w:rsid w:val="007A3277"/>
    <w:rsid w:val="007A4443"/>
    <w:rsid w:val="007A60CC"/>
    <w:rsid w:val="007B1780"/>
    <w:rsid w:val="007B576B"/>
    <w:rsid w:val="007B6338"/>
    <w:rsid w:val="007C4DEE"/>
    <w:rsid w:val="007D306C"/>
    <w:rsid w:val="007E27A9"/>
    <w:rsid w:val="007E308D"/>
    <w:rsid w:val="00800059"/>
    <w:rsid w:val="008330FD"/>
    <w:rsid w:val="00847E4A"/>
    <w:rsid w:val="00852199"/>
    <w:rsid w:val="00860B7E"/>
    <w:rsid w:val="00860F23"/>
    <w:rsid w:val="00871814"/>
    <w:rsid w:val="00874EE2"/>
    <w:rsid w:val="00875A3C"/>
    <w:rsid w:val="00887550"/>
    <w:rsid w:val="00887FE3"/>
    <w:rsid w:val="008970CD"/>
    <w:rsid w:val="0089728B"/>
    <w:rsid w:val="008A6279"/>
    <w:rsid w:val="008B2E6B"/>
    <w:rsid w:val="008B5945"/>
    <w:rsid w:val="008C2A6E"/>
    <w:rsid w:val="008D465D"/>
    <w:rsid w:val="008E4561"/>
    <w:rsid w:val="008E492F"/>
    <w:rsid w:val="008F6F73"/>
    <w:rsid w:val="00901666"/>
    <w:rsid w:val="00902515"/>
    <w:rsid w:val="00905442"/>
    <w:rsid w:val="00907C95"/>
    <w:rsid w:val="00932BAD"/>
    <w:rsid w:val="00933C12"/>
    <w:rsid w:val="009426CA"/>
    <w:rsid w:val="00946031"/>
    <w:rsid w:val="00953A9A"/>
    <w:rsid w:val="009608F3"/>
    <w:rsid w:val="00965A74"/>
    <w:rsid w:val="00967470"/>
    <w:rsid w:val="0097094C"/>
    <w:rsid w:val="0097349F"/>
    <w:rsid w:val="009744CA"/>
    <w:rsid w:val="009806C1"/>
    <w:rsid w:val="00991496"/>
    <w:rsid w:val="009922B1"/>
    <w:rsid w:val="009B0982"/>
    <w:rsid w:val="009B401E"/>
    <w:rsid w:val="009C1348"/>
    <w:rsid w:val="009C7FA6"/>
    <w:rsid w:val="009E5A2C"/>
    <w:rsid w:val="009E5B94"/>
    <w:rsid w:val="009E6302"/>
    <w:rsid w:val="009F78CE"/>
    <w:rsid w:val="00A01484"/>
    <w:rsid w:val="00A074E5"/>
    <w:rsid w:val="00A14A69"/>
    <w:rsid w:val="00A168C3"/>
    <w:rsid w:val="00A3423C"/>
    <w:rsid w:val="00A3673E"/>
    <w:rsid w:val="00A71B49"/>
    <w:rsid w:val="00A7310B"/>
    <w:rsid w:val="00A77500"/>
    <w:rsid w:val="00A80975"/>
    <w:rsid w:val="00A85CBA"/>
    <w:rsid w:val="00AB7004"/>
    <w:rsid w:val="00AC7B10"/>
    <w:rsid w:val="00AD1C2D"/>
    <w:rsid w:val="00AE4A3F"/>
    <w:rsid w:val="00B008E3"/>
    <w:rsid w:val="00B1494C"/>
    <w:rsid w:val="00B16444"/>
    <w:rsid w:val="00B32120"/>
    <w:rsid w:val="00B43DE7"/>
    <w:rsid w:val="00B550E4"/>
    <w:rsid w:val="00B73A3B"/>
    <w:rsid w:val="00B85E53"/>
    <w:rsid w:val="00B926B8"/>
    <w:rsid w:val="00B9755B"/>
    <w:rsid w:val="00BA377C"/>
    <w:rsid w:val="00BB70D1"/>
    <w:rsid w:val="00BC60DA"/>
    <w:rsid w:val="00BD1BA8"/>
    <w:rsid w:val="00BD4E87"/>
    <w:rsid w:val="00BE421C"/>
    <w:rsid w:val="00BE5A70"/>
    <w:rsid w:val="00BF4D9C"/>
    <w:rsid w:val="00C232D0"/>
    <w:rsid w:val="00C26EA7"/>
    <w:rsid w:val="00C27466"/>
    <w:rsid w:val="00C41C98"/>
    <w:rsid w:val="00C46039"/>
    <w:rsid w:val="00C63AED"/>
    <w:rsid w:val="00C663F5"/>
    <w:rsid w:val="00C711D7"/>
    <w:rsid w:val="00C77DA3"/>
    <w:rsid w:val="00C825F4"/>
    <w:rsid w:val="00C837BB"/>
    <w:rsid w:val="00CA0E0A"/>
    <w:rsid w:val="00CB11F2"/>
    <w:rsid w:val="00CB41AD"/>
    <w:rsid w:val="00CD0A38"/>
    <w:rsid w:val="00CD2064"/>
    <w:rsid w:val="00CD3010"/>
    <w:rsid w:val="00CD68CA"/>
    <w:rsid w:val="00CE277F"/>
    <w:rsid w:val="00CE315A"/>
    <w:rsid w:val="00CE5055"/>
    <w:rsid w:val="00CF05E4"/>
    <w:rsid w:val="00D16C77"/>
    <w:rsid w:val="00D26411"/>
    <w:rsid w:val="00D33966"/>
    <w:rsid w:val="00D436AA"/>
    <w:rsid w:val="00D45222"/>
    <w:rsid w:val="00D45695"/>
    <w:rsid w:val="00D56335"/>
    <w:rsid w:val="00D61CBE"/>
    <w:rsid w:val="00D64A8A"/>
    <w:rsid w:val="00D8793F"/>
    <w:rsid w:val="00D95378"/>
    <w:rsid w:val="00D96263"/>
    <w:rsid w:val="00DA231A"/>
    <w:rsid w:val="00DC34BC"/>
    <w:rsid w:val="00DC5120"/>
    <w:rsid w:val="00DC730B"/>
    <w:rsid w:val="00DC792D"/>
    <w:rsid w:val="00E01DFA"/>
    <w:rsid w:val="00E04EC1"/>
    <w:rsid w:val="00E0680F"/>
    <w:rsid w:val="00E32FF6"/>
    <w:rsid w:val="00E53465"/>
    <w:rsid w:val="00E708D8"/>
    <w:rsid w:val="00E77D14"/>
    <w:rsid w:val="00E92F88"/>
    <w:rsid w:val="00EA1318"/>
    <w:rsid w:val="00EA3794"/>
    <w:rsid w:val="00EA3DE0"/>
    <w:rsid w:val="00EA47A0"/>
    <w:rsid w:val="00EB3D77"/>
    <w:rsid w:val="00EB4134"/>
    <w:rsid w:val="00EC1C6A"/>
    <w:rsid w:val="00EC5EB3"/>
    <w:rsid w:val="00ED59EE"/>
    <w:rsid w:val="00ED6608"/>
    <w:rsid w:val="00EF2644"/>
    <w:rsid w:val="00F022D3"/>
    <w:rsid w:val="00F069C8"/>
    <w:rsid w:val="00F073DB"/>
    <w:rsid w:val="00F11607"/>
    <w:rsid w:val="00F12AAB"/>
    <w:rsid w:val="00F16B4E"/>
    <w:rsid w:val="00F1720F"/>
    <w:rsid w:val="00F17B42"/>
    <w:rsid w:val="00F45A69"/>
    <w:rsid w:val="00F56F86"/>
    <w:rsid w:val="00F648E2"/>
    <w:rsid w:val="00F8222C"/>
    <w:rsid w:val="00F92032"/>
    <w:rsid w:val="00F93C26"/>
    <w:rsid w:val="00F94F92"/>
    <w:rsid w:val="00F9623C"/>
    <w:rsid w:val="00FA61FA"/>
    <w:rsid w:val="00FC11F9"/>
    <w:rsid w:val="00FD4FA4"/>
    <w:rsid w:val="00FD740E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3876A9"/>
    <w:pPr>
      <w:spacing w:after="120"/>
    </w:pPr>
  </w:style>
  <w:style w:type="paragraph" w:customStyle="1" w:styleId="Default">
    <w:name w:val="Default"/>
    <w:rsid w:val="00BE42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1D3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3DB8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326C1A"/>
    <w:rPr>
      <w:b/>
      <w:bCs/>
      <w:sz w:val="24"/>
      <w:u w:val="single"/>
    </w:rPr>
  </w:style>
  <w:style w:type="character" w:customStyle="1" w:styleId="DatumChar">
    <w:name w:val="Datum Char"/>
    <w:link w:val="Datum"/>
    <w:rsid w:val="00A7310B"/>
    <w:rPr>
      <w:rFonts w:ascii="Arial" w:hAnsi="Arial"/>
      <w:sz w:val="24"/>
    </w:rPr>
  </w:style>
  <w:style w:type="paragraph" w:customStyle="1" w:styleId="PVNormal">
    <w:name w:val="PVNormal"/>
    <w:basedOn w:val="Normln"/>
    <w:rsid w:val="006F2086"/>
    <w:rPr>
      <w:rFonts w:ascii="Arial" w:hAnsi="Arial"/>
      <w:bCs/>
      <w:sz w:val="22"/>
    </w:rPr>
  </w:style>
  <w:style w:type="character" w:styleId="Hypertextovodkaz">
    <w:name w:val="Hyperlink"/>
    <w:unhideWhenUsed/>
    <w:rsid w:val="000C3F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3F76"/>
    <w:pPr>
      <w:ind w:left="720"/>
      <w:contextualSpacing/>
    </w:pPr>
    <w:rPr>
      <w:sz w:val="24"/>
    </w:rPr>
  </w:style>
  <w:style w:type="paragraph" w:customStyle="1" w:styleId="Tunkurzvatext">
    <w:name w:val="Tučný kurzíva text"/>
    <w:basedOn w:val="Normln"/>
    <w:rsid w:val="000C3F76"/>
    <w:pPr>
      <w:widowControl w:val="0"/>
      <w:spacing w:after="120"/>
      <w:jc w:val="both"/>
    </w:pPr>
    <w:rPr>
      <w:rFonts w:ascii="Arial" w:hAnsi="Arial"/>
      <w:b/>
      <w:i/>
      <w:noProof/>
      <w:sz w:val="24"/>
      <w:szCs w:val="20"/>
    </w:rPr>
  </w:style>
  <w:style w:type="paragraph" w:styleId="Zhlav">
    <w:name w:val="header"/>
    <w:basedOn w:val="Normln"/>
    <w:link w:val="ZhlavChar"/>
    <w:rsid w:val="00573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3F53"/>
    <w:rPr>
      <w:szCs w:val="24"/>
    </w:rPr>
  </w:style>
  <w:style w:type="paragraph" w:styleId="Zpat">
    <w:name w:val="footer"/>
    <w:basedOn w:val="Normln"/>
    <w:link w:val="ZpatChar"/>
    <w:uiPriority w:val="99"/>
    <w:rsid w:val="00573F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3F53"/>
    <w:rPr>
      <w:szCs w:val="24"/>
    </w:rPr>
  </w:style>
  <w:style w:type="paragraph" w:styleId="Bezmezer">
    <w:name w:val="No Spacing"/>
    <w:uiPriority w:val="1"/>
    <w:qFormat/>
    <w:rsid w:val="00155D8D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pPr>
      <w:keepNext/>
      <w:outlineLvl w:val="3"/>
    </w:pPr>
    <w:rPr>
      <w:b/>
      <w:bCs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Pr>
      <w:b/>
      <w:szCs w:val="20"/>
    </w:rPr>
  </w:style>
  <w:style w:type="paragraph" w:styleId="Datum">
    <w:name w:val="Date"/>
    <w:basedOn w:val="Normln"/>
    <w:next w:val="Normln"/>
    <w:link w:val="DatumChar"/>
    <w:rPr>
      <w:rFonts w:ascii="Arial" w:hAnsi="Arial"/>
      <w:sz w:val="24"/>
      <w:szCs w:val="20"/>
    </w:rPr>
  </w:style>
  <w:style w:type="paragraph" w:styleId="Zkladntextodsazen3">
    <w:name w:val="Body Text Indent 3"/>
    <w:basedOn w:val="Normln"/>
    <w:pPr>
      <w:ind w:left="142" w:hanging="142"/>
    </w:pPr>
    <w:rPr>
      <w:rFonts w:ascii="Arial" w:hAnsi="Arial"/>
      <w:sz w:val="24"/>
      <w:szCs w:val="20"/>
    </w:rPr>
  </w:style>
  <w:style w:type="paragraph" w:styleId="Zkladntext">
    <w:name w:val="Body Text"/>
    <w:basedOn w:val="Normln"/>
    <w:rsid w:val="003876A9"/>
    <w:pPr>
      <w:spacing w:after="120"/>
    </w:pPr>
  </w:style>
  <w:style w:type="paragraph" w:customStyle="1" w:styleId="Default">
    <w:name w:val="Default"/>
    <w:rsid w:val="00BE42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1D3D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3DB8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326C1A"/>
    <w:rPr>
      <w:b/>
      <w:bCs/>
      <w:sz w:val="24"/>
      <w:u w:val="single"/>
    </w:rPr>
  </w:style>
  <w:style w:type="character" w:customStyle="1" w:styleId="DatumChar">
    <w:name w:val="Datum Char"/>
    <w:link w:val="Datum"/>
    <w:rsid w:val="00A7310B"/>
    <w:rPr>
      <w:rFonts w:ascii="Arial" w:hAnsi="Arial"/>
      <w:sz w:val="24"/>
    </w:rPr>
  </w:style>
  <w:style w:type="paragraph" w:customStyle="1" w:styleId="PVNormal">
    <w:name w:val="PVNormal"/>
    <w:basedOn w:val="Normln"/>
    <w:rsid w:val="006F2086"/>
    <w:rPr>
      <w:rFonts w:ascii="Arial" w:hAnsi="Arial"/>
      <w:bCs/>
      <w:sz w:val="22"/>
    </w:rPr>
  </w:style>
  <w:style w:type="character" w:styleId="Hypertextovodkaz">
    <w:name w:val="Hyperlink"/>
    <w:unhideWhenUsed/>
    <w:rsid w:val="000C3F7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C3F76"/>
    <w:pPr>
      <w:ind w:left="720"/>
      <w:contextualSpacing/>
    </w:pPr>
    <w:rPr>
      <w:sz w:val="24"/>
    </w:rPr>
  </w:style>
  <w:style w:type="paragraph" w:customStyle="1" w:styleId="Tunkurzvatext">
    <w:name w:val="Tučný kurzíva text"/>
    <w:basedOn w:val="Normln"/>
    <w:rsid w:val="000C3F76"/>
    <w:pPr>
      <w:widowControl w:val="0"/>
      <w:spacing w:after="120"/>
      <w:jc w:val="both"/>
    </w:pPr>
    <w:rPr>
      <w:rFonts w:ascii="Arial" w:hAnsi="Arial"/>
      <w:b/>
      <w:i/>
      <w:noProof/>
      <w:sz w:val="24"/>
      <w:szCs w:val="20"/>
    </w:rPr>
  </w:style>
  <w:style w:type="paragraph" w:styleId="Zhlav">
    <w:name w:val="header"/>
    <w:basedOn w:val="Normln"/>
    <w:link w:val="ZhlavChar"/>
    <w:rsid w:val="00573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73F53"/>
    <w:rPr>
      <w:szCs w:val="24"/>
    </w:rPr>
  </w:style>
  <w:style w:type="paragraph" w:styleId="Zpat">
    <w:name w:val="footer"/>
    <w:basedOn w:val="Normln"/>
    <w:link w:val="ZpatChar"/>
    <w:uiPriority w:val="99"/>
    <w:rsid w:val="00573F5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3F53"/>
    <w:rPr>
      <w:szCs w:val="24"/>
    </w:rPr>
  </w:style>
  <w:style w:type="paragraph" w:styleId="Bezmezer">
    <w:name w:val="No Spacing"/>
    <w:uiPriority w:val="1"/>
    <w:qFormat/>
    <w:rsid w:val="00155D8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dc.mesto-prostejov.local\DATA\Public\Vnitrni_smernice\dokumenty\VFP\P_21_01b.doc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bdc\data\Public\Vnitrni_smernice\dokumenty\VFP\Prohlaseni-FO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\\bdc\data\Public\Vnitrni_smernice\dokumenty\VFP\Prohlaseni-FO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\\bdc.mesto-prostejov.local\DATA\Public\Vnitrni_smernice\dokumenty\VFP\P_21_01b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bdc.mesto-prostejov.local\DATA\Public\Vnitrni_smernice\dokumenty\VFP\P_21_01b.do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741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Mu Pv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Richterová Zdena</dc:creator>
  <cp:lastModifiedBy>Novotná Iva</cp:lastModifiedBy>
  <cp:revision>10</cp:revision>
  <cp:lastPrinted>2017-10-18T11:23:00Z</cp:lastPrinted>
  <dcterms:created xsi:type="dcterms:W3CDTF">2017-10-05T11:14:00Z</dcterms:created>
  <dcterms:modified xsi:type="dcterms:W3CDTF">2017-10-18T12:03:00Z</dcterms:modified>
</cp:coreProperties>
</file>