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7" w:rsidRDefault="004500D7">
      <w:pPr>
        <w:pStyle w:val="PVNormal"/>
        <w:rPr>
          <w:rFonts w:ascii="Times New Roman" w:hAnsi="Times New Roman"/>
        </w:rPr>
      </w:pPr>
    </w:p>
    <w:p w:rsidR="00FB2C15" w:rsidRDefault="00FB2C15">
      <w:pPr>
        <w:pStyle w:val="PVNormal"/>
        <w:rPr>
          <w:rFonts w:ascii="Times New Roman" w:hAnsi="Times New Roman"/>
        </w:rPr>
      </w:pPr>
    </w:p>
    <w:p w:rsidR="003723EF" w:rsidRPr="006E28C4" w:rsidRDefault="003723EF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330"/>
      </w:tblGrid>
      <w:tr w:rsidR="00FB2C15" w:rsidTr="003C3B49">
        <w:trPr>
          <w:trHeight w:val="307"/>
        </w:trPr>
        <w:tc>
          <w:tcPr>
            <w:tcW w:w="5812" w:type="dxa"/>
          </w:tcPr>
          <w:p w:rsidR="003723EF" w:rsidRDefault="003723EF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  <w:p w:rsidR="00223628" w:rsidRPr="00F1158D" w:rsidRDefault="00223628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</w:tcPr>
          <w:p w:rsidR="00FB2C15" w:rsidRPr="00121139" w:rsidRDefault="00FB2C15" w:rsidP="00C051DC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0D7" w:rsidRPr="006E28C4" w:rsidRDefault="004500D7">
      <w:pPr>
        <w:rPr>
          <w:rFonts w:ascii="Times New Roman" w:hAnsi="Times New Roman"/>
        </w:rPr>
      </w:pPr>
    </w:p>
    <w:p w:rsidR="004500D7" w:rsidRPr="001D2BCE" w:rsidRDefault="004500D7">
      <w:pPr>
        <w:rPr>
          <w:rFonts w:ascii="Times New Roman" w:hAnsi="Times New Roman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812"/>
        <w:gridCol w:w="992"/>
      </w:tblGrid>
      <w:tr w:rsidR="004500D7" w:rsidRPr="001D2BCE" w:rsidTr="003D2C55">
        <w:trPr>
          <w:trHeight w:hRule="exact" w:val="345"/>
        </w:trPr>
        <w:tc>
          <w:tcPr>
            <w:tcW w:w="2427" w:type="dxa"/>
            <w:vAlign w:val="bottom"/>
          </w:tcPr>
          <w:p w:rsidR="004500D7" w:rsidRPr="003D2C55" w:rsidRDefault="004500D7">
            <w:pPr>
              <w:pStyle w:val="Zkladntext"/>
              <w:rPr>
                <w:rFonts w:ascii="Times New Roman" w:hAnsi="Times New Roman"/>
                <w:sz w:val="28"/>
              </w:rPr>
            </w:pPr>
            <w:r w:rsidRPr="003D2C55">
              <w:rPr>
                <w:rFonts w:ascii="Times New Roman" w:hAnsi="Times New Roman"/>
                <w:sz w:val="28"/>
              </w:rPr>
              <w:t>MATERIÁL</w:t>
            </w:r>
          </w:p>
        </w:tc>
        <w:tc>
          <w:tcPr>
            <w:tcW w:w="5812" w:type="dxa"/>
            <w:vAlign w:val="bottom"/>
          </w:tcPr>
          <w:p w:rsidR="004500D7" w:rsidRPr="003D2C55" w:rsidRDefault="003D2C55" w:rsidP="003D2C55">
            <w:pPr>
              <w:pStyle w:val="Zkladntext"/>
              <w:ind w:right="-4464"/>
              <w:rPr>
                <w:rFonts w:ascii="Times New Roman" w:hAnsi="Times New Roman"/>
              </w:rPr>
            </w:pPr>
            <w:r w:rsidRPr="003D2C55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4500D7" w:rsidRPr="003D2C55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992" w:type="dxa"/>
            <w:vAlign w:val="bottom"/>
          </w:tcPr>
          <w:p w:rsidR="004500D7" w:rsidRPr="003D2C55" w:rsidRDefault="004500D7" w:rsidP="0047618F">
            <w:pPr>
              <w:pStyle w:val="Zkladntext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345"/>
        </w:trPr>
        <w:tc>
          <w:tcPr>
            <w:tcW w:w="9231" w:type="dxa"/>
            <w:gridSpan w:val="3"/>
            <w:vAlign w:val="bottom"/>
          </w:tcPr>
          <w:p w:rsidR="004500D7" w:rsidRPr="003D2C55" w:rsidRDefault="003D2C55">
            <w:pPr>
              <w:pStyle w:val="Zklad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pro zasedání </w:t>
            </w:r>
            <w:r w:rsidRPr="003D2C55">
              <w:rPr>
                <w:rFonts w:ascii="Times New Roman" w:hAnsi="Times New Roman"/>
                <w:sz w:val="28"/>
              </w:rPr>
              <w:t>Zastupitelstva města Prostějova, konané dne 30. 10. 2017</w:t>
            </w:r>
          </w:p>
        </w:tc>
      </w:tr>
      <w:tr w:rsidR="004500D7" w:rsidRPr="001D2BCE" w:rsidTr="003D2C55">
        <w:trPr>
          <w:trHeight w:hRule="exact" w:val="345"/>
        </w:trPr>
        <w:tc>
          <w:tcPr>
            <w:tcW w:w="9231" w:type="dxa"/>
            <w:gridSpan w:val="3"/>
            <w:vAlign w:val="bottom"/>
          </w:tcPr>
          <w:p w:rsidR="004500D7" w:rsidRPr="003D2C55" w:rsidRDefault="004500D7" w:rsidP="00706B78">
            <w:pPr>
              <w:pStyle w:val="Zkladntext"/>
              <w:rPr>
                <w:rFonts w:ascii="Times New Roman" w:hAnsi="Times New Roman"/>
                <w:sz w:val="28"/>
              </w:rPr>
            </w:pPr>
          </w:p>
        </w:tc>
      </w:tr>
      <w:tr w:rsidR="004500D7" w:rsidRPr="001D2BCE" w:rsidTr="003D2C55">
        <w:trPr>
          <w:trHeight w:hRule="exact" w:val="125"/>
        </w:trPr>
        <w:tc>
          <w:tcPr>
            <w:tcW w:w="9231" w:type="dxa"/>
            <w:gridSpan w:val="3"/>
          </w:tcPr>
          <w:p w:rsidR="004500D7" w:rsidRPr="001D2BCE" w:rsidRDefault="004500D7">
            <w:pPr>
              <w:jc w:val="right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Název materiálu:</w:t>
            </w:r>
            <w:r w:rsidR="00B8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4500D7" w:rsidRPr="008F5EE5" w:rsidRDefault="000A46D9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Zpráva o uplatňování územního plánu Prostějov</w:t>
            </w:r>
            <w:r w:rsidR="008F5EE5" w:rsidRPr="008F5EE5">
              <w:rPr>
                <w:rFonts w:ascii="Times New Roman" w:hAnsi="Times New Roman"/>
              </w:rPr>
              <w:t xml:space="preserve"> – jmenování určeného zastupitele </w:t>
            </w:r>
            <w:r w:rsidR="004500D7" w:rsidRPr="008F5E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4500D7" w:rsidRPr="008F5EE5">
              <w:rPr>
                <w:rFonts w:ascii="Times New Roman" w:hAnsi="Times New Roman"/>
              </w:rPr>
              <w:instrText xml:space="preserve"> FORMTEXT </w:instrText>
            </w:r>
            <w:r w:rsidR="002F5CA4">
              <w:rPr>
                <w:rFonts w:ascii="Times New Roman" w:hAnsi="Times New Roman"/>
              </w:rPr>
            </w:r>
            <w:r w:rsidR="002F5CA4">
              <w:rPr>
                <w:rFonts w:ascii="Times New Roman" w:hAnsi="Times New Roman"/>
              </w:rPr>
              <w:fldChar w:fldCharType="separate"/>
            </w:r>
            <w:r w:rsidR="004500D7" w:rsidRPr="008F5EE5">
              <w:rPr>
                <w:rFonts w:ascii="Times New Roman" w:hAnsi="Times New Roman"/>
              </w:rPr>
              <w:fldChar w:fldCharType="end"/>
            </w:r>
          </w:p>
        </w:tc>
      </w:tr>
      <w:tr w:rsidR="004500D7" w:rsidRPr="001D2BCE" w:rsidTr="003D2C55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Předkládá:</w:t>
            </w:r>
          </w:p>
        </w:tc>
        <w:tc>
          <w:tcPr>
            <w:tcW w:w="6804" w:type="dxa"/>
            <w:gridSpan w:val="2"/>
          </w:tcPr>
          <w:p w:rsidR="004500D7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města Prostějova</w:t>
            </w:r>
            <w:r w:rsidR="00B86495" w:rsidRPr="00B86495">
              <w:rPr>
                <w:rFonts w:ascii="Times New Roman" w:hAnsi="Times New Roman"/>
              </w:rPr>
              <w:t xml:space="preserve"> </w:t>
            </w:r>
          </w:p>
          <w:p w:rsidR="00333147" w:rsidRPr="00B86495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Zdeněk Fišer</w:t>
            </w:r>
            <w:r w:rsidR="007527BD">
              <w:rPr>
                <w:rFonts w:ascii="Times New Roman" w:hAnsi="Times New Roman"/>
              </w:rPr>
              <w:t xml:space="preserve"> v. r.</w:t>
            </w:r>
            <w:r>
              <w:rPr>
                <w:rFonts w:ascii="Times New Roman" w:hAnsi="Times New Roman"/>
              </w:rPr>
              <w:t>, 1. náměstek primátorky</w:t>
            </w:r>
          </w:p>
        </w:tc>
      </w:tr>
      <w:tr w:rsidR="004500D7" w:rsidRPr="001D2BCE" w:rsidTr="003D2C55">
        <w:trPr>
          <w:trHeight w:hRule="exact" w:val="285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</w:rPr>
              <w:t>Návrh usnesení:</w:t>
            </w:r>
          </w:p>
        </w:tc>
      </w:tr>
      <w:tr w:rsidR="004500D7" w:rsidRPr="001D2BCE" w:rsidTr="003D2C55">
        <w:trPr>
          <w:trHeight w:hRule="exact" w:val="100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</w:tr>
      <w:tr w:rsidR="004500D7" w:rsidRPr="001D2BCE" w:rsidTr="003D2C55">
        <w:trPr>
          <w:trHeight w:val="305"/>
        </w:trPr>
        <w:tc>
          <w:tcPr>
            <w:tcW w:w="9231" w:type="dxa"/>
            <w:gridSpan w:val="3"/>
          </w:tcPr>
          <w:p w:rsidR="004500D7" w:rsidRPr="001D2BCE" w:rsidRDefault="00A14C15" w:rsidP="00A14C15">
            <w:pPr>
              <w:pStyle w:val="PV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Zastupitelstvo </w:t>
            </w:r>
            <w:r w:rsidR="004500D7" w:rsidRPr="001D2BCE">
              <w:rPr>
                <w:rFonts w:ascii="Times New Roman" w:hAnsi="Times New Roman"/>
                <w:b/>
              </w:rPr>
              <w:t xml:space="preserve">města Prostějova </w:t>
            </w:r>
          </w:p>
        </w:tc>
      </w:tr>
      <w:tr w:rsidR="004500D7" w:rsidRPr="001D2BCE" w:rsidTr="003D2C55">
        <w:trPr>
          <w:trHeight w:val="975"/>
        </w:trPr>
        <w:tc>
          <w:tcPr>
            <w:tcW w:w="9231" w:type="dxa"/>
            <w:gridSpan w:val="3"/>
          </w:tcPr>
          <w:p w:rsidR="008F5EE5" w:rsidRDefault="008F5EE5" w:rsidP="008F5EE5">
            <w:pPr>
              <w:pStyle w:val="Zkladntext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 m e n u j e </w:t>
            </w:r>
          </w:p>
          <w:p w:rsidR="008F5EE5" w:rsidRPr="00443539" w:rsidRDefault="008F5EE5" w:rsidP="008F5EE5">
            <w:pPr>
              <w:pStyle w:val="Zkladntext3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Zdeňka Fišera, 1. náměstka primátorky, jako určeného zastupitele pro spolupráci s pořizovatelem při pořizování </w:t>
            </w:r>
            <w:r w:rsidR="00473B22">
              <w:rPr>
                <w:sz w:val="24"/>
                <w:szCs w:val="24"/>
              </w:rPr>
              <w:t>Zprávy o uplatňování Ú</w:t>
            </w:r>
            <w:r>
              <w:rPr>
                <w:sz w:val="24"/>
                <w:szCs w:val="24"/>
              </w:rPr>
              <w:t>zemního plánu Prostějov</w:t>
            </w:r>
            <w:r w:rsidRPr="00443539">
              <w:rPr>
                <w:sz w:val="24"/>
                <w:szCs w:val="24"/>
              </w:rPr>
              <w:t xml:space="preserve"> </w:t>
            </w:r>
            <w:r w:rsidR="00473B22">
              <w:rPr>
                <w:sz w:val="24"/>
                <w:szCs w:val="24"/>
              </w:rPr>
              <w:t>a případné změny územního plánu pořizované na základě této zprávy</w:t>
            </w:r>
          </w:p>
          <w:p w:rsidR="00B86495" w:rsidRPr="001D2BCE" w:rsidRDefault="00B86495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8F5EE5" w:rsidRPr="00443539" w:rsidRDefault="008F5EE5" w:rsidP="008F5EE5">
      <w:pPr>
        <w:pStyle w:val="Zkladntext32"/>
        <w:rPr>
          <w:bCs/>
          <w:sz w:val="24"/>
          <w:szCs w:val="24"/>
        </w:rPr>
      </w:pPr>
      <w:r w:rsidRPr="00443539">
        <w:rPr>
          <w:bCs/>
          <w:sz w:val="24"/>
          <w:szCs w:val="24"/>
        </w:rPr>
        <w:t>Důvodová zpráva: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Odbor územního plánování a památkové péče – oddělení územního plánování, zahájil pořizování Zprávy o uplatňování Územního plánu Prostějov. 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Územní plán Prostějov byl vydán Zastupitelstvem města Prostějov</w:t>
      </w:r>
      <w:r>
        <w:rPr>
          <w:rFonts w:ascii="Times New Roman" w:hAnsi="Times New Roman"/>
        </w:rPr>
        <w:t xml:space="preserve">a na jeho zasedání konaném dne </w:t>
      </w:r>
      <w:r w:rsidRPr="00216301">
        <w:rPr>
          <w:rFonts w:ascii="Times New Roman" w:hAnsi="Times New Roman"/>
        </w:rPr>
        <w:t xml:space="preserve">10. 6. 2014. Dokument, který má digitální podobu a jenž podrobně řeší celé území města, tedy katastrální území Prostějov, </w:t>
      </w:r>
      <w:proofErr w:type="spellStart"/>
      <w:r w:rsidRPr="00216301">
        <w:rPr>
          <w:rFonts w:ascii="Times New Roman" w:hAnsi="Times New Roman"/>
        </w:rPr>
        <w:t>Krasice</w:t>
      </w:r>
      <w:proofErr w:type="spellEnd"/>
      <w:r w:rsidRPr="00216301">
        <w:rPr>
          <w:rFonts w:ascii="Times New Roman" w:hAnsi="Times New Roman"/>
        </w:rPr>
        <w:t xml:space="preserve">, </w:t>
      </w:r>
      <w:proofErr w:type="spellStart"/>
      <w:r w:rsidRPr="00216301">
        <w:rPr>
          <w:rFonts w:ascii="Times New Roman" w:hAnsi="Times New Roman"/>
        </w:rPr>
        <w:t>Domamyslice</w:t>
      </w:r>
      <w:proofErr w:type="spellEnd"/>
      <w:r w:rsidRPr="00216301">
        <w:rPr>
          <w:rFonts w:ascii="Times New Roman" w:hAnsi="Times New Roman"/>
        </w:rPr>
        <w:t xml:space="preserve">, Čechovice u Prostějova, Čechovice – Záhoří, </w:t>
      </w:r>
      <w:proofErr w:type="spellStart"/>
      <w:r w:rsidRPr="00216301">
        <w:rPr>
          <w:rFonts w:ascii="Times New Roman" w:hAnsi="Times New Roman"/>
        </w:rPr>
        <w:t>Vrahovice</w:t>
      </w:r>
      <w:proofErr w:type="spellEnd"/>
      <w:r w:rsidRPr="00216301">
        <w:rPr>
          <w:rFonts w:ascii="Times New Roman" w:hAnsi="Times New Roman"/>
        </w:rPr>
        <w:t xml:space="preserve">, </w:t>
      </w:r>
      <w:proofErr w:type="spellStart"/>
      <w:r w:rsidRPr="00216301">
        <w:rPr>
          <w:rFonts w:ascii="Times New Roman" w:hAnsi="Times New Roman"/>
        </w:rPr>
        <w:t>Čechůvky</w:t>
      </w:r>
      <w:proofErr w:type="spellEnd"/>
      <w:r w:rsidRPr="00216301">
        <w:rPr>
          <w:rFonts w:ascii="Times New Roman" w:hAnsi="Times New Roman"/>
        </w:rPr>
        <w:t xml:space="preserve"> a </w:t>
      </w:r>
      <w:proofErr w:type="spellStart"/>
      <w:r w:rsidRPr="00216301">
        <w:rPr>
          <w:rFonts w:ascii="Times New Roman" w:hAnsi="Times New Roman"/>
        </w:rPr>
        <w:t>Žešov</w:t>
      </w:r>
      <w:proofErr w:type="spellEnd"/>
      <w:r w:rsidRPr="00216301">
        <w:rPr>
          <w:rFonts w:ascii="Times New Roman" w:hAnsi="Times New Roman"/>
        </w:rPr>
        <w:t>, nahradil Územní plán sídelního útvaru Prostějov z roku 1995.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Dle § 55 odst. 1 zákona č. 183/2006 Sb., o územním plánování a stavebním řádu, ve znění pozdějších předpisů (stavebního zákona), pořizovatel předloží zastupitelstvu obce nejpozději do 4 let po vydání územního plánu a poté pravidelně, nejméně jednou za 4 roky, zprávu o uplatňování územního plánu v uplynulém období. Zpráva se projednává a schvaluje obdobně jako zadání územního plánu. Účelem je vyhodnotit územní plán z hlediska jeho uplatňování, například zda se nezměnily podmínky, na základě kterých byl vydán. </w:t>
      </w: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Zpráva může vyústit ve 3 závěry: </w:t>
      </w: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  <w:proofErr w:type="gramStart"/>
      <w:r w:rsidRPr="00216301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 xml:space="preserve"> </w:t>
      </w:r>
      <w:r w:rsidRPr="00216301">
        <w:rPr>
          <w:rFonts w:ascii="Times New Roman" w:hAnsi="Times New Roman"/>
        </w:rPr>
        <w:t>může</w:t>
      </w:r>
      <w:proofErr w:type="gramEnd"/>
      <w:r w:rsidRPr="00216301">
        <w:rPr>
          <w:rFonts w:ascii="Times New Roman" w:hAnsi="Times New Roman"/>
        </w:rPr>
        <w:t xml:space="preserve"> zkonstatovat, že se nezměnily podmínky a územní plán není třeba měnit,</w:t>
      </w:r>
    </w:p>
    <w:p w:rsidR="00216301" w:rsidRPr="00216301" w:rsidRDefault="00216301" w:rsidP="00216301">
      <w:pPr>
        <w:numPr>
          <w:ilvl w:val="0"/>
          <w:numId w:val="1"/>
        </w:numPr>
        <w:tabs>
          <w:tab w:val="left" w:pos="426"/>
          <w:tab w:val="left" w:pos="3544"/>
          <w:tab w:val="left" w:pos="3828"/>
        </w:tabs>
        <w:ind w:left="426" w:hanging="426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její součástí mohou být pokyny pro zpracování návrhu změny územního plánu – pak plní funkci zadání změny a na jejím základě se pořizuje rovnou návrh změny,</w:t>
      </w:r>
    </w:p>
    <w:p w:rsidR="00216301" w:rsidRPr="00216301" w:rsidRDefault="00216301" w:rsidP="00216301">
      <w:pPr>
        <w:numPr>
          <w:ilvl w:val="0"/>
          <w:numId w:val="1"/>
        </w:numPr>
        <w:tabs>
          <w:tab w:val="left" w:pos="426"/>
          <w:tab w:val="left" w:pos="3544"/>
          <w:tab w:val="left" w:pos="3828"/>
        </w:tabs>
        <w:ind w:hanging="3390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může vyústit v konstatování, že je potřeba pořídit nový územní plán. </w:t>
      </w:r>
    </w:p>
    <w:p w:rsidR="00216301" w:rsidRPr="00216301" w:rsidRDefault="00216301" w:rsidP="00216301">
      <w:pPr>
        <w:tabs>
          <w:tab w:val="left" w:pos="3402"/>
          <w:tab w:val="left" w:pos="3544"/>
          <w:tab w:val="left" w:pos="3828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3402"/>
          <w:tab w:val="left" w:pos="3544"/>
          <w:tab w:val="left" w:pos="3828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S přihlédnutím k aktuálnímu stavu v území a změnám legislativy i nadřazené územně plánovací dokumentace lze předpokládat, že součástí zprávy o uplatňování budou pokyny pro zpracování návrhu změny Územního plánu Prostějov. </w:t>
      </w:r>
    </w:p>
    <w:p w:rsidR="00216301" w:rsidRPr="00216301" w:rsidRDefault="00216301" w:rsidP="00216301">
      <w:pPr>
        <w:pStyle w:val="Bezmezer"/>
        <w:jc w:val="both"/>
      </w:pPr>
    </w:p>
    <w:p w:rsidR="00216301" w:rsidRPr="0081234D" w:rsidRDefault="00216301" w:rsidP="00216301">
      <w:pPr>
        <w:pStyle w:val="Zkladntext33"/>
        <w:jc w:val="both"/>
        <w:rPr>
          <w:b w:val="0"/>
          <w:sz w:val="24"/>
          <w:szCs w:val="24"/>
        </w:rPr>
      </w:pPr>
      <w:r w:rsidRPr="0081234D">
        <w:rPr>
          <w:b w:val="0"/>
          <w:sz w:val="24"/>
          <w:szCs w:val="24"/>
        </w:rPr>
        <w:t xml:space="preserve">Dle zákona č. 183/2006 Sb., o územním plánování a stavebním řádu, ve znění pozdějších předpisů (dále jen „stavební zákon“), je nutno jmenovat určeného zastupitele pro spolupráci </w:t>
      </w:r>
      <w:r w:rsidRPr="0081234D">
        <w:rPr>
          <w:b w:val="0"/>
          <w:sz w:val="24"/>
          <w:szCs w:val="24"/>
        </w:rPr>
        <w:lastRenderedPageBreak/>
        <w:t>s pořizovatelem během celého procesu pořizování Zprávy o uplatňování Územního plánu Prostějov a případné změny územního plánu pořizované na základě této zprávy</w:t>
      </w:r>
      <w:r>
        <w:rPr>
          <w:b w:val="0"/>
          <w:sz w:val="24"/>
          <w:szCs w:val="24"/>
        </w:rPr>
        <w:t>.</w:t>
      </w:r>
      <w:r w:rsidRPr="0081234D">
        <w:rPr>
          <w:b w:val="0"/>
          <w:sz w:val="24"/>
          <w:szCs w:val="24"/>
        </w:rPr>
        <w:t xml:space="preserve"> </w:t>
      </w:r>
    </w:p>
    <w:p w:rsidR="00223628" w:rsidRDefault="00223628" w:rsidP="00D61861">
      <w:pPr>
        <w:jc w:val="both"/>
        <w:rPr>
          <w:rFonts w:ascii="Times New Roman" w:hAnsi="Times New Roman"/>
        </w:rPr>
      </w:pPr>
    </w:p>
    <w:p w:rsidR="00223628" w:rsidRPr="00DF7CA6" w:rsidRDefault="00223628" w:rsidP="00223628">
      <w:pPr>
        <w:pStyle w:val="Zkladntext31"/>
        <w:jc w:val="both"/>
        <w:rPr>
          <w:sz w:val="24"/>
          <w:szCs w:val="24"/>
        </w:rPr>
      </w:pPr>
      <w:r w:rsidRPr="00223628">
        <w:rPr>
          <w:sz w:val="24"/>
          <w:szCs w:val="24"/>
        </w:rPr>
        <w:t xml:space="preserve">Rada města Prostějova na své schůzi </w:t>
      </w:r>
      <w:r w:rsidR="00216301">
        <w:rPr>
          <w:sz w:val="24"/>
          <w:szCs w:val="24"/>
        </w:rPr>
        <w:t>3</w:t>
      </w:r>
      <w:r w:rsidRPr="00223628">
        <w:rPr>
          <w:sz w:val="24"/>
          <w:szCs w:val="24"/>
        </w:rPr>
        <w:t xml:space="preserve">. </w:t>
      </w:r>
      <w:r w:rsidR="00216301">
        <w:rPr>
          <w:sz w:val="24"/>
          <w:szCs w:val="24"/>
        </w:rPr>
        <w:t>10</w:t>
      </w:r>
      <w:r w:rsidRPr="00223628">
        <w:rPr>
          <w:sz w:val="24"/>
          <w:szCs w:val="24"/>
        </w:rPr>
        <w:t xml:space="preserve">. 2017 doporučila Zastupitelstvu města Prostějova usnesením č. </w:t>
      </w:r>
      <w:r w:rsidR="00216301">
        <w:rPr>
          <w:sz w:val="24"/>
          <w:szCs w:val="24"/>
        </w:rPr>
        <w:t>7953</w:t>
      </w:r>
      <w:r w:rsidRPr="00223628">
        <w:rPr>
          <w:sz w:val="24"/>
          <w:szCs w:val="24"/>
        </w:rPr>
        <w:t xml:space="preserve"> </w:t>
      </w:r>
      <w:r w:rsidR="00DF7CA6">
        <w:rPr>
          <w:sz w:val="24"/>
          <w:szCs w:val="24"/>
        </w:rPr>
        <w:t>jmenovat</w:t>
      </w:r>
      <w:r w:rsidRPr="00223628">
        <w:rPr>
          <w:sz w:val="24"/>
          <w:szCs w:val="24"/>
        </w:rPr>
        <w:t xml:space="preserve"> </w:t>
      </w:r>
      <w:r w:rsidR="00DF7CA6" w:rsidRPr="00DF7CA6">
        <w:rPr>
          <w:sz w:val="24"/>
          <w:szCs w:val="24"/>
        </w:rPr>
        <w:t xml:space="preserve">Ing. Zdeňka Fišera, 1. náměstka primátorky, jako určeného zastupitele pro spolupráci s pořizovatelem při pořizování </w:t>
      </w:r>
      <w:r w:rsidR="00216301">
        <w:rPr>
          <w:sz w:val="24"/>
          <w:szCs w:val="24"/>
        </w:rPr>
        <w:t>Zprávy o uplatňování Územního plánu Prostějov a případné změny územního plánu pořizované na základě této zprávy.</w:t>
      </w:r>
    </w:p>
    <w:p w:rsidR="00223628" w:rsidRPr="001D2BCE" w:rsidRDefault="00223628" w:rsidP="00D61861">
      <w:pPr>
        <w:jc w:val="both"/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49"/>
        <w:gridCol w:w="4110"/>
      </w:tblGrid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val="80"/>
        </w:trPr>
        <w:tc>
          <w:tcPr>
            <w:tcW w:w="4979" w:type="dxa"/>
            <w:gridSpan w:val="2"/>
          </w:tcPr>
          <w:p w:rsidR="004500D7" w:rsidRPr="001D2BCE" w:rsidRDefault="004500D7" w:rsidP="00D61861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hRule="exact" w:val="80"/>
        </w:trPr>
        <w:tc>
          <w:tcPr>
            <w:tcW w:w="333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val="285"/>
        </w:trPr>
        <w:tc>
          <w:tcPr>
            <w:tcW w:w="4979" w:type="dxa"/>
            <w:gridSpan w:val="2"/>
          </w:tcPr>
          <w:p w:rsidR="004500D7" w:rsidRPr="001D2BCE" w:rsidRDefault="004500D7" w:rsidP="00216301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V Prostějově:</w:t>
            </w:r>
            <w:r w:rsidR="00D61861">
              <w:rPr>
                <w:rFonts w:ascii="Times New Roman" w:hAnsi="Times New Roman"/>
              </w:rPr>
              <w:t xml:space="preserve"> </w:t>
            </w:r>
            <w:r w:rsidR="00216301">
              <w:rPr>
                <w:rFonts w:ascii="Times New Roman" w:hAnsi="Times New Roman"/>
              </w:rPr>
              <w:t>18</w:t>
            </w:r>
            <w:r w:rsidR="00D61861">
              <w:rPr>
                <w:rFonts w:ascii="Times New Roman" w:hAnsi="Times New Roman"/>
              </w:rPr>
              <w:t xml:space="preserve">. </w:t>
            </w:r>
            <w:r w:rsidR="00216301">
              <w:rPr>
                <w:rFonts w:ascii="Times New Roman" w:hAnsi="Times New Roman"/>
              </w:rPr>
              <w:t>10</w:t>
            </w:r>
            <w:r w:rsidR="00D61861">
              <w:rPr>
                <w:rFonts w:ascii="Times New Roman" w:hAnsi="Times New Roman"/>
              </w:rPr>
              <w:t>. 2017</w:t>
            </w:r>
          </w:p>
        </w:tc>
        <w:tc>
          <w:tcPr>
            <w:tcW w:w="4110" w:type="dxa"/>
          </w:tcPr>
          <w:p w:rsidR="004500D7" w:rsidRPr="001D2BCE" w:rsidRDefault="004500D7" w:rsidP="00D61861">
            <w:pPr>
              <w:pStyle w:val="PVNormal"/>
              <w:ind w:left="-2480" w:firstLine="2480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D61861" w:rsidRDefault="00D61861" w:rsidP="00216301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Zpracovala:    Ing. Ivana Nováková</w:t>
      </w:r>
      <w:r w:rsidR="00F12579">
        <w:rPr>
          <w:rFonts w:ascii="Times New Roman" w:hAnsi="Times New Roman"/>
        </w:rPr>
        <w:t xml:space="preserve"> v. r.</w:t>
      </w:r>
      <w:r>
        <w:rPr>
          <w:rFonts w:ascii="Times New Roman" w:hAnsi="Times New Roman"/>
        </w:rPr>
        <w:t>, vedoucí oddělení územního plánování</w:t>
      </w:r>
    </w:p>
    <w:p w:rsidR="00D61861" w:rsidRPr="001D2BCE" w:rsidRDefault="00D61861" w:rsidP="002F5CA4">
      <w:pPr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správnost: </w:t>
      </w:r>
      <w:r w:rsidR="00B86495" w:rsidRPr="00B86495">
        <w:rPr>
          <w:rFonts w:ascii="Times New Roman" w:hAnsi="Times New Roman"/>
        </w:rPr>
        <w:t>Ing. arch. Jan Mlčoch</w:t>
      </w:r>
      <w:r w:rsidR="00F12579">
        <w:rPr>
          <w:rFonts w:ascii="Times New Roman" w:hAnsi="Times New Roman"/>
        </w:rPr>
        <w:t xml:space="preserve"> v. r.</w:t>
      </w:r>
      <w:r w:rsidR="00B86495" w:rsidRPr="00B86495">
        <w:rPr>
          <w:rFonts w:ascii="Times New Roman" w:hAnsi="Times New Roman"/>
        </w:rPr>
        <w:t>, vedo</w:t>
      </w:r>
      <w:r>
        <w:rPr>
          <w:rFonts w:ascii="Times New Roman" w:hAnsi="Times New Roman"/>
        </w:rPr>
        <w:t xml:space="preserve">ucí odboru územního plánování a </w:t>
      </w:r>
      <w:r w:rsidR="00DF7CA6">
        <w:rPr>
          <w:rFonts w:ascii="Times New Roman" w:hAnsi="Times New Roman"/>
        </w:rPr>
        <w:t xml:space="preserve">památkové </w:t>
      </w:r>
      <w:bookmarkStart w:id="0" w:name="_GoBack"/>
      <w:bookmarkEnd w:id="0"/>
      <w:r w:rsidR="00DF7CA6">
        <w:rPr>
          <w:rFonts w:ascii="Times New Roman" w:hAnsi="Times New Roman"/>
        </w:rPr>
        <w:t>péče</w:t>
      </w:r>
      <w:r w:rsidR="003723EF">
        <w:rPr>
          <w:rFonts w:ascii="Times New Roman" w:hAnsi="Times New Roman"/>
        </w:rPr>
        <w:t xml:space="preserve">                </w:t>
      </w:r>
    </w:p>
    <w:sectPr w:rsidR="00D61861" w:rsidRPr="001D2BCE" w:rsidSect="00D618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693"/>
    <w:multiLevelType w:val="hybridMultilevel"/>
    <w:tmpl w:val="C73033B8"/>
    <w:lvl w:ilvl="0" w:tplc="75722F38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41A"/>
    <w:rsid w:val="000A46D9"/>
    <w:rsid w:val="000C393D"/>
    <w:rsid w:val="001265C6"/>
    <w:rsid w:val="001D2BCE"/>
    <w:rsid w:val="00216301"/>
    <w:rsid w:val="00223628"/>
    <w:rsid w:val="002F5CA4"/>
    <w:rsid w:val="00333147"/>
    <w:rsid w:val="003723EF"/>
    <w:rsid w:val="003C3B49"/>
    <w:rsid w:val="003D2C55"/>
    <w:rsid w:val="004500D7"/>
    <w:rsid w:val="00473B22"/>
    <w:rsid w:val="0047618F"/>
    <w:rsid w:val="004E4726"/>
    <w:rsid w:val="005E2FA1"/>
    <w:rsid w:val="006C1957"/>
    <w:rsid w:val="006E28C4"/>
    <w:rsid w:val="00706B78"/>
    <w:rsid w:val="007527BD"/>
    <w:rsid w:val="0082220E"/>
    <w:rsid w:val="008F5EE5"/>
    <w:rsid w:val="0095439C"/>
    <w:rsid w:val="00A14C15"/>
    <w:rsid w:val="00B86495"/>
    <w:rsid w:val="00BF4392"/>
    <w:rsid w:val="00C051DC"/>
    <w:rsid w:val="00C83016"/>
    <w:rsid w:val="00D61861"/>
    <w:rsid w:val="00DF7CA6"/>
    <w:rsid w:val="00F05E4A"/>
    <w:rsid w:val="00F12579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  <w:style w:type="paragraph" w:customStyle="1" w:styleId="Zkladntext33">
    <w:name w:val="Základní text 33"/>
    <w:basedOn w:val="Normln"/>
    <w:rsid w:val="00216301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  <w:style w:type="paragraph" w:customStyle="1" w:styleId="Zkladntext33">
    <w:name w:val="Základní text 33"/>
    <w:basedOn w:val="Normln"/>
    <w:rsid w:val="00216301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3\&#352;ablony\USU_SMTP_PIS0000MAT_ZASTUPP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F788-C494-41EA-A22A-E11224D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USU_SMTP_PIS0000MAT_ZASTUPPV.DOT</Template>
  <TotalTime>2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Nováková Ivana</dc:creator>
  <cp:lastModifiedBy>Nováková Ivana</cp:lastModifiedBy>
  <cp:revision>4</cp:revision>
  <cp:lastPrinted>2017-10-18T06:13:00Z</cp:lastPrinted>
  <dcterms:created xsi:type="dcterms:W3CDTF">2017-10-19T10:02:00Z</dcterms:created>
  <dcterms:modified xsi:type="dcterms:W3CDTF">2017-10-19T10:08:00Z</dcterms:modified>
</cp:coreProperties>
</file>