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0E56B2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Default="000E56B2">
            <w:pPr>
              <w:pStyle w:val="Zkladntext"/>
              <w:jc w:val="right"/>
            </w:pPr>
            <w:r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Default="000E56B2">
            <w:pPr>
              <w:pStyle w:val="Zkladntext"/>
              <w:jc w:val="right"/>
            </w:pPr>
          </w:p>
        </w:tc>
      </w:tr>
      <w:tr w:rsidR="000E56B2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Default="000E56B2" w:rsidP="00001BF5">
            <w:pPr>
              <w:pStyle w:val="Zkladntext"/>
              <w:ind w:hanging="53"/>
              <w:rPr>
                <w:sz w:val="28"/>
              </w:rPr>
            </w:pPr>
            <w:r>
              <w:rPr>
                <w:b/>
                <w:sz w:val="28"/>
              </w:rPr>
              <w:t xml:space="preserve">pro zasedání </w:t>
            </w:r>
          </w:p>
        </w:tc>
      </w:tr>
      <w:tr w:rsidR="000E56B2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Default="000E56B2" w:rsidP="006A375F">
            <w:pPr>
              <w:pStyle w:val="Zkladntext"/>
              <w:ind w:hanging="53"/>
              <w:rPr>
                <w:b/>
                <w:sz w:val="28"/>
              </w:rPr>
            </w:pPr>
            <w:r w:rsidRPr="00D71E01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6A375F">
              <w:rPr>
                <w:b/>
                <w:sz w:val="28"/>
              </w:rPr>
              <w:t>19</w:t>
            </w:r>
            <w:r w:rsidR="00325DE1" w:rsidRPr="00D71E01">
              <w:rPr>
                <w:b/>
                <w:sz w:val="28"/>
              </w:rPr>
              <w:t>.</w:t>
            </w:r>
            <w:r w:rsidR="006A550C" w:rsidRPr="00D71E01">
              <w:rPr>
                <w:b/>
                <w:sz w:val="28"/>
              </w:rPr>
              <w:t>0</w:t>
            </w:r>
            <w:r w:rsidR="006A375F">
              <w:rPr>
                <w:b/>
                <w:sz w:val="28"/>
              </w:rPr>
              <w:t>2</w:t>
            </w:r>
            <w:r w:rsidRPr="00D71E01">
              <w:rPr>
                <w:b/>
                <w:sz w:val="28"/>
              </w:rPr>
              <w:t>.201</w:t>
            </w:r>
            <w:r w:rsidR="006A375F">
              <w:rPr>
                <w:b/>
                <w:sz w:val="28"/>
              </w:rPr>
              <w:t>8</w:t>
            </w:r>
            <w:proofErr w:type="gramEnd"/>
          </w:p>
        </w:tc>
      </w:tr>
      <w:tr w:rsidR="000E56B2">
        <w:trPr>
          <w:trHeight w:hRule="exact" w:val="125"/>
        </w:trPr>
        <w:tc>
          <w:tcPr>
            <w:tcW w:w="9089" w:type="dxa"/>
            <w:gridSpan w:val="4"/>
          </w:tcPr>
          <w:p w:rsidR="000E56B2" w:rsidRDefault="000E56B2">
            <w:pPr>
              <w:jc w:val="right"/>
            </w:pPr>
          </w:p>
        </w:tc>
      </w:tr>
      <w:tr w:rsidR="005D1C06" w:rsidRPr="00E953B4">
        <w:tc>
          <w:tcPr>
            <w:tcW w:w="2285" w:type="dxa"/>
          </w:tcPr>
          <w:p w:rsidR="003B408C" w:rsidRPr="00E953B4" w:rsidRDefault="003B408C" w:rsidP="00001BF5">
            <w:pPr>
              <w:pStyle w:val="Datum"/>
              <w:ind w:hanging="53"/>
              <w:rPr>
                <w:b/>
                <w:bCs/>
                <w:sz w:val="20"/>
              </w:rPr>
            </w:pPr>
          </w:p>
          <w:p w:rsidR="000E56B2" w:rsidRPr="00E953B4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E953B4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3B408C" w:rsidRPr="00E953B4" w:rsidRDefault="003B408C" w:rsidP="00534015">
            <w:pPr>
              <w:jc w:val="both"/>
              <w:rPr>
                <w:b/>
                <w:bCs/>
                <w:sz w:val="20"/>
              </w:rPr>
            </w:pPr>
          </w:p>
          <w:p w:rsidR="000E56B2" w:rsidRPr="00E953B4" w:rsidRDefault="00784090" w:rsidP="00784090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</w:t>
            </w:r>
            <w:r w:rsidRPr="0053669C">
              <w:rPr>
                <w:b/>
                <w:sz w:val="20"/>
              </w:rPr>
              <w:t xml:space="preserve">rodej pozemku </w:t>
            </w:r>
            <w:proofErr w:type="spellStart"/>
            <w:proofErr w:type="gramStart"/>
            <w:r w:rsidRPr="0053669C">
              <w:rPr>
                <w:b/>
                <w:sz w:val="20"/>
              </w:rPr>
              <w:t>p.č</w:t>
            </w:r>
            <w:proofErr w:type="spellEnd"/>
            <w:r w:rsidRPr="0053669C">
              <w:rPr>
                <w:b/>
                <w:sz w:val="20"/>
              </w:rPr>
              <w:t>.</w:t>
            </w:r>
            <w:proofErr w:type="gramEnd"/>
            <w:r w:rsidRPr="0053669C">
              <w:rPr>
                <w:b/>
                <w:sz w:val="20"/>
              </w:rPr>
              <w:t xml:space="preserve"> 1468 v </w:t>
            </w:r>
            <w:proofErr w:type="spellStart"/>
            <w:r w:rsidRPr="0053669C">
              <w:rPr>
                <w:b/>
                <w:sz w:val="20"/>
              </w:rPr>
              <w:t>k.ú</w:t>
            </w:r>
            <w:proofErr w:type="spellEnd"/>
            <w:r w:rsidRPr="0053669C">
              <w:rPr>
                <w:b/>
                <w:sz w:val="20"/>
              </w:rPr>
              <w:t xml:space="preserve">. Prostějov, jehož součástí je stavba bytového domu </w:t>
            </w:r>
            <w:proofErr w:type="gramStart"/>
            <w:r w:rsidRPr="0053669C">
              <w:rPr>
                <w:b/>
                <w:sz w:val="20"/>
              </w:rPr>
              <w:t>č.p.</w:t>
            </w:r>
            <w:proofErr w:type="gramEnd"/>
            <w:r w:rsidRPr="0053669C">
              <w:rPr>
                <w:b/>
                <w:sz w:val="20"/>
              </w:rPr>
              <w:t xml:space="preserve"> 902 (Mlýnská 34 v Prostějově)</w:t>
            </w:r>
          </w:p>
        </w:tc>
      </w:tr>
      <w:tr w:rsidR="005D1C06" w:rsidRPr="00E953B4">
        <w:tc>
          <w:tcPr>
            <w:tcW w:w="2285" w:type="dxa"/>
          </w:tcPr>
          <w:p w:rsidR="000E56B2" w:rsidRPr="00E953B4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E953B4" w:rsidRDefault="000E56B2">
            <w:pPr>
              <w:jc w:val="both"/>
              <w:rPr>
                <w:sz w:val="20"/>
              </w:rPr>
            </w:pPr>
          </w:p>
        </w:tc>
      </w:tr>
      <w:tr w:rsidR="005D1C06" w:rsidRPr="00E953B4">
        <w:tc>
          <w:tcPr>
            <w:tcW w:w="2285" w:type="dxa"/>
          </w:tcPr>
          <w:p w:rsidR="000E56B2" w:rsidRPr="00E953B4" w:rsidRDefault="000E56B2">
            <w:pPr>
              <w:rPr>
                <w:b/>
                <w:bCs/>
                <w:sz w:val="20"/>
              </w:rPr>
            </w:pPr>
          </w:p>
          <w:p w:rsidR="000E56B2" w:rsidRPr="00E953B4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E953B4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E953B4" w:rsidRDefault="000E56B2">
            <w:pPr>
              <w:jc w:val="both"/>
              <w:rPr>
                <w:sz w:val="20"/>
              </w:rPr>
            </w:pPr>
          </w:p>
          <w:p w:rsidR="000E56B2" w:rsidRPr="00E953B4" w:rsidRDefault="000E56B2">
            <w:pPr>
              <w:pStyle w:val="Zkladntext21"/>
              <w:rPr>
                <w:rFonts w:ascii="Arial" w:hAnsi="Arial"/>
              </w:rPr>
            </w:pPr>
            <w:r w:rsidRPr="00E953B4">
              <w:rPr>
                <w:rFonts w:ascii="Arial" w:hAnsi="Arial"/>
              </w:rPr>
              <w:t>Rada města Prostějova</w:t>
            </w:r>
          </w:p>
        </w:tc>
      </w:tr>
      <w:tr w:rsidR="005D1C06" w:rsidRPr="00E953B4">
        <w:tc>
          <w:tcPr>
            <w:tcW w:w="2285" w:type="dxa"/>
          </w:tcPr>
          <w:p w:rsidR="000E56B2" w:rsidRPr="00E953B4" w:rsidRDefault="000E56B2">
            <w:pPr>
              <w:rPr>
                <w:b/>
                <w:bCs/>
                <w:sz w:val="20"/>
              </w:rPr>
            </w:pPr>
          </w:p>
        </w:tc>
        <w:tc>
          <w:tcPr>
            <w:tcW w:w="6804" w:type="dxa"/>
            <w:gridSpan w:val="3"/>
          </w:tcPr>
          <w:p w:rsidR="000E56B2" w:rsidRPr="00E953B4" w:rsidRDefault="000E56B2" w:rsidP="00065A8D">
            <w:pPr>
              <w:pStyle w:val="Zkladntext21"/>
              <w:rPr>
                <w:rFonts w:ascii="Arial" w:hAnsi="Arial"/>
              </w:rPr>
            </w:pPr>
            <w:r w:rsidRPr="00E953B4">
              <w:rPr>
                <w:rFonts w:ascii="Arial" w:hAnsi="Arial"/>
              </w:rPr>
              <w:t xml:space="preserve">Mgr. </w:t>
            </w:r>
            <w:r w:rsidR="00924A65" w:rsidRPr="00E953B4">
              <w:rPr>
                <w:rFonts w:ascii="Arial" w:hAnsi="Arial"/>
              </w:rPr>
              <w:t>Jiří Pospíšil</w:t>
            </w:r>
            <w:r w:rsidR="00A92F79" w:rsidRPr="00E953B4">
              <w:rPr>
                <w:rFonts w:ascii="Arial" w:hAnsi="Arial"/>
              </w:rPr>
              <w:t>, náměstek primátor</w:t>
            </w:r>
            <w:r w:rsidR="00065A8D" w:rsidRPr="00E953B4">
              <w:rPr>
                <w:rFonts w:ascii="Arial" w:hAnsi="Arial"/>
              </w:rPr>
              <w:t>ky</w:t>
            </w:r>
            <w:r w:rsidR="00217DCB">
              <w:rPr>
                <w:rFonts w:ascii="Arial" w:hAnsi="Arial"/>
              </w:rPr>
              <w:t xml:space="preserve">, v. r. </w:t>
            </w:r>
          </w:p>
        </w:tc>
      </w:tr>
      <w:tr w:rsidR="005D1C06" w:rsidRPr="00E953B4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E8256D" w:rsidRPr="00E953B4" w:rsidRDefault="00E8256D" w:rsidP="00001BF5">
            <w:pPr>
              <w:ind w:left="-53"/>
              <w:rPr>
                <w:b/>
                <w:bCs/>
                <w:sz w:val="20"/>
              </w:rPr>
            </w:pPr>
          </w:p>
          <w:p w:rsidR="00E953B4" w:rsidRPr="00E953B4" w:rsidRDefault="00E953B4" w:rsidP="00001BF5">
            <w:pPr>
              <w:ind w:left="-53"/>
              <w:rPr>
                <w:b/>
                <w:bCs/>
                <w:sz w:val="20"/>
              </w:rPr>
            </w:pPr>
          </w:p>
          <w:p w:rsidR="000E56B2" w:rsidRPr="00E953B4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E953B4">
              <w:rPr>
                <w:b/>
                <w:bCs/>
                <w:sz w:val="20"/>
              </w:rPr>
              <w:t>Návrh usnesení:</w:t>
            </w:r>
          </w:p>
        </w:tc>
      </w:tr>
      <w:tr w:rsidR="005D1C06" w:rsidRPr="00E953B4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E953B4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001BF5" w:rsidRPr="00E953B4" w:rsidRDefault="00001BF5" w:rsidP="00001BF5">
      <w:pPr>
        <w:pStyle w:val="Zkladntext31"/>
        <w:rPr>
          <w:rFonts w:ascii="Arial" w:hAnsi="Arial" w:cs="Arial"/>
          <w:bCs/>
        </w:rPr>
      </w:pPr>
      <w:r w:rsidRPr="00E953B4">
        <w:rPr>
          <w:rFonts w:ascii="Arial" w:hAnsi="Arial" w:cs="Arial"/>
          <w:bCs/>
        </w:rPr>
        <w:t xml:space="preserve">Zastupitelstvo města Prostějova </w:t>
      </w:r>
    </w:p>
    <w:p w:rsidR="00001BF5" w:rsidRPr="00E953B4" w:rsidRDefault="00BA66B0" w:rsidP="00001BF5">
      <w:pPr>
        <w:rPr>
          <w:rFonts w:cs="Arial"/>
          <w:b/>
          <w:bCs/>
          <w:sz w:val="20"/>
        </w:rPr>
      </w:pPr>
      <w:proofErr w:type="gramStart"/>
      <w:r w:rsidRPr="00E953B4">
        <w:rPr>
          <w:rFonts w:cs="Arial"/>
          <w:b/>
          <w:bCs/>
          <w:sz w:val="20"/>
        </w:rPr>
        <w:t>n e v y h o v u j e</w:t>
      </w:r>
      <w:proofErr w:type="gramEnd"/>
    </w:p>
    <w:p w:rsidR="0043575E" w:rsidRPr="0043575E" w:rsidRDefault="0043575E" w:rsidP="0043575E">
      <w:pPr>
        <w:pStyle w:val="Zkladntext31"/>
        <w:jc w:val="both"/>
        <w:rPr>
          <w:rFonts w:ascii="Arial" w:hAnsi="Arial" w:cs="Arial"/>
        </w:rPr>
      </w:pPr>
      <w:r w:rsidRPr="0043575E">
        <w:rPr>
          <w:rFonts w:ascii="Arial" w:hAnsi="Arial" w:cs="Arial"/>
        </w:rPr>
        <w:t xml:space="preserve">žádosti společnosti JAMASTAV MORAVIA a.s., se sídlem Vojtěchov 11, Hvozd, PSČ: 798 55, IČ: 015 86 548, o </w:t>
      </w:r>
      <w:r w:rsidRPr="0043575E">
        <w:rPr>
          <w:rFonts w:ascii="Arial" w:hAnsi="Arial" w:cs="Arial"/>
          <w:bCs/>
        </w:rPr>
        <w:t xml:space="preserve">prodej pozemku </w:t>
      </w:r>
      <w:proofErr w:type="spellStart"/>
      <w:r w:rsidRPr="0043575E">
        <w:rPr>
          <w:rFonts w:ascii="Arial" w:hAnsi="Arial" w:cs="Arial"/>
          <w:bCs/>
        </w:rPr>
        <w:t>p.č</w:t>
      </w:r>
      <w:proofErr w:type="spellEnd"/>
      <w:r w:rsidRPr="0043575E">
        <w:rPr>
          <w:rFonts w:ascii="Arial" w:hAnsi="Arial" w:cs="Arial"/>
          <w:bCs/>
        </w:rPr>
        <w:t>. 1468 – zastavěná plocha a nádvoří o výměře 1.112 m</w:t>
      </w:r>
      <w:r w:rsidRPr="0043575E">
        <w:rPr>
          <w:rFonts w:ascii="Arial" w:hAnsi="Arial" w:cs="Arial"/>
          <w:bCs/>
          <w:vertAlign w:val="superscript"/>
        </w:rPr>
        <w:t xml:space="preserve">2 </w:t>
      </w:r>
      <w:r w:rsidRPr="0043575E">
        <w:rPr>
          <w:rFonts w:ascii="Arial" w:hAnsi="Arial" w:cs="Arial"/>
          <w:bCs/>
        </w:rPr>
        <w:t>v </w:t>
      </w:r>
      <w:proofErr w:type="spellStart"/>
      <w:r w:rsidRPr="0043575E">
        <w:rPr>
          <w:rFonts w:ascii="Arial" w:hAnsi="Arial" w:cs="Arial"/>
          <w:bCs/>
        </w:rPr>
        <w:t>k.ú</w:t>
      </w:r>
      <w:proofErr w:type="spellEnd"/>
      <w:r w:rsidRPr="0043575E">
        <w:rPr>
          <w:rFonts w:ascii="Arial" w:hAnsi="Arial" w:cs="Arial"/>
          <w:bCs/>
        </w:rPr>
        <w:t>. Prostějov, jehož součástí je stavba bytového domu č.p. 902 (Mlýnská 34 v Prostějově).</w:t>
      </w:r>
    </w:p>
    <w:p w:rsidR="005B58F4" w:rsidRPr="00E953B4" w:rsidRDefault="005B58F4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BA66B0" w:rsidRPr="00E953B4" w:rsidRDefault="00BA66B0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0E56B2" w:rsidRPr="00E953B4" w:rsidRDefault="000E56B2">
      <w:pPr>
        <w:jc w:val="both"/>
        <w:rPr>
          <w:rFonts w:cs="Arial"/>
          <w:sz w:val="20"/>
        </w:rPr>
      </w:pPr>
      <w:r w:rsidRPr="00E953B4">
        <w:rPr>
          <w:rFonts w:cs="Arial"/>
          <w:sz w:val="20"/>
        </w:rPr>
        <w:t xml:space="preserve">Důvodová zpráva: </w:t>
      </w:r>
    </w:p>
    <w:p w:rsidR="00BA66B0" w:rsidRPr="00E953B4" w:rsidRDefault="00BA66B0" w:rsidP="00BA66B0">
      <w:pPr>
        <w:pStyle w:val="Zkladntext2"/>
        <w:rPr>
          <w:lang w:val="cs-CZ"/>
        </w:rPr>
      </w:pPr>
    </w:p>
    <w:p w:rsidR="0043575E" w:rsidRPr="0053669C" w:rsidRDefault="0043575E" w:rsidP="0043575E">
      <w:pPr>
        <w:pStyle w:val="Zkladntext2"/>
        <w:rPr>
          <w:b/>
        </w:rPr>
      </w:pPr>
      <w:r w:rsidRPr="0053669C">
        <w:t xml:space="preserve">     Na Odbor správy a údržby majetku města Magistrátu města Prostějova se dne </w:t>
      </w:r>
      <w:r w:rsidRPr="0053669C">
        <w:rPr>
          <w:lang w:val="cs-CZ"/>
        </w:rPr>
        <w:t>20</w:t>
      </w:r>
      <w:r w:rsidRPr="0053669C">
        <w:t>.</w:t>
      </w:r>
      <w:r w:rsidRPr="0053669C">
        <w:rPr>
          <w:lang w:val="cs-CZ"/>
        </w:rPr>
        <w:t>10</w:t>
      </w:r>
      <w:r w:rsidRPr="0053669C">
        <w:t>.201</w:t>
      </w:r>
      <w:r w:rsidRPr="0053669C">
        <w:rPr>
          <w:lang w:val="cs-CZ"/>
        </w:rPr>
        <w:t>7</w:t>
      </w:r>
      <w:r w:rsidRPr="0053669C">
        <w:t xml:space="preserve"> </w:t>
      </w:r>
      <w:r w:rsidRPr="0053669C">
        <w:rPr>
          <w:lang w:val="cs-CZ"/>
        </w:rPr>
        <w:t xml:space="preserve">obrátil zástupce společnosti </w:t>
      </w:r>
      <w:r w:rsidRPr="0053669C">
        <w:t>JAMASTAV MORAVIA a.s., se sídlem Vojtěchov 11, Hvozd, PSČ: 798 55, IČ: 015 86 548,</w:t>
      </w:r>
      <w:r w:rsidRPr="0053669C">
        <w:rPr>
          <w:lang w:val="cs-CZ"/>
        </w:rPr>
        <w:t xml:space="preserve"> s žádostí </w:t>
      </w:r>
      <w:r w:rsidRPr="0053669C">
        <w:t xml:space="preserve">o prodej pozemku </w:t>
      </w:r>
      <w:proofErr w:type="spellStart"/>
      <w:r w:rsidRPr="0053669C">
        <w:t>p.č</w:t>
      </w:r>
      <w:proofErr w:type="spellEnd"/>
      <w:r w:rsidRPr="0053669C">
        <w:t>. 1468 – zastavěná plocha a nádvoří o výměře 1.112 m</w:t>
      </w:r>
      <w:r w:rsidRPr="0053669C">
        <w:rPr>
          <w:vertAlign w:val="superscript"/>
        </w:rPr>
        <w:t xml:space="preserve">2 </w:t>
      </w:r>
      <w:r w:rsidRPr="0053669C">
        <w:t>v </w:t>
      </w:r>
      <w:proofErr w:type="spellStart"/>
      <w:r w:rsidRPr="0053669C">
        <w:t>k.ú</w:t>
      </w:r>
      <w:proofErr w:type="spellEnd"/>
      <w:r w:rsidRPr="0053669C">
        <w:t>. Prostějov, jehož součástí je stavba bytového domu č.p. 902 (Mlýnská 34 v Prostějově),</w:t>
      </w:r>
      <w:r w:rsidRPr="0053669C">
        <w:rPr>
          <w:lang w:val="cs-CZ"/>
        </w:rPr>
        <w:t xml:space="preserve"> za účelem výstavby nového bytového domu. </w:t>
      </w:r>
      <w:r w:rsidRPr="0053669C">
        <w:t xml:space="preserve">Záležitost je řešena pod </w:t>
      </w:r>
      <w:proofErr w:type="spellStart"/>
      <w:r w:rsidRPr="0053669C">
        <w:t>SpZn</w:t>
      </w:r>
      <w:proofErr w:type="spellEnd"/>
      <w:r w:rsidRPr="0053669C">
        <w:t xml:space="preserve">. OSUMM </w:t>
      </w:r>
      <w:r w:rsidRPr="0053669C">
        <w:rPr>
          <w:lang w:val="cs-CZ"/>
        </w:rPr>
        <w:t>457</w:t>
      </w:r>
      <w:r w:rsidRPr="0053669C">
        <w:t>/201</w:t>
      </w:r>
      <w:r w:rsidRPr="0053669C">
        <w:rPr>
          <w:lang w:val="cs-CZ"/>
        </w:rPr>
        <w:t>7</w:t>
      </w:r>
      <w:r w:rsidRPr="0053669C">
        <w:t>.</w:t>
      </w:r>
    </w:p>
    <w:p w:rsidR="0043575E" w:rsidRPr="0053669C" w:rsidRDefault="0043575E" w:rsidP="0043575E">
      <w:pPr>
        <w:pStyle w:val="Bezmezer"/>
        <w:jc w:val="both"/>
        <w:rPr>
          <w:b/>
          <w:sz w:val="20"/>
        </w:rPr>
      </w:pPr>
    </w:p>
    <w:p w:rsidR="0043575E" w:rsidRPr="0053669C" w:rsidRDefault="0043575E" w:rsidP="0043575E">
      <w:pPr>
        <w:pStyle w:val="Bezmezer"/>
        <w:jc w:val="both"/>
        <w:rPr>
          <w:sz w:val="20"/>
        </w:rPr>
      </w:pPr>
      <w:r w:rsidRPr="0053669C">
        <w:rPr>
          <w:b/>
          <w:sz w:val="20"/>
        </w:rPr>
        <w:t xml:space="preserve">     Odbor územního plánování a památkové péče </w:t>
      </w:r>
      <w:r w:rsidRPr="0053669C">
        <w:rPr>
          <w:sz w:val="20"/>
        </w:rPr>
        <w:t>k žádosti sděluje:</w:t>
      </w:r>
    </w:p>
    <w:p w:rsidR="0043575E" w:rsidRPr="0053669C" w:rsidRDefault="0043575E" w:rsidP="0043575E">
      <w:pPr>
        <w:jc w:val="both"/>
        <w:rPr>
          <w:sz w:val="20"/>
        </w:rPr>
      </w:pPr>
      <w:r w:rsidRPr="0053669C">
        <w:rPr>
          <w:sz w:val="20"/>
        </w:rPr>
        <w:t xml:space="preserve">Pozemek parcelní číslo 1468 v katastrálním území Prostějov, je součástí stabilizované plochy </w:t>
      </w:r>
      <w:r w:rsidRPr="0053669C">
        <w:rPr>
          <w:b/>
          <w:bCs/>
          <w:sz w:val="20"/>
        </w:rPr>
        <w:t>smíšené obytné (SX)</w:t>
      </w:r>
      <w:r w:rsidRPr="0053669C">
        <w:rPr>
          <w:sz w:val="20"/>
        </w:rPr>
        <w:t xml:space="preserve">. Jedná se o plochu č. 0140, pro kterou je stanovena maximální výška zástavby 13/17 m (maximální výška římsy nebo okapní hrany / maximální výška hřebene střechy nebo ustoupeného podlaží pod úhlem 45°). Přes pozemek je plánované pěší propojení navazující na plochu přestavby P9, která je podmíněná územní studií ÚS -20. Dále platí tyto funkční regulativy: </w:t>
      </w:r>
    </w:p>
    <w:p w:rsidR="0043575E" w:rsidRPr="0053669C" w:rsidRDefault="0043575E" w:rsidP="0043575E">
      <w:pPr>
        <w:jc w:val="both"/>
        <w:rPr>
          <w:sz w:val="20"/>
        </w:rPr>
      </w:pPr>
      <w:r w:rsidRPr="0053669C">
        <w:rPr>
          <w:b/>
          <w:bCs/>
          <w:sz w:val="20"/>
        </w:rPr>
        <w:t xml:space="preserve">Hlavní využití: </w:t>
      </w:r>
    </w:p>
    <w:p w:rsidR="0043575E" w:rsidRPr="0053669C" w:rsidRDefault="0043575E" w:rsidP="0043575E">
      <w:pPr>
        <w:jc w:val="both"/>
        <w:rPr>
          <w:sz w:val="20"/>
        </w:rPr>
      </w:pPr>
      <w:r w:rsidRPr="0053669C">
        <w:rPr>
          <w:sz w:val="20"/>
        </w:rPr>
        <w:t xml:space="preserve">- pozemky bytových domů, kde minimálně 50 % potřeby součtu parkovacích a odstavných míst bude situováno v rámci objektu, se zajištěnou ochranou před hlukem a vibracemi; </w:t>
      </w:r>
    </w:p>
    <w:p w:rsidR="0043575E" w:rsidRPr="0053669C" w:rsidRDefault="0043575E" w:rsidP="0043575E">
      <w:pPr>
        <w:jc w:val="both"/>
        <w:rPr>
          <w:sz w:val="20"/>
        </w:rPr>
      </w:pPr>
      <w:r w:rsidRPr="0053669C">
        <w:rPr>
          <w:b/>
          <w:bCs/>
          <w:sz w:val="20"/>
        </w:rPr>
        <w:t xml:space="preserve">Podmínky prostorového uspořádání ve stabilizovaných plochách: </w:t>
      </w:r>
    </w:p>
    <w:p w:rsidR="0043575E" w:rsidRPr="0053669C" w:rsidRDefault="0043575E" w:rsidP="0043575E">
      <w:pPr>
        <w:jc w:val="both"/>
        <w:rPr>
          <w:sz w:val="20"/>
        </w:rPr>
      </w:pPr>
      <w:r w:rsidRPr="0053669C">
        <w:rPr>
          <w:sz w:val="20"/>
        </w:rPr>
        <w:t xml:space="preserve">- stávající procento zastavění se nemění, přičemž za změnu se nepovažuje: dostavba jednotlivých proluk ani nástavby, ani výstavba podzemních garáží, ani výstavba souvisejících drobných staveb a jednotlivých garáží, ani přístavby stávajících objektů (bez nutnosti zpracování územní studie); </w:t>
      </w:r>
    </w:p>
    <w:p w:rsidR="0043575E" w:rsidRPr="0053669C" w:rsidRDefault="0043575E" w:rsidP="0043575E">
      <w:pPr>
        <w:jc w:val="both"/>
        <w:rPr>
          <w:sz w:val="20"/>
        </w:rPr>
      </w:pPr>
      <w:r w:rsidRPr="0053669C">
        <w:rPr>
          <w:sz w:val="20"/>
        </w:rPr>
        <w:t xml:space="preserve">- stavby na pozemcích (dostavby proluk, přístavby a nástavby) budou odpovídat převažujícímu charakteru a struktuře zástavby dané plochy (tj. budou respektovat stávající stavební čáru, historickou strukturu obytných nebo hospodářských staveb, rekreační charakter vnitrobloků apod.); </w:t>
      </w:r>
    </w:p>
    <w:p w:rsidR="0043575E" w:rsidRPr="0053669C" w:rsidRDefault="0043575E" w:rsidP="0043575E">
      <w:pPr>
        <w:jc w:val="both"/>
        <w:rPr>
          <w:sz w:val="20"/>
        </w:rPr>
      </w:pPr>
      <w:r w:rsidRPr="0053669C">
        <w:rPr>
          <w:sz w:val="20"/>
        </w:rPr>
        <w:t xml:space="preserve">- výška staveb bude maximálně o 1 typické nadzemní podlaží vyšší než převažující zástavba území a zároveň maximálně do výšky stanovené v Příloze č. 1 (Tabulka ploch); v případě demolice tří a více objemově průměrných objektů v dané ploše nebo na pozemku větším než 5 000 m² je nutné novou zástavbu ověřit územní studií, pokud se nejedná o obnovu původního prostorového uspořádání; </w:t>
      </w:r>
    </w:p>
    <w:p w:rsidR="0043575E" w:rsidRPr="0053669C" w:rsidRDefault="0043575E" w:rsidP="0043575E">
      <w:pPr>
        <w:jc w:val="both"/>
        <w:rPr>
          <w:sz w:val="20"/>
        </w:rPr>
      </w:pPr>
      <w:r w:rsidRPr="0053669C">
        <w:rPr>
          <w:b/>
          <w:bCs/>
          <w:sz w:val="20"/>
        </w:rPr>
        <w:t xml:space="preserve">Odbor územního plánování a památkové péče konstatuje, že prodej pozemku parcelní číslo 1468 v katastrálním území Prostějov do soukromého vlastnictví, se záměrem výstavby bytového domu by narušil celkovou koncepci území. Pěší propojení je plánované v návaznosti na rozvojovou lokalitu, která bude řešena územní studií. Z tohoto důvodu prodej nedoporučujeme. </w:t>
      </w:r>
    </w:p>
    <w:p w:rsidR="0043575E" w:rsidRPr="0053669C" w:rsidRDefault="0043575E" w:rsidP="0043575E">
      <w:pPr>
        <w:jc w:val="both"/>
        <w:rPr>
          <w:sz w:val="20"/>
        </w:rPr>
      </w:pPr>
    </w:p>
    <w:p w:rsidR="0043575E" w:rsidRPr="0053669C" w:rsidRDefault="0043575E" w:rsidP="0043575E">
      <w:pPr>
        <w:pStyle w:val="Bezmezer"/>
        <w:jc w:val="both"/>
        <w:rPr>
          <w:sz w:val="20"/>
        </w:rPr>
      </w:pPr>
      <w:r w:rsidRPr="0053669C">
        <w:rPr>
          <w:b/>
          <w:sz w:val="20"/>
        </w:rPr>
        <w:t xml:space="preserve">     Odbor životního prostředí nedoporučuje </w:t>
      </w:r>
      <w:r w:rsidRPr="0053669C">
        <w:rPr>
          <w:sz w:val="20"/>
        </w:rPr>
        <w:t xml:space="preserve">prodej předmětného pozemku, neboť je zde plánovaný strategický kanalizační propoj, který zkapacitní kanalizační řad v této části města. </w:t>
      </w:r>
    </w:p>
    <w:p w:rsidR="0043575E" w:rsidRPr="0053669C" w:rsidRDefault="0043575E" w:rsidP="0043575E">
      <w:pPr>
        <w:pStyle w:val="Bezmezer"/>
        <w:jc w:val="both"/>
        <w:rPr>
          <w:b/>
          <w:sz w:val="20"/>
        </w:rPr>
      </w:pPr>
    </w:p>
    <w:p w:rsidR="0043575E" w:rsidRPr="0053669C" w:rsidRDefault="0043575E" w:rsidP="0043575E">
      <w:pPr>
        <w:pStyle w:val="Bezmezer"/>
        <w:jc w:val="both"/>
        <w:rPr>
          <w:sz w:val="20"/>
        </w:rPr>
      </w:pPr>
      <w:r w:rsidRPr="0053669C">
        <w:rPr>
          <w:b/>
          <w:sz w:val="20"/>
        </w:rPr>
        <w:lastRenderedPageBreak/>
        <w:t xml:space="preserve">     Odbor dopravy nemá </w:t>
      </w:r>
      <w:r w:rsidRPr="0053669C">
        <w:rPr>
          <w:sz w:val="20"/>
        </w:rPr>
        <w:t xml:space="preserve">k žádosti </w:t>
      </w:r>
      <w:r w:rsidRPr="0053669C">
        <w:rPr>
          <w:b/>
          <w:sz w:val="20"/>
        </w:rPr>
        <w:t>připomínky</w:t>
      </w:r>
      <w:r w:rsidRPr="0053669C">
        <w:rPr>
          <w:sz w:val="20"/>
        </w:rPr>
        <w:t xml:space="preserve">. </w:t>
      </w:r>
      <w:r w:rsidRPr="0053669C">
        <w:rPr>
          <w:b/>
          <w:sz w:val="20"/>
        </w:rPr>
        <w:t xml:space="preserve">Souhlasíme </w:t>
      </w:r>
      <w:r w:rsidRPr="0053669C">
        <w:rPr>
          <w:sz w:val="20"/>
        </w:rPr>
        <w:t xml:space="preserve">s prodejem pozemku </w:t>
      </w:r>
      <w:proofErr w:type="spellStart"/>
      <w:proofErr w:type="gramStart"/>
      <w:r w:rsidRPr="0053669C">
        <w:rPr>
          <w:sz w:val="20"/>
        </w:rPr>
        <w:t>p.č</w:t>
      </w:r>
      <w:proofErr w:type="spellEnd"/>
      <w:r w:rsidRPr="0053669C">
        <w:rPr>
          <w:sz w:val="20"/>
        </w:rPr>
        <w:t>.</w:t>
      </w:r>
      <w:proofErr w:type="gramEnd"/>
      <w:r w:rsidRPr="0053669C">
        <w:rPr>
          <w:sz w:val="20"/>
        </w:rPr>
        <w:t xml:space="preserve"> 1468 v </w:t>
      </w:r>
      <w:proofErr w:type="spellStart"/>
      <w:r w:rsidRPr="0053669C">
        <w:rPr>
          <w:sz w:val="20"/>
        </w:rPr>
        <w:t>k.ú</w:t>
      </w:r>
      <w:proofErr w:type="spellEnd"/>
      <w:r w:rsidRPr="0053669C">
        <w:rPr>
          <w:sz w:val="20"/>
        </w:rPr>
        <w:t xml:space="preserve">. Prostějov za účelem výstavby nového bytového domu. Odbor dopravy upozorňuje, že do doby vydání stavebního povolení je nutné vyžádat rozhodnutí ke komunikačnímu napojení na místní komunikaci v ulici Mlýnská a v dostatečném časovém předstihu před započetím zemních výkopových prací dotýkajících se stávajících komunikací je nutné vyžádat povolení k jejich zahájení. </w:t>
      </w:r>
    </w:p>
    <w:p w:rsidR="0043575E" w:rsidRPr="0053669C" w:rsidRDefault="0043575E" w:rsidP="0043575E">
      <w:pPr>
        <w:pStyle w:val="Bezmezer"/>
        <w:jc w:val="both"/>
        <w:rPr>
          <w:sz w:val="20"/>
        </w:rPr>
      </w:pPr>
    </w:p>
    <w:p w:rsidR="0043575E" w:rsidRPr="0053669C" w:rsidRDefault="0043575E" w:rsidP="0043575E">
      <w:pPr>
        <w:pStyle w:val="Bezmezer"/>
        <w:jc w:val="both"/>
        <w:rPr>
          <w:sz w:val="20"/>
        </w:rPr>
      </w:pPr>
      <w:r w:rsidRPr="0053669C">
        <w:rPr>
          <w:b/>
          <w:sz w:val="20"/>
        </w:rPr>
        <w:t xml:space="preserve">     Odbor rozvoje a investic </w:t>
      </w:r>
      <w:r w:rsidRPr="0053669C">
        <w:rPr>
          <w:sz w:val="20"/>
        </w:rPr>
        <w:t xml:space="preserve">posoudil uvedenou žádost a sděluje, že s ohledem na pořízenou projektovou dokumentaci uvedené lokality, jejíž součástí je pozemek </w:t>
      </w:r>
      <w:proofErr w:type="spellStart"/>
      <w:proofErr w:type="gramStart"/>
      <w:r w:rsidRPr="0053669C">
        <w:rPr>
          <w:sz w:val="20"/>
        </w:rPr>
        <w:t>p.č</w:t>
      </w:r>
      <w:proofErr w:type="spellEnd"/>
      <w:r w:rsidRPr="0053669C">
        <w:rPr>
          <w:sz w:val="20"/>
        </w:rPr>
        <w:t>.</w:t>
      </w:r>
      <w:proofErr w:type="gramEnd"/>
      <w:r w:rsidRPr="0053669C">
        <w:rPr>
          <w:sz w:val="20"/>
        </w:rPr>
        <w:t xml:space="preserve"> 1468 v </w:t>
      </w:r>
      <w:proofErr w:type="spellStart"/>
      <w:r w:rsidRPr="0053669C">
        <w:rPr>
          <w:sz w:val="20"/>
        </w:rPr>
        <w:t>k.ú</w:t>
      </w:r>
      <w:proofErr w:type="spellEnd"/>
      <w:r w:rsidRPr="0053669C">
        <w:rPr>
          <w:sz w:val="20"/>
        </w:rPr>
        <w:t xml:space="preserve">. Prostějov s objektem bytového domu Mlýnská 902/34, Prostějov (řeší požadavek prostupnosti území z Kolářových sadů na ulici Mlýnská, dopravní napojení </w:t>
      </w:r>
      <w:proofErr w:type="spellStart"/>
      <w:r w:rsidRPr="0053669C">
        <w:rPr>
          <w:sz w:val="20"/>
        </w:rPr>
        <w:t>přestavbové</w:t>
      </w:r>
      <w:proofErr w:type="spellEnd"/>
      <w:r w:rsidRPr="0053669C">
        <w:rPr>
          <w:sz w:val="20"/>
        </w:rPr>
        <w:t xml:space="preserve"> lokality v areálu společnosti M-CENTRUM a.s. a demolici objektu Mlýnská 34, Prostějov), </w:t>
      </w:r>
      <w:r w:rsidRPr="0053669C">
        <w:rPr>
          <w:b/>
          <w:sz w:val="20"/>
        </w:rPr>
        <w:t xml:space="preserve">nedoporučuje </w:t>
      </w:r>
      <w:r w:rsidRPr="0053669C">
        <w:rPr>
          <w:sz w:val="20"/>
        </w:rPr>
        <w:t xml:space="preserve">prodej uvedeného pozemku a stavby na něm společnosti JAMASTAV MORAVIA a.s. za účelem výstavby nového bytového domu. </w:t>
      </w:r>
    </w:p>
    <w:p w:rsidR="0043575E" w:rsidRPr="0053669C" w:rsidRDefault="0043575E" w:rsidP="0043575E">
      <w:pPr>
        <w:pStyle w:val="Bezmezer"/>
        <w:jc w:val="both"/>
        <w:rPr>
          <w:b/>
          <w:sz w:val="20"/>
        </w:rPr>
      </w:pPr>
    </w:p>
    <w:p w:rsidR="0043575E" w:rsidRPr="0053669C" w:rsidRDefault="0043575E" w:rsidP="0043575E">
      <w:pPr>
        <w:autoSpaceDE w:val="0"/>
        <w:autoSpaceDN w:val="0"/>
        <w:jc w:val="both"/>
        <w:rPr>
          <w:iCs/>
          <w:sz w:val="20"/>
        </w:rPr>
      </w:pPr>
      <w:r w:rsidRPr="0053669C">
        <w:rPr>
          <w:b/>
          <w:sz w:val="20"/>
        </w:rPr>
        <w:t xml:space="preserve">     Komise pro rozvoj města a podporu podnikání</w:t>
      </w:r>
      <w:r w:rsidRPr="0053669C">
        <w:rPr>
          <w:sz w:val="20"/>
        </w:rPr>
        <w:t xml:space="preserve"> ve svém stanovisku ze dne </w:t>
      </w:r>
      <w:proofErr w:type="gramStart"/>
      <w:r w:rsidRPr="0053669C">
        <w:rPr>
          <w:sz w:val="20"/>
        </w:rPr>
        <w:t>12.12.2017</w:t>
      </w:r>
      <w:proofErr w:type="gramEnd"/>
      <w:r w:rsidRPr="0053669C">
        <w:rPr>
          <w:sz w:val="20"/>
        </w:rPr>
        <w:t xml:space="preserve"> </w:t>
      </w:r>
      <w:r w:rsidRPr="0053669C">
        <w:rPr>
          <w:b/>
          <w:sz w:val="20"/>
        </w:rPr>
        <w:t>nedoporučuje</w:t>
      </w:r>
      <w:r w:rsidRPr="0053669C">
        <w:rPr>
          <w:sz w:val="20"/>
        </w:rPr>
        <w:t xml:space="preserve"> Radě města prodej předmětného pozemku. Jedná se o strategický pozemek a záměr žadatele je v rozporu se záměry města. </w:t>
      </w:r>
    </w:p>
    <w:p w:rsidR="0043575E" w:rsidRDefault="0043575E" w:rsidP="0043575E">
      <w:pPr>
        <w:jc w:val="both"/>
        <w:rPr>
          <w:sz w:val="20"/>
        </w:rPr>
      </w:pPr>
    </w:p>
    <w:p w:rsidR="0043575E" w:rsidRPr="00E953B4" w:rsidRDefault="0043575E" w:rsidP="0043575E">
      <w:pPr>
        <w:jc w:val="both"/>
        <w:rPr>
          <w:sz w:val="20"/>
        </w:rPr>
      </w:pPr>
      <w:r w:rsidRPr="00E953B4">
        <w:rPr>
          <w:sz w:val="20"/>
        </w:rPr>
        <w:t xml:space="preserve">     </w:t>
      </w:r>
      <w:r w:rsidRPr="00E953B4">
        <w:rPr>
          <w:b/>
          <w:sz w:val="20"/>
        </w:rPr>
        <w:t>Rada města Prostějova</w:t>
      </w:r>
      <w:r w:rsidRPr="00E953B4">
        <w:rPr>
          <w:sz w:val="20"/>
        </w:rPr>
        <w:t xml:space="preserve"> dne </w:t>
      </w:r>
      <w:proofErr w:type="gramStart"/>
      <w:r>
        <w:rPr>
          <w:sz w:val="20"/>
        </w:rPr>
        <w:t>06</w:t>
      </w:r>
      <w:r w:rsidRPr="00E953B4">
        <w:rPr>
          <w:sz w:val="20"/>
        </w:rPr>
        <w:t>.0</w:t>
      </w:r>
      <w:r>
        <w:rPr>
          <w:sz w:val="20"/>
        </w:rPr>
        <w:t>2</w:t>
      </w:r>
      <w:r w:rsidRPr="00E953B4">
        <w:rPr>
          <w:sz w:val="20"/>
        </w:rPr>
        <w:t>.201</w:t>
      </w:r>
      <w:r>
        <w:rPr>
          <w:sz w:val="20"/>
        </w:rPr>
        <w:t>8</w:t>
      </w:r>
      <w:proofErr w:type="gramEnd"/>
      <w:r w:rsidRPr="00E953B4">
        <w:rPr>
          <w:sz w:val="20"/>
        </w:rPr>
        <w:t>:</w:t>
      </w:r>
    </w:p>
    <w:p w:rsidR="0043575E" w:rsidRPr="00E953B4" w:rsidRDefault="0043575E" w:rsidP="0043575E">
      <w:pPr>
        <w:pStyle w:val="Zkladntext31"/>
        <w:numPr>
          <w:ilvl w:val="0"/>
          <w:numId w:val="44"/>
        </w:numPr>
        <w:ind w:left="284" w:hanging="284"/>
        <w:jc w:val="both"/>
        <w:rPr>
          <w:rFonts w:ascii="Arial" w:hAnsi="Arial" w:cs="Arial"/>
          <w:b w:val="0"/>
          <w:bCs/>
        </w:rPr>
      </w:pPr>
      <w:r w:rsidRPr="00E953B4">
        <w:rPr>
          <w:rFonts w:ascii="Arial" w:hAnsi="Arial" w:cs="Arial"/>
          <w:bCs/>
        </w:rPr>
        <w:t>n</w:t>
      </w:r>
      <w:r w:rsidRPr="00E953B4">
        <w:rPr>
          <w:rFonts w:ascii="Arial" w:hAnsi="Arial" w:cs="Arial"/>
          <w:bCs/>
          <w:lang w:val="cs-CZ"/>
        </w:rPr>
        <w:t>eschválila</w:t>
      </w:r>
      <w:r w:rsidRPr="00E953B4">
        <w:rPr>
          <w:rFonts w:ascii="Arial" w:hAnsi="Arial" w:cs="Arial"/>
          <w:b w:val="0"/>
          <w:bCs/>
        </w:rPr>
        <w:t xml:space="preserve"> </w:t>
      </w:r>
    </w:p>
    <w:p w:rsidR="0043575E" w:rsidRPr="0043575E" w:rsidRDefault="0043575E" w:rsidP="0043575E">
      <w:pPr>
        <w:pStyle w:val="Zkladntext31"/>
        <w:ind w:left="284"/>
        <w:jc w:val="both"/>
        <w:rPr>
          <w:rFonts w:ascii="Arial" w:hAnsi="Arial" w:cs="Arial"/>
          <w:b w:val="0"/>
          <w:bCs/>
        </w:rPr>
      </w:pPr>
      <w:r w:rsidRPr="0043575E">
        <w:rPr>
          <w:rFonts w:ascii="Arial" w:hAnsi="Arial" w:cs="Arial"/>
          <w:b w:val="0"/>
          <w:bCs/>
        </w:rPr>
        <w:t xml:space="preserve">záměr prodeje pozemku </w:t>
      </w:r>
      <w:proofErr w:type="spellStart"/>
      <w:r w:rsidRPr="0043575E">
        <w:rPr>
          <w:rFonts w:ascii="Arial" w:hAnsi="Arial" w:cs="Arial"/>
          <w:b w:val="0"/>
          <w:bCs/>
        </w:rPr>
        <w:t>p.č</w:t>
      </w:r>
      <w:proofErr w:type="spellEnd"/>
      <w:r w:rsidRPr="0043575E">
        <w:rPr>
          <w:rFonts w:ascii="Arial" w:hAnsi="Arial" w:cs="Arial"/>
          <w:b w:val="0"/>
          <w:bCs/>
        </w:rPr>
        <w:t>. 1468 – zastavěná plocha a nádvoří o výměře 1.112 m</w:t>
      </w:r>
      <w:r w:rsidRPr="0043575E">
        <w:rPr>
          <w:rFonts w:ascii="Arial" w:hAnsi="Arial" w:cs="Arial"/>
          <w:b w:val="0"/>
          <w:bCs/>
          <w:vertAlign w:val="superscript"/>
        </w:rPr>
        <w:t xml:space="preserve">2 </w:t>
      </w:r>
      <w:r w:rsidRPr="0043575E">
        <w:rPr>
          <w:rFonts w:ascii="Arial" w:hAnsi="Arial" w:cs="Arial"/>
          <w:b w:val="0"/>
          <w:bCs/>
        </w:rPr>
        <w:t>v </w:t>
      </w:r>
      <w:proofErr w:type="spellStart"/>
      <w:r w:rsidRPr="0043575E">
        <w:rPr>
          <w:rFonts w:ascii="Arial" w:hAnsi="Arial" w:cs="Arial"/>
          <w:b w:val="0"/>
          <w:bCs/>
        </w:rPr>
        <w:t>k.ú</w:t>
      </w:r>
      <w:proofErr w:type="spellEnd"/>
      <w:r w:rsidRPr="0043575E">
        <w:rPr>
          <w:rFonts w:ascii="Arial" w:hAnsi="Arial" w:cs="Arial"/>
          <w:b w:val="0"/>
          <w:bCs/>
        </w:rPr>
        <w:t>. Prostějov, jehož součástí je stavba bytového domu č.p. 902 (Mlýnská 34 v Prostějově),</w:t>
      </w:r>
    </w:p>
    <w:p w:rsidR="0043575E" w:rsidRPr="007645C5" w:rsidRDefault="0043575E" w:rsidP="0043575E">
      <w:pPr>
        <w:pStyle w:val="Zkladntext31"/>
        <w:numPr>
          <w:ilvl w:val="0"/>
          <w:numId w:val="44"/>
        </w:numPr>
        <w:ind w:left="284" w:hanging="284"/>
        <w:jc w:val="both"/>
        <w:rPr>
          <w:rFonts w:ascii="Arial" w:hAnsi="Arial" w:cs="Arial"/>
          <w:b w:val="0"/>
          <w:bCs/>
        </w:rPr>
      </w:pPr>
      <w:r>
        <w:rPr>
          <w:rFonts w:ascii="Arial" w:hAnsi="Arial" w:cs="Arial"/>
          <w:bCs/>
          <w:lang w:val="cs-CZ"/>
        </w:rPr>
        <w:t>doporučila</w:t>
      </w:r>
    </w:p>
    <w:p w:rsidR="0043575E" w:rsidRPr="0043575E" w:rsidRDefault="0043575E" w:rsidP="0043575E">
      <w:pPr>
        <w:pStyle w:val="Zkladntext31"/>
        <w:ind w:left="284"/>
        <w:jc w:val="both"/>
        <w:rPr>
          <w:rFonts w:ascii="Arial" w:hAnsi="Arial" w:cs="Arial"/>
          <w:b w:val="0"/>
          <w:lang w:val="cs-CZ"/>
        </w:rPr>
      </w:pPr>
      <w:r w:rsidRPr="007645C5">
        <w:rPr>
          <w:rFonts w:ascii="Arial" w:hAnsi="Arial" w:cs="Arial"/>
          <w:b w:val="0"/>
          <w:bCs/>
        </w:rPr>
        <w:t xml:space="preserve">Zastupitelstvu města Prostějova </w:t>
      </w:r>
      <w:r w:rsidRPr="007645C5">
        <w:rPr>
          <w:rFonts w:ascii="Arial" w:hAnsi="Arial" w:cs="Arial"/>
          <w:b w:val="0"/>
        </w:rPr>
        <w:t xml:space="preserve">nevyhovět žádosti </w:t>
      </w:r>
      <w:r w:rsidRPr="0043575E">
        <w:rPr>
          <w:rFonts w:ascii="Arial" w:hAnsi="Arial" w:cs="Arial"/>
          <w:b w:val="0"/>
        </w:rPr>
        <w:t xml:space="preserve">společnosti JAMASTAV MORAVIA a.s., se sídlem Vojtěchov 11, Hvozd, PSČ: 798 55, IČ: 015 86 548, o </w:t>
      </w:r>
      <w:r w:rsidRPr="0043575E">
        <w:rPr>
          <w:rFonts w:ascii="Arial" w:hAnsi="Arial" w:cs="Arial"/>
          <w:b w:val="0"/>
          <w:bCs/>
        </w:rPr>
        <w:t xml:space="preserve">prodej pozemku </w:t>
      </w:r>
      <w:proofErr w:type="spellStart"/>
      <w:r w:rsidRPr="0043575E">
        <w:rPr>
          <w:rFonts w:ascii="Arial" w:hAnsi="Arial" w:cs="Arial"/>
          <w:b w:val="0"/>
          <w:bCs/>
        </w:rPr>
        <w:t>p.č</w:t>
      </w:r>
      <w:proofErr w:type="spellEnd"/>
      <w:r w:rsidRPr="0043575E">
        <w:rPr>
          <w:rFonts w:ascii="Arial" w:hAnsi="Arial" w:cs="Arial"/>
          <w:b w:val="0"/>
          <w:bCs/>
        </w:rPr>
        <w:t>. 1468 – zastavěná plocha a nádvoří o výměře 1.112 m</w:t>
      </w:r>
      <w:r w:rsidRPr="0043575E">
        <w:rPr>
          <w:rFonts w:ascii="Arial" w:hAnsi="Arial" w:cs="Arial"/>
          <w:b w:val="0"/>
          <w:bCs/>
          <w:vertAlign w:val="superscript"/>
        </w:rPr>
        <w:t xml:space="preserve">2 </w:t>
      </w:r>
      <w:r w:rsidRPr="0043575E">
        <w:rPr>
          <w:rFonts w:ascii="Arial" w:hAnsi="Arial" w:cs="Arial"/>
          <w:b w:val="0"/>
          <w:bCs/>
        </w:rPr>
        <w:t>v </w:t>
      </w:r>
      <w:proofErr w:type="spellStart"/>
      <w:r w:rsidRPr="0043575E">
        <w:rPr>
          <w:rFonts w:ascii="Arial" w:hAnsi="Arial" w:cs="Arial"/>
          <w:b w:val="0"/>
          <w:bCs/>
        </w:rPr>
        <w:t>k.ú</w:t>
      </w:r>
      <w:proofErr w:type="spellEnd"/>
      <w:r w:rsidRPr="0043575E">
        <w:rPr>
          <w:rFonts w:ascii="Arial" w:hAnsi="Arial" w:cs="Arial"/>
          <w:b w:val="0"/>
          <w:bCs/>
        </w:rPr>
        <w:t>. Prostějov, jehož součástí je stavba bytového domu č.p. 902 (Mlýnská 34 v Prostějově).</w:t>
      </w:r>
    </w:p>
    <w:p w:rsidR="0043575E" w:rsidRPr="0043575E" w:rsidRDefault="0043575E" w:rsidP="0043575E">
      <w:pPr>
        <w:jc w:val="both"/>
        <w:rPr>
          <w:sz w:val="20"/>
        </w:rPr>
      </w:pPr>
    </w:p>
    <w:p w:rsidR="0043575E" w:rsidRPr="0043575E" w:rsidRDefault="0043575E" w:rsidP="0043575E">
      <w:pPr>
        <w:jc w:val="both"/>
        <w:rPr>
          <w:sz w:val="20"/>
        </w:rPr>
      </w:pPr>
      <w:r w:rsidRPr="0043575E">
        <w:rPr>
          <w:sz w:val="20"/>
        </w:rPr>
        <w:t xml:space="preserve">     S ohledem na stanoviska Odboru životního prostředí, Odboru územního plánování a památkové péče, Odboru rozvoje a investic a Komise pro rozvoj města a podporu podnikání </w:t>
      </w:r>
      <w:r w:rsidRPr="0043575E">
        <w:rPr>
          <w:b/>
          <w:sz w:val="20"/>
        </w:rPr>
        <w:t>Odbor SÚMM</w:t>
      </w:r>
      <w:r w:rsidRPr="0043575E">
        <w:rPr>
          <w:sz w:val="20"/>
        </w:rPr>
        <w:t xml:space="preserve"> </w:t>
      </w:r>
      <w:r w:rsidRPr="0043575E">
        <w:rPr>
          <w:b/>
          <w:sz w:val="20"/>
        </w:rPr>
        <w:t xml:space="preserve">doporučuje žádosti nevyhovět, tj. postupovat dle návrhu usnesení.  </w:t>
      </w:r>
    </w:p>
    <w:p w:rsidR="0043575E" w:rsidRPr="0043575E" w:rsidRDefault="0043575E" w:rsidP="0043575E">
      <w:pPr>
        <w:jc w:val="both"/>
        <w:rPr>
          <w:b/>
          <w:sz w:val="20"/>
        </w:rPr>
      </w:pPr>
    </w:p>
    <w:p w:rsidR="0043575E" w:rsidRPr="0053669C" w:rsidRDefault="0043575E" w:rsidP="0043575E">
      <w:pPr>
        <w:jc w:val="both"/>
        <w:rPr>
          <w:sz w:val="20"/>
        </w:rPr>
      </w:pPr>
      <w:r w:rsidRPr="0053669C">
        <w:rPr>
          <w:sz w:val="20"/>
        </w:rPr>
        <w:t xml:space="preserve">     Společnost JAMASTAV MORAVIA a.s. není dlužníkem Statutárního města Prostějova.</w:t>
      </w:r>
    </w:p>
    <w:p w:rsidR="00022171" w:rsidRDefault="00022171" w:rsidP="00022171">
      <w:pPr>
        <w:rPr>
          <w:sz w:val="20"/>
        </w:rPr>
      </w:pPr>
    </w:p>
    <w:p w:rsidR="001B296A" w:rsidRPr="00E953B4" w:rsidRDefault="001B296A" w:rsidP="001B296A">
      <w:pPr>
        <w:jc w:val="both"/>
        <w:rPr>
          <w:rFonts w:cs="Arial"/>
          <w:b/>
          <w:sz w:val="20"/>
        </w:rPr>
      </w:pPr>
      <w:r w:rsidRPr="00E953B4">
        <w:rPr>
          <w:rFonts w:cs="Arial"/>
          <w:b/>
          <w:bCs/>
          <w:sz w:val="20"/>
        </w:rPr>
        <w:t xml:space="preserve">     Materiál byl předložen k projednání na schůzi Finančního výboru dne </w:t>
      </w:r>
      <w:proofErr w:type="gramStart"/>
      <w:r w:rsidR="00E52A5C">
        <w:rPr>
          <w:rFonts w:cs="Arial"/>
          <w:b/>
          <w:bCs/>
          <w:sz w:val="20"/>
        </w:rPr>
        <w:t>12</w:t>
      </w:r>
      <w:r w:rsidRPr="00E953B4">
        <w:rPr>
          <w:rFonts w:cs="Arial"/>
          <w:b/>
          <w:bCs/>
          <w:sz w:val="20"/>
        </w:rPr>
        <w:t>.0</w:t>
      </w:r>
      <w:r w:rsidR="00E52A5C">
        <w:rPr>
          <w:rFonts w:cs="Arial"/>
          <w:b/>
          <w:bCs/>
          <w:sz w:val="20"/>
        </w:rPr>
        <w:t>2</w:t>
      </w:r>
      <w:r w:rsidRPr="00E953B4">
        <w:rPr>
          <w:rFonts w:cs="Arial"/>
          <w:b/>
          <w:bCs/>
          <w:sz w:val="20"/>
        </w:rPr>
        <w:t>.201</w:t>
      </w:r>
      <w:r w:rsidR="00E52A5C">
        <w:rPr>
          <w:rFonts w:cs="Arial"/>
          <w:b/>
          <w:bCs/>
          <w:sz w:val="20"/>
        </w:rPr>
        <w:t>8</w:t>
      </w:r>
      <w:proofErr w:type="gramEnd"/>
      <w:r w:rsidRPr="00E953B4">
        <w:rPr>
          <w:rFonts w:cs="Arial"/>
          <w:b/>
          <w:bCs/>
          <w:sz w:val="20"/>
        </w:rPr>
        <w:t>.</w:t>
      </w:r>
    </w:p>
    <w:p w:rsidR="001B296A" w:rsidRPr="00E953B4" w:rsidRDefault="001B296A" w:rsidP="00BA66B0">
      <w:pPr>
        <w:jc w:val="both"/>
        <w:rPr>
          <w:sz w:val="20"/>
        </w:rPr>
      </w:pPr>
    </w:p>
    <w:p w:rsidR="00BB2CFF" w:rsidRPr="00E953B4" w:rsidRDefault="00BB2CFF" w:rsidP="00AA19EE">
      <w:pPr>
        <w:jc w:val="both"/>
        <w:rPr>
          <w:rFonts w:cs="Arial"/>
          <w:sz w:val="20"/>
          <w:u w:val="single"/>
        </w:rPr>
      </w:pPr>
    </w:p>
    <w:p w:rsidR="00CF5990" w:rsidRPr="00E953B4" w:rsidRDefault="00CF5990" w:rsidP="00AA19EE">
      <w:pPr>
        <w:jc w:val="both"/>
        <w:rPr>
          <w:rFonts w:cs="Arial"/>
          <w:sz w:val="20"/>
          <w:u w:val="single"/>
        </w:rPr>
      </w:pPr>
    </w:p>
    <w:p w:rsidR="00BA66B0" w:rsidRPr="00E953B4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E953B4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E953B4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E953B4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E953B4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Default="00BA66B0" w:rsidP="00AA19EE">
      <w:pPr>
        <w:jc w:val="both"/>
        <w:rPr>
          <w:rFonts w:cs="Arial"/>
          <w:sz w:val="20"/>
          <w:u w:val="single"/>
        </w:rPr>
      </w:pPr>
    </w:p>
    <w:p w:rsidR="00784090" w:rsidRPr="00E953B4" w:rsidRDefault="00784090" w:rsidP="00AA19EE">
      <w:pPr>
        <w:jc w:val="both"/>
        <w:rPr>
          <w:rFonts w:cs="Arial"/>
          <w:sz w:val="20"/>
          <w:u w:val="single"/>
        </w:rPr>
      </w:pPr>
    </w:p>
    <w:p w:rsidR="00566BBD" w:rsidRDefault="00566BBD" w:rsidP="00AA19EE">
      <w:pPr>
        <w:jc w:val="both"/>
        <w:rPr>
          <w:rFonts w:cs="Arial"/>
          <w:sz w:val="20"/>
          <w:u w:val="single"/>
        </w:rPr>
      </w:pPr>
    </w:p>
    <w:p w:rsidR="00566BBD" w:rsidRDefault="00566BBD" w:rsidP="00AA19EE">
      <w:pPr>
        <w:jc w:val="both"/>
        <w:rPr>
          <w:rFonts w:cs="Arial"/>
          <w:sz w:val="20"/>
          <w:u w:val="single"/>
        </w:rPr>
      </w:pPr>
    </w:p>
    <w:p w:rsidR="00784090" w:rsidRDefault="00784090" w:rsidP="00784090">
      <w:pPr>
        <w:jc w:val="both"/>
        <w:rPr>
          <w:sz w:val="20"/>
        </w:rPr>
      </w:pPr>
      <w:r w:rsidRPr="0053669C">
        <w:rPr>
          <w:sz w:val="20"/>
          <w:u w:val="single"/>
        </w:rPr>
        <w:t>Přílohy:</w:t>
      </w:r>
      <w:r w:rsidRPr="0053669C">
        <w:rPr>
          <w:sz w:val="20"/>
        </w:rPr>
        <w:tab/>
        <w:t>situační mapa</w:t>
      </w:r>
    </w:p>
    <w:p w:rsidR="00784090" w:rsidRPr="0053669C" w:rsidRDefault="00784090" w:rsidP="00784090">
      <w:pPr>
        <w:jc w:val="both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>foto</w:t>
      </w:r>
    </w:p>
    <w:p w:rsidR="00784090" w:rsidRPr="0053669C" w:rsidRDefault="00784090" w:rsidP="00784090">
      <w:pPr>
        <w:jc w:val="both"/>
        <w:rPr>
          <w:sz w:val="20"/>
        </w:rPr>
      </w:pPr>
      <w:r w:rsidRPr="0053669C">
        <w:rPr>
          <w:sz w:val="20"/>
        </w:rPr>
        <w:tab/>
      </w:r>
      <w:r w:rsidRPr="0053669C">
        <w:rPr>
          <w:sz w:val="20"/>
        </w:rPr>
        <w:tab/>
        <w:t>výpis z obchodního rejstříku</w:t>
      </w:r>
    </w:p>
    <w:p w:rsidR="00BA66B0" w:rsidRPr="00E953B4" w:rsidRDefault="00BA66B0" w:rsidP="000F2B25">
      <w:pPr>
        <w:pStyle w:val="Zkladntext21"/>
        <w:rPr>
          <w:rFonts w:ascii="Arial" w:hAnsi="Arial" w:cs="Arial"/>
        </w:rPr>
      </w:pPr>
    </w:p>
    <w:p w:rsidR="00BA66B0" w:rsidRPr="00E953B4" w:rsidRDefault="00BA66B0" w:rsidP="000F2B25">
      <w:pPr>
        <w:pStyle w:val="Zkladntext21"/>
        <w:rPr>
          <w:rFonts w:ascii="Arial" w:hAnsi="Arial" w:cs="Arial"/>
        </w:rPr>
      </w:pPr>
    </w:p>
    <w:p w:rsidR="000F2B25" w:rsidRPr="00E953B4" w:rsidRDefault="000F2B25" w:rsidP="000F2B25">
      <w:pPr>
        <w:pStyle w:val="Zkladntext21"/>
        <w:rPr>
          <w:rFonts w:ascii="Arial" w:hAnsi="Arial" w:cs="Arial"/>
        </w:rPr>
      </w:pPr>
      <w:r w:rsidRPr="00E953B4">
        <w:rPr>
          <w:rFonts w:ascii="Arial" w:hAnsi="Arial" w:cs="Arial"/>
        </w:rPr>
        <w:t>Prostějov:</w:t>
      </w:r>
      <w:r w:rsidRPr="00E953B4">
        <w:rPr>
          <w:rFonts w:ascii="Arial" w:hAnsi="Arial" w:cs="Arial"/>
        </w:rPr>
        <w:tab/>
      </w:r>
      <w:proofErr w:type="gramStart"/>
      <w:r w:rsidR="00E52A5C">
        <w:rPr>
          <w:rFonts w:ascii="Arial" w:hAnsi="Arial" w:cs="Arial"/>
        </w:rPr>
        <w:t>07</w:t>
      </w:r>
      <w:r w:rsidRPr="00E953B4">
        <w:rPr>
          <w:rFonts w:ascii="Arial" w:hAnsi="Arial" w:cs="Arial"/>
        </w:rPr>
        <w:t>.</w:t>
      </w:r>
      <w:r w:rsidR="00AA3BC8" w:rsidRPr="00E953B4">
        <w:rPr>
          <w:rFonts w:ascii="Arial" w:hAnsi="Arial" w:cs="Arial"/>
        </w:rPr>
        <w:t>0</w:t>
      </w:r>
      <w:r w:rsidR="00E52A5C">
        <w:rPr>
          <w:rFonts w:ascii="Arial" w:hAnsi="Arial" w:cs="Arial"/>
        </w:rPr>
        <w:t>2</w:t>
      </w:r>
      <w:r w:rsidRPr="00E953B4">
        <w:rPr>
          <w:rFonts w:ascii="Arial" w:hAnsi="Arial" w:cs="Arial"/>
        </w:rPr>
        <w:t>.201</w:t>
      </w:r>
      <w:r w:rsidR="00E52A5C">
        <w:rPr>
          <w:rFonts w:ascii="Arial" w:hAnsi="Arial" w:cs="Arial"/>
        </w:rPr>
        <w:t>8</w:t>
      </w:r>
      <w:proofErr w:type="gramEnd"/>
    </w:p>
    <w:p w:rsidR="00BA66B0" w:rsidRPr="00E953B4" w:rsidRDefault="00BA66B0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BA66B0" w:rsidRPr="00E953B4" w:rsidRDefault="00BA66B0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6E395C" w:rsidRPr="00E953B4" w:rsidRDefault="0071146F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E953B4">
        <w:rPr>
          <w:rFonts w:cs="Arial"/>
          <w:sz w:val="20"/>
        </w:rPr>
        <w:t>Osoba odpovědná za zpracování materiálu:</w:t>
      </w:r>
      <w:r w:rsidRPr="00E953B4">
        <w:rPr>
          <w:rFonts w:cs="Arial"/>
          <w:sz w:val="20"/>
        </w:rPr>
        <w:tab/>
      </w:r>
      <w:r w:rsidR="00AA19EE" w:rsidRPr="00E953B4">
        <w:rPr>
          <w:rFonts w:cs="Arial"/>
          <w:sz w:val="20"/>
        </w:rPr>
        <w:t>Mgr</w:t>
      </w:r>
      <w:r w:rsidRPr="00E953B4">
        <w:rPr>
          <w:rFonts w:cs="Arial"/>
          <w:sz w:val="20"/>
        </w:rPr>
        <w:t xml:space="preserve">. Libor Vojtek, </w:t>
      </w:r>
      <w:r w:rsidR="008C12A7">
        <w:rPr>
          <w:rFonts w:cs="Arial"/>
          <w:sz w:val="20"/>
        </w:rPr>
        <w:t xml:space="preserve">v. r. </w:t>
      </w:r>
    </w:p>
    <w:p w:rsidR="0071146F" w:rsidRPr="00E953B4" w:rsidRDefault="006E395C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E953B4">
        <w:rPr>
          <w:rFonts w:cs="Arial"/>
          <w:sz w:val="20"/>
        </w:rPr>
        <w:tab/>
      </w:r>
      <w:r w:rsidRPr="00E953B4">
        <w:rPr>
          <w:rFonts w:cs="Arial"/>
          <w:sz w:val="20"/>
        </w:rPr>
        <w:tab/>
      </w:r>
      <w:r w:rsidR="0071146F" w:rsidRPr="00E953B4">
        <w:rPr>
          <w:rFonts w:cs="Arial"/>
          <w:sz w:val="20"/>
        </w:rPr>
        <w:t xml:space="preserve">vedoucí Odboru SÚMM </w:t>
      </w:r>
    </w:p>
    <w:p w:rsidR="00BA66B0" w:rsidRPr="00E953B4" w:rsidRDefault="00BA66B0" w:rsidP="000F2B25">
      <w:pPr>
        <w:jc w:val="both"/>
        <w:rPr>
          <w:rFonts w:cs="Arial"/>
          <w:sz w:val="20"/>
        </w:rPr>
      </w:pPr>
    </w:p>
    <w:p w:rsidR="00BA66B0" w:rsidRPr="00E953B4" w:rsidRDefault="00BA66B0" w:rsidP="000F2B25">
      <w:pPr>
        <w:jc w:val="both"/>
        <w:rPr>
          <w:rFonts w:cs="Arial"/>
          <w:sz w:val="20"/>
        </w:rPr>
      </w:pPr>
    </w:p>
    <w:p w:rsidR="000F2B25" w:rsidRPr="00E953B4" w:rsidRDefault="000F2B25" w:rsidP="000F2B25">
      <w:pPr>
        <w:jc w:val="both"/>
        <w:rPr>
          <w:rFonts w:cs="Arial"/>
          <w:sz w:val="20"/>
        </w:rPr>
      </w:pPr>
      <w:r w:rsidRPr="00E953B4">
        <w:rPr>
          <w:rFonts w:cs="Arial"/>
          <w:sz w:val="20"/>
        </w:rPr>
        <w:t>Zpracoval:</w:t>
      </w:r>
      <w:r w:rsidRPr="00E953B4">
        <w:rPr>
          <w:rFonts w:cs="Arial"/>
          <w:sz w:val="20"/>
        </w:rPr>
        <w:tab/>
        <w:t xml:space="preserve">Bc. Vladimír Hofman, </w:t>
      </w:r>
      <w:r w:rsidR="008C12A7">
        <w:rPr>
          <w:rFonts w:cs="Arial"/>
          <w:sz w:val="20"/>
        </w:rPr>
        <w:t xml:space="preserve">v. r. </w:t>
      </w:r>
      <w:bookmarkStart w:id="0" w:name="_GoBack"/>
      <w:bookmarkEnd w:id="0"/>
    </w:p>
    <w:p w:rsidR="00E52A5C" w:rsidRDefault="00E3124D" w:rsidP="00784090">
      <w:pPr>
        <w:jc w:val="both"/>
        <w:rPr>
          <w:rFonts w:cs="Arial"/>
          <w:sz w:val="20"/>
        </w:rPr>
      </w:pPr>
      <w:r w:rsidRPr="00E953B4">
        <w:rPr>
          <w:rFonts w:cs="Arial"/>
          <w:sz w:val="20"/>
        </w:rPr>
        <w:tab/>
      </w:r>
      <w:r w:rsidRPr="00E953B4">
        <w:rPr>
          <w:rFonts w:cs="Arial"/>
          <w:sz w:val="20"/>
        </w:rPr>
        <w:tab/>
      </w:r>
      <w:r w:rsidR="000F2B25" w:rsidRPr="00E953B4">
        <w:rPr>
          <w:rFonts w:cs="Arial"/>
          <w:sz w:val="20"/>
        </w:rPr>
        <w:t>odborn</w:t>
      </w:r>
      <w:r w:rsidR="000F2B25" w:rsidRPr="003C18FE">
        <w:rPr>
          <w:rFonts w:cs="Arial"/>
          <w:sz w:val="20"/>
        </w:rPr>
        <w:t>ý referent oddělení nakládání s majetkem města Odboru SÚMM</w:t>
      </w:r>
    </w:p>
    <w:p w:rsidR="00784090" w:rsidRPr="00894BBD" w:rsidRDefault="00784090" w:rsidP="00784090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B15666D" wp14:editId="5F074946">
            <wp:extent cx="5760720" cy="814832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124_121645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3592EEED" wp14:editId="60E4D489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9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45BA6ED3" wp14:editId="1C3A7370">
            <wp:extent cx="5760720" cy="814832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124_121645_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096B60EA" wp14:editId="7771A096">
            <wp:extent cx="5760720" cy="8148320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124_121645_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090" w:rsidRPr="00894BBD" w:rsidRDefault="00784090" w:rsidP="00784090">
      <w:pPr>
        <w:jc w:val="both"/>
        <w:rPr>
          <w:sz w:val="20"/>
        </w:rPr>
      </w:pPr>
    </w:p>
    <w:p w:rsidR="007645C5" w:rsidRPr="00566BBD" w:rsidRDefault="007645C5" w:rsidP="007645C5">
      <w:pPr>
        <w:jc w:val="both"/>
        <w:rPr>
          <w:sz w:val="20"/>
        </w:rPr>
      </w:pPr>
    </w:p>
    <w:sectPr w:rsidR="007645C5" w:rsidRPr="00566BBD" w:rsidSect="00036300">
      <w:footerReference w:type="even" r:id="rId12"/>
      <w:footerReference w:type="default" r:id="rId13"/>
      <w:footerReference w:type="first" r:id="rId14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FF0" w:rsidRDefault="00466FF0">
      <w:r>
        <w:separator/>
      </w:r>
    </w:p>
  </w:endnote>
  <w:endnote w:type="continuationSeparator" w:id="0">
    <w:p w:rsidR="00466FF0" w:rsidRDefault="00466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utura Lt AT">
    <w:altName w:val="Corbel"/>
    <w:panose1 w:val="02000403030000020003"/>
    <w:charset w:val="EE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8C12A7">
      <w:rPr>
        <w:rFonts w:ascii="Arial" w:hAnsi="Arial" w:cs="Arial"/>
        <w:noProof/>
        <w:sz w:val="20"/>
      </w:rPr>
      <w:t>6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217DCB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FF0" w:rsidRDefault="00466FF0">
      <w:r>
        <w:separator/>
      </w:r>
    </w:p>
  </w:footnote>
  <w:footnote w:type="continuationSeparator" w:id="0">
    <w:p w:rsidR="00466FF0" w:rsidRDefault="00466F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10E2A7D"/>
    <w:multiLevelType w:val="hybridMultilevel"/>
    <w:tmpl w:val="AF48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6D3CA2"/>
    <w:multiLevelType w:val="hybridMultilevel"/>
    <w:tmpl w:val="725234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6559C0"/>
    <w:multiLevelType w:val="hybridMultilevel"/>
    <w:tmpl w:val="1630A7A4"/>
    <w:lvl w:ilvl="0" w:tplc="B268DBB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7E2BE9"/>
    <w:multiLevelType w:val="hybridMultilevel"/>
    <w:tmpl w:val="B4B069DA"/>
    <w:lvl w:ilvl="0" w:tplc="04E897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0B1840D1"/>
    <w:multiLevelType w:val="hybridMultilevel"/>
    <w:tmpl w:val="89C831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A62217"/>
    <w:multiLevelType w:val="hybridMultilevel"/>
    <w:tmpl w:val="4EC8C8AA"/>
    <w:lvl w:ilvl="0" w:tplc="10C6C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0F7B1C41"/>
    <w:multiLevelType w:val="hybridMultilevel"/>
    <w:tmpl w:val="11205002"/>
    <w:lvl w:ilvl="0" w:tplc="81204C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30D052C"/>
    <w:multiLevelType w:val="hybridMultilevel"/>
    <w:tmpl w:val="8F2AD4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E44E60"/>
    <w:multiLevelType w:val="hybridMultilevel"/>
    <w:tmpl w:val="21BA2BD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D26D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208D4B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9283ECA"/>
    <w:multiLevelType w:val="hybridMultilevel"/>
    <w:tmpl w:val="BDF63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2B32C1"/>
    <w:multiLevelType w:val="hybridMultilevel"/>
    <w:tmpl w:val="A1A601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9C7B1F"/>
    <w:multiLevelType w:val="hybridMultilevel"/>
    <w:tmpl w:val="4F1EC3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2A70A2"/>
    <w:multiLevelType w:val="hybridMultilevel"/>
    <w:tmpl w:val="F95851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683BBC"/>
    <w:multiLevelType w:val="hybridMultilevel"/>
    <w:tmpl w:val="97342E28"/>
    <w:lvl w:ilvl="0" w:tplc="EC5E572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2CE15D0C"/>
    <w:multiLevelType w:val="hybridMultilevel"/>
    <w:tmpl w:val="9FFABA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4213CA"/>
    <w:multiLevelType w:val="hybridMultilevel"/>
    <w:tmpl w:val="F2C4E4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9B721D"/>
    <w:multiLevelType w:val="hybridMultilevel"/>
    <w:tmpl w:val="4DECCD2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3F3A5319"/>
    <w:multiLevelType w:val="hybridMultilevel"/>
    <w:tmpl w:val="8F80C5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BF48D7"/>
    <w:multiLevelType w:val="hybridMultilevel"/>
    <w:tmpl w:val="30AA79E8"/>
    <w:lvl w:ilvl="0" w:tplc="2620F1FE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7B37D1"/>
    <w:multiLevelType w:val="hybridMultilevel"/>
    <w:tmpl w:val="FEA81ABC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DF20C09"/>
    <w:multiLevelType w:val="hybridMultilevel"/>
    <w:tmpl w:val="965271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387DFA"/>
    <w:multiLevelType w:val="hybridMultilevel"/>
    <w:tmpl w:val="24DEBD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6E10D3"/>
    <w:multiLevelType w:val="hybridMultilevel"/>
    <w:tmpl w:val="534CDC58"/>
    <w:lvl w:ilvl="0" w:tplc="FBD26D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FD51A4"/>
    <w:multiLevelType w:val="hybridMultilevel"/>
    <w:tmpl w:val="64768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6E30C9"/>
    <w:multiLevelType w:val="hybridMultilevel"/>
    <w:tmpl w:val="99E2DCC0"/>
    <w:lvl w:ilvl="0" w:tplc="70888F3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5A460342"/>
    <w:multiLevelType w:val="hybridMultilevel"/>
    <w:tmpl w:val="F26CE2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340273"/>
    <w:multiLevelType w:val="hybridMultilevel"/>
    <w:tmpl w:val="99607D6C"/>
    <w:lvl w:ilvl="0" w:tplc="13B8CF10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3">
    <w:nsid w:val="5CC5374A"/>
    <w:multiLevelType w:val="hybridMultilevel"/>
    <w:tmpl w:val="87903D36"/>
    <w:lvl w:ilvl="0" w:tplc="B02C0B5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5F6C0DC2"/>
    <w:multiLevelType w:val="hybridMultilevel"/>
    <w:tmpl w:val="CBE6C4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9508E2"/>
    <w:multiLevelType w:val="hybridMultilevel"/>
    <w:tmpl w:val="ED0EC8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066872"/>
    <w:multiLevelType w:val="hybridMultilevel"/>
    <w:tmpl w:val="13E0F444"/>
    <w:lvl w:ilvl="0" w:tplc="CD723936">
      <w:start w:val="3"/>
      <w:numFmt w:val="bullet"/>
      <w:lvlText w:val="-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7AD266C"/>
    <w:multiLevelType w:val="hybridMultilevel"/>
    <w:tmpl w:val="A208B4AA"/>
    <w:lvl w:ilvl="0" w:tplc="A0A8F19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5A3E36"/>
    <w:multiLevelType w:val="hybridMultilevel"/>
    <w:tmpl w:val="043479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5545B3E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3259AE"/>
    <w:multiLevelType w:val="hybridMultilevel"/>
    <w:tmpl w:val="308600BC"/>
    <w:lvl w:ilvl="0" w:tplc="83CA56B8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1">
    <w:nsid w:val="709315F4"/>
    <w:multiLevelType w:val="hybridMultilevel"/>
    <w:tmpl w:val="5B6490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7C34E0"/>
    <w:multiLevelType w:val="hybridMultilevel"/>
    <w:tmpl w:val="30B29E04"/>
    <w:lvl w:ilvl="0" w:tplc="0AE0AF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>
    <w:nsid w:val="78BF13A2"/>
    <w:multiLevelType w:val="hybridMultilevel"/>
    <w:tmpl w:val="0F5A6E20"/>
    <w:lvl w:ilvl="0" w:tplc="5E1A7B0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>
    <w:nsid w:val="7BA244E6"/>
    <w:multiLevelType w:val="hybridMultilevel"/>
    <w:tmpl w:val="EA3A47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D57703"/>
    <w:multiLevelType w:val="hybridMultilevel"/>
    <w:tmpl w:val="944EFF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8A20B4"/>
    <w:multiLevelType w:val="hybridMultilevel"/>
    <w:tmpl w:val="56323968"/>
    <w:lvl w:ilvl="0" w:tplc="5D76EF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7">
    <w:nsid w:val="7F955CEF"/>
    <w:multiLevelType w:val="hybridMultilevel"/>
    <w:tmpl w:val="48CC36B4"/>
    <w:lvl w:ilvl="0" w:tplc="B6C2C3F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3"/>
  </w:num>
  <w:num w:numId="7">
    <w:abstractNumId w:val="31"/>
  </w:num>
  <w:num w:numId="8">
    <w:abstractNumId w:val="6"/>
  </w:num>
  <w:num w:numId="9">
    <w:abstractNumId w:val="29"/>
  </w:num>
  <w:num w:numId="10">
    <w:abstractNumId w:val="35"/>
  </w:num>
  <w:num w:numId="11">
    <w:abstractNumId w:val="40"/>
  </w:num>
  <w:num w:numId="12">
    <w:abstractNumId w:val="9"/>
  </w:num>
  <w:num w:numId="13">
    <w:abstractNumId w:val="37"/>
  </w:num>
  <w:num w:numId="14">
    <w:abstractNumId w:val="17"/>
  </w:num>
  <w:num w:numId="15">
    <w:abstractNumId w:val="27"/>
  </w:num>
  <w:num w:numId="16">
    <w:abstractNumId w:val="12"/>
  </w:num>
  <w:num w:numId="17">
    <w:abstractNumId w:val="34"/>
  </w:num>
  <w:num w:numId="18">
    <w:abstractNumId w:val="19"/>
  </w:num>
  <w:num w:numId="19">
    <w:abstractNumId w:val="7"/>
  </w:num>
  <w:num w:numId="20">
    <w:abstractNumId w:val="43"/>
  </w:num>
  <w:num w:numId="21">
    <w:abstractNumId w:val="22"/>
  </w:num>
  <w:num w:numId="22">
    <w:abstractNumId w:val="28"/>
  </w:num>
  <w:num w:numId="23">
    <w:abstractNumId w:val="5"/>
  </w:num>
  <w:num w:numId="24">
    <w:abstractNumId w:val="41"/>
  </w:num>
  <w:num w:numId="25">
    <w:abstractNumId w:val="10"/>
  </w:num>
  <w:num w:numId="26">
    <w:abstractNumId w:val="16"/>
  </w:num>
  <w:num w:numId="27">
    <w:abstractNumId w:val="44"/>
  </w:num>
  <w:num w:numId="28">
    <w:abstractNumId w:val="26"/>
  </w:num>
  <w:num w:numId="29">
    <w:abstractNumId w:val="15"/>
  </w:num>
  <w:num w:numId="30">
    <w:abstractNumId w:val="45"/>
  </w:num>
  <w:num w:numId="31">
    <w:abstractNumId w:val="39"/>
  </w:num>
  <w:num w:numId="32">
    <w:abstractNumId w:val="18"/>
  </w:num>
  <w:num w:numId="33">
    <w:abstractNumId w:val="30"/>
  </w:num>
  <w:num w:numId="34">
    <w:abstractNumId w:val="42"/>
  </w:num>
  <w:num w:numId="35">
    <w:abstractNumId w:val="33"/>
  </w:num>
  <w:num w:numId="36">
    <w:abstractNumId w:val="46"/>
  </w:num>
  <w:num w:numId="37">
    <w:abstractNumId w:val="8"/>
  </w:num>
  <w:num w:numId="38">
    <w:abstractNumId w:val="25"/>
  </w:num>
  <w:num w:numId="39">
    <w:abstractNumId w:val="47"/>
  </w:num>
  <w:num w:numId="40">
    <w:abstractNumId w:val="11"/>
  </w:num>
  <w:num w:numId="41">
    <w:abstractNumId w:val="36"/>
  </w:num>
  <w:num w:numId="42">
    <w:abstractNumId w:val="38"/>
  </w:num>
  <w:num w:numId="43">
    <w:abstractNumId w:val="23"/>
  </w:num>
  <w:num w:numId="44">
    <w:abstractNumId w:val="20"/>
  </w:num>
  <w:num w:numId="45">
    <w:abstractNumId w:val="32"/>
  </w:num>
  <w:num w:numId="46">
    <w:abstractNumId w:val="32"/>
  </w:num>
  <w:num w:numId="47">
    <w:abstractNumId w:val="14"/>
  </w:num>
  <w:num w:numId="4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1"/>
  </w:num>
  <w:num w:numId="50">
    <w:abstractNumId w:val="2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16565"/>
    <w:rsid w:val="00022171"/>
    <w:rsid w:val="000240AE"/>
    <w:rsid w:val="00036300"/>
    <w:rsid w:val="00036B1F"/>
    <w:rsid w:val="0004461F"/>
    <w:rsid w:val="00060478"/>
    <w:rsid w:val="00063A6D"/>
    <w:rsid w:val="00065A8D"/>
    <w:rsid w:val="00080D69"/>
    <w:rsid w:val="00092AA1"/>
    <w:rsid w:val="00097449"/>
    <w:rsid w:val="000C4778"/>
    <w:rsid w:val="000D6080"/>
    <w:rsid w:val="000E56B2"/>
    <w:rsid w:val="000E5AF4"/>
    <w:rsid w:val="000F2B25"/>
    <w:rsid w:val="000F3CA7"/>
    <w:rsid w:val="000F5B75"/>
    <w:rsid w:val="000F7250"/>
    <w:rsid w:val="0010350B"/>
    <w:rsid w:val="00110526"/>
    <w:rsid w:val="001122B8"/>
    <w:rsid w:val="00117C63"/>
    <w:rsid w:val="00121CFB"/>
    <w:rsid w:val="001317EC"/>
    <w:rsid w:val="0015412A"/>
    <w:rsid w:val="0016214B"/>
    <w:rsid w:val="0017769F"/>
    <w:rsid w:val="001777ED"/>
    <w:rsid w:val="00177EE0"/>
    <w:rsid w:val="00183FCC"/>
    <w:rsid w:val="00194F42"/>
    <w:rsid w:val="00197341"/>
    <w:rsid w:val="001A12BF"/>
    <w:rsid w:val="001B296A"/>
    <w:rsid w:val="001C5A78"/>
    <w:rsid w:val="001C698A"/>
    <w:rsid w:val="001F3487"/>
    <w:rsid w:val="001F3D32"/>
    <w:rsid w:val="001F600A"/>
    <w:rsid w:val="002019B1"/>
    <w:rsid w:val="0021728F"/>
    <w:rsid w:val="00217DCB"/>
    <w:rsid w:val="002272A4"/>
    <w:rsid w:val="00232CE3"/>
    <w:rsid w:val="0023384D"/>
    <w:rsid w:val="00235F7B"/>
    <w:rsid w:val="00236DC5"/>
    <w:rsid w:val="00240AA7"/>
    <w:rsid w:val="002441B3"/>
    <w:rsid w:val="00251349"/>
    <w:rsid w:val="0025194B"/>
    <w:rsid w:val="00254062"/>
    <w:rsid w:val="002615F7"/>
    <w:rsid w:val="00264EA0"/>
    <w:rsid w:val="00265301"/>
    <w:rsid w:val="00277C6B"/>
    <w:rsid w:val="00283978"/>
    <w:rsid w:val="002977FC"/>
    <w:rsid w:val="002A27E7"/>
    <w:rsid w:val="002C34B8"/>
    <w:rsid w:val="002D1766"/>
    <w:rsid w:val="002D354F"/>
    <w:rsid w:val="002D5A09"/>
    <w:rsid w:val="002D7076"/>
    <w:rsid w:val="002E35D2"/>
    <w:rsid w:val="002F1DA6"/>
    <w:rsid w:val="002F3C43"/>
    <w:rsid w:val="002F4ACF"/>
    <w:rsid w:val="00325DE1"/>
    <w:rsid w:val="00326D55"/>
    <w:rsid w:val="00335C1C"/>
    <w:rsid w:val="00342AFE"/>
    <w:rsid w:val="00346A75"/>
    <w:rsid w:val="003561DD"/>
    <w:rsid w:val="00372913"/>
    <w:rsid w:val="00376946"/>
    <w:rsid w:val="003A6574"/>
    <w:rsid w:val="003A7CD8"/>
    <w:rsid w:val="003B408C"/>
    <w:rsid w:val="003B62E8"/>
    <w:rsid w:val="003B7853"/>
    <w:rsid w:val="003C18FE"/>
    <w:rsid w:val="003C20D1"/>
    <w:rsid w:val="003D2895"/>
    <w:rsid w:val="003D5E5B"/>
    <w:rsid w:val="003E1000"/>
    <w:rsid w:val="003F2B8B"/>
    <w:rsid w:val="003F34D1"/>
    <w:rsid w:val="00401F04"/>
    <w:rsid w:val="004027E0"/>
    <w:rsid w:val="00422015"/>
    <w:rsid w:val="00423F90"/>
    <w:rsid w:val="004314DC"/>
    <w:rsid w:val="0043575E"/>
    <w:rsid w:val="00443C8B"/>
    <w:rsid w:val="0045176E"/>
    <w:rsid w:val="00466FF0"/>
    <w:rsid w:val="00497B2D"/>
    <w:rsid w:val="004A429A"/>
    <w:rsid w:val="004A5318"/>
    <w:rsid w:val="004B12F1"/>
    <w:rsid w:val="004D3D90"/>
    <w:rsid w:val="004E24A7"/>
    <w:rsid w:val="004F2016"/>
    <w:rsid w:val="00500AA2"/>
    <w:rsid w:val="00514E21"/>
    <w:rsid w:val="00534015"/>
    <w:rsid w:val="0054478F"/>
    <w:rsid w:val="00547DD1"/>
    <w:rsid w:val="005509BD"/>
    <w:rsid w:val="00551CB4"/>
    <w:rsid w:val="005545DD"/>
    <w:rsid w:val="00566BBD"/>
    <w:rsid w:val="00570F70"/>
    <w:rsid w:val="00581317"/>
    <w:rsid w:val="00583414"/>
    <w:rsid w:val="00592471"/>
    <w:rsid w:val="00597284"/>
    <w:rsid w:val="00597AD5"/>
    <w:rsid w:val="005B19EB"/>
    <w:rsid w:val="005B58F4"/>
    <w:rsid w:val="005B79C4"/>
    <w:rsid w:val="005C6474"/>
    <w:rsid w:val="005C653D"/>
    <w:rsid w:val="005D0A4C"/>
    <w:rsid w:val="005D12CB"/>
    <w:rsid w:val="005D1A35"/>
    <w:rsid w:val="005D1C06"/>
    <w:rsid w:val="005E4EAE"/>
    <w:rsid w:val="005E78FF"/>
    <w:rsid w:val="005E7BD4"/>
    <w:rsid w:val="005F1E77"/>
    <w:rsid w:val="00602013"/>
    <w:rsid w:val="0060294E"/>
    <w:rsid w:val="00607D89"/>
    <w:rsid w:val="00612971"/>
    <w:rsid w:val="0063391E"/>
    <w:rsid w:val="00640896"/>
    <w:rsid w:val="00647FA3"/>
    <w:rsid w:val="006556CE"/>
    <w:rsid w:val="00667193"/>
    <w:rsid w:val="006737FE"/>
    <w:rsid w:val="00673DD3"/>
    <w:rsid w:val="006751DE"/>
    <w:rsid w:val="0069342D"/>
    <w:rsid w:val="00695E53"/>
    <w:rsid w:val="006A375F"/>
    <w:rsid w:val="006A49D2"/>
    <w:rsid w:val="006A550C"/>
    <w:rsid w:val="006A574B"/>
    <w:rsid w:val="006C1E6B"/>
    <w:rsid w:val="006C23AF"/>
    <w:rsid w:val="006C360A"/>
    <w:rsid w:val="006C3FFD"/>
    <w:rsid w:val="006C68D0"/>
    <w:rsid w:val="006E395C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645C5"/>
    <w:rsid w:val="00775C2C"/>
    <w:rsid w:val="0078091D"/>
    <w:rsid w:val="007818A0"/>
    <w:rsid w:val="00784090"/>
    <w:rsid w:val="007854C9"/>
    <w:rsid w:val="007B25D1"/>
    <w:rsid w:val="007B6AA4"/>
    <w:rsid w:val="007B7BA7"/>
    <w:rsid w:val="007C5DC8"/>
    <w:rsid w:val="007D34C9"/>
    <w:rsid w:val="007D46D3"/>
    <w:rsid w:val="007D5A14"/>
    <w:rsid w:val="007E2942"/>
    <w:rsid w:val="007E7529"/>
    <w:rsid w:val="007F617B"/>
    <w:rsid w:val="0080548C"/>
    <w:rsid w:val="008113E9"/>
    <w:rsid w:val="00844932"/>
    <w:rsid w:val="008575D2"/>
    <w:rsid w:val="008650A8"/>
    <w:rsid w:val="0087032E"/>
    <w:rsid w:val="00875DB2"/>
    <w:rsid w:val="00876E5E"/>
    <w:rsid w:val="00886F93"/>
    <w:rsid w:val="00891CDE"/>
    <w:rsid w:val="0089326D"/>
    <w:rsid w:val="008947E8"/>
    <w:rsid w:val="008C12A7"/>
    <w:rsid w:val="008C5C7F"/>
    <w:rsid w:val="008C63AE"/>
    <w:rsid w:val="008C6C90"/>
    <w:rsid w:val="008D0CED"/>
    <w:rsid w:val="008F5CC3"/>
    <w:rsid w:val="00906902"/>
    <w:rsid w:val="009073AE"/>
    <w:rsid w:val="00924A65"/>
    <w:rsid w:val="009279EB"/>
    <w:rsid w:val="0093634D"/>
    <w:rsid w:val="00937B48"/>
    <w:rsid w:val="0094042C"/>
    <w:rsid w:val="00942551"/>
    <w:rsid w:val="00951212"/>
    <w:rsid w:val="009541A3"/>
    <w:rsid w:val="009541A6"/>
    <w:rsid w:val="00990033"/>
    <w:rsid w:val="009A0CFF"/>
    <w:rsid w:val="009A35D5"/>
    <w:rsid w:val="009A500A"/>
    <w:rsid w:val="009B7120"/>
    <w:rsid w:val="009C295E"/>
    <w:rsid w:val="009C4AD6"/>
    <w:rsid w:val="009C6D90"/>
    <w:rsid w:val="009D53BF"/>
    <w:rsid w:val="009E12A2"/>
    <w:rsid w:val="009E2A52"/>
    <w:rsid w:val="009E34FC"/>
    <w:rsid w:val="009E5FFE"/>
    <w:rsid w:val="00A01E73"/>
    <w:rsid w:val="00A12518"/>
    <w:rsid w:val="00A17E93"/>
    <w:rsid w:val="00A53640"/>
    <w:rsid w:val="00A555C7"/>
    <w:rsid w:val="00A56759"/>
    <w:rsid w:val="00A82432"/>
    <w:rsid w:val="00A8691F"/>
    <w:rsid w:val="00A92F79"/>
    <w:rsid w:val="00AA19EE"/>
    <w:rsid w:val="00AA38DE"/>
    <w:rsid w:val="00AA3BC8"/>
    <w:rsid w:val="00AA6584"/>
    <w:rsid w:val="00AC2AEF"/>
    <w:rsid w:val="00AC77ED"/>
    <w:rsid w:val="00AD18C2"/>
    <w:rsid w:val="00AD46D7"/>
    <w:rsid w:val="00AE3D3C"/>
    <w:rsid w:val="00AE3EF9"/>
    <w:rsid w:val="00AF6B8A"/>
    <w:rsid w:val="00B004DC"/>
    <w:rsid w:val="00B018B8"/>
    <w:rsid w:val="00B04AC5"/>
    <w:rsid w:val="00B139E4"/>
    <w:rsid w:val="00B147C1"/>
    <w:rsid w:val="00B15969"/>
    <w:rsid w:val="00B15DFD"/>
    <w:rsid w:val="00B25484"/>
    <w:rsid w:val="00B74405"/>
    <w:rsid w:val="00B83EFD"/>
    <w:rsid w:val="00B924BE"/>
    <w:rsid w:val="00B94999"/>
    <w:rsid w:val="00B94CAB"/>
    <w:rsid w:val="00BA66B0"/>
    <w:rsid w:val="00BA7D89"/>
    <w:rsid w:val="00BB2CFF"/>
    <w:rsid w:val="00BB30A5"/>
    <w:rsid w:val="00BB7BFB"/>
    <w:rsid w:val="00BC0958"/>
    <w:rsid w:val="00BC51E5"/>
    <w:rsid w:val="00BC6849"/>
    <w:rsid w:val="00BD030C"/>
    <w:rsid w:val="00BD3349"/>
    <w:rsid w:val="00BD4FDC"/>
    <w:rsid w:val="00C05DD5"/>
    <w:rsid w:val="00C06536"/>
    <w:rsid w:val="00C154C0"/>
    <w:rsid w:val="00C24DF1"/>
    <w:rsid w:val="00C3198B"/>
    <w:rsid w:val="00C44420"/>
    <w:rsid w:val="00C5684D"/>
    <w:rsid w:val="00C62F1F"/>
    <w:rsid w:val="00C93D34"/>
    <w:rsid w:val="00CB35F3"/>
    <w:rsid w:val="00CB7C26"/>
    <w:rsid w:val="00CC74CB"/>
    <w:rsid w:val="00CE6493"/>
    <w:rsid w:val="00CE6705"/>
    <w:rsid w:val="00CE6D5E"/>
    <w:rsid w:val="00CF1AFF"/>
    <w:rsid w:val="00CF5990"/>
    <w:rsid w:val="00D04694"/>
    <w:rsid w:val="00D131C8"/>
    <w:rsid w:val="00D13458"/>
    <w:rsid w:val="00D2390D"/>
    <w:rsid w:val="00D24CD6"/>
    <w:rsid w:val="00D256F6"/>
    <w:rsid w:val="00D43D68"/>
    <w:rsid w:val="00D71E01"/>
    <w:rsid w:val="00D82F54"/>
    <w:rsid w:val="00D8622C"/>
    <w:rsid w:val="00D86ED1"/>
    <w:rsid w:val="00D91699"/>
    <w:rsid w:val="00D972C8"/>
    <w:rsid w:val="00DD04C9"/>
    <w:rsid w:val="00DD1B40"/>
    <w:rsid w:val="00DD40C0"/>
    <w:rsid w:val="00DE1115"/>
    <w:rsid w:val="00DE2658"/>
    <w:rsid w:val="00DE2927"/>
    <w:rsid w:val="00DE5EFC"/>
    <w:rsid w:val="00E06C4A"/>
    <w:rsid w:val="00E11069"/>
    <w:rsid w:val="00E15923"/>
    <w:rsid w:val="00E3124D"/>
    <w:rsid w:val="00E31EBB"/>
    <w:rsid w:val="00E369B0"/>
    <w:rsid w:val="00E436D1"/>
    <w:rsid w:val="00E52A5C"/>
    <w:rsid w:val="00E53D2F"/>
    <w:rsid w:val="00E632CF"/>
    <w:rsid w:val="00E6353C"/>
    <w:rsid w:val="00E8256D"/>
    <w:rsid w:val="00E82F6C"/>
    <w:rsid w:val="00E846AE"/>
    <w:rsid w:val="00E953B4"/>
    <w:rsid w:val="00EA73F0"/>
    <w:rsid w:val="00EB169B"/>
    <w:rsid w:val="00EB7937"/>
    <w:rsid w:val="00EC00F3"/>
    <w:rsid w:val="00F00280"/>
    <w:rsid w:val="00F0091E"/>
    <w:rsid w:val="00F02C14"/>
    <w:rsid w:val="00F0622C"/>
    <w:rsid w:val="00F1092D"/>
    <w:rsid w:val="00F10D30"/>
    <w:rsid w:val="00F11D40"/>
    <w:rsid w:val="00F155CE"/>
    <w:rsid w:val="00F21655"/>
    <w:rsid w:val="00F34C47"/>
    <w:rsid w:val="00F35B6E"/>
    <w:rsid w:val="00F37B80"/>
    <w:rsid w:val="00F37F88"/>
    <w:rsid w:val="00F54F73"/>
    <w:rsid w:val="00F56136"/>
    <w:rsid w:val="00F606F6"/>
    <w:rsid w:val="00F83AF1"/>
    <w:rsid w:val="00F90569"/>
    <w:rsid w:val="00F90878"/>
    <w:rsid w:val="00F97124"/>
    <w:rsid w:val="00FB317B"/>
    <w:rsid w:val="00FB536D"/>
    <w:rsid w:val="00FD0EFB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nowrap">
    <w:name w:val="nowrap"/>
    <w:rsid w:val="007645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nowrap">
    <w:name w:val="nowrap"/>
    <w:rsid w:val="007645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2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17</TotalTime>
  <Pages>6</Pages>
  <Words>848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5934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2018-02-07T12:09:00Z</cp:lastPrinted>
  <dcterms:created xsi:type="dcterms:W3CDTF">2018-02-07T12:10:00Z</dcterms:created>
  <dcterms:modified xsi:type="dcterms:W3CDTF">2018-02-07T13:26:00Z</dcterms:modified>
</cp:coreProperties>
</file>