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6B2414" w:rsidRPr="006B2414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6B2414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6B2414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6B2414" w:rsidRDefault="00C901B4">
            <w:pPr>
              <w:pStyle w:val="Zkladntext"/>
              <w:jc w:val="right"/>
            </w:pPr>
            <w:r w:rsidRPr="006B2414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6B2414" w:rsidRDefault="00C901B4">
            <w:pPr>
              <w:pStyle w:val="Zkladntext"/>
              <w:jc w:val="right"/>
            </w:pPr>
          </w:p>
        </w:tc>
      </w:tr>
      <w:tr w:rsidR="006B2414" w:rsidRPr="006B2414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6B2414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6B2414">
              <w:rPr>
                <w:b/>
                <w:sz w:val="28"/>
              </w:rPr>
              <w:t xml:space="preserve">pro zasedání  </w:t>
            </w:r>
          </w:p>
        </w:tc>
      </w:tr>
      <w:tr w:rsidR="006B2414" w:rsidRPr="006B2414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6B2414" w:rsidRDefault="00C901B4" w:rsidP="0070216E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6B2414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70216E" w:rsidRPr="006B2414">
              <w:rPr>
                <w:b/>
                <w:sz w:val="28"/>
              </w:rPr>
              <w:t>27.08</w:t>
            </w:r>
            <w:r w:rsidR="00C03FA0" w:rsidRPr="006B2414">
              <w:rPr>
                <w:b/>
                <w:sz w:val="28"/>
              </w:rPr>
              <w:t>.</w:t>
            </w:r>
            <w:r w:rsidR="006774E5" w:rsidRPr="006B2414">
              <w:rPr>
                <w:b/>
                <w:sz w:val="28"/>
              </w:rPr>
              <w:t>2018</w:t>
            </w:r>
            <w:proofErr w:type="gramEnd"/>
          </w:p>
        </w:tc>
      </w:tr>
      <w:tr w:rsidR="006B2414" w:rsidRPr="006B2414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6B2414" w:rsidRDefault="00C901B4">
            <w:pPr>
              <w:jc w:val="right"/>
            </w:pPr>
          </w:p>
        </w:tc>
      </w:tr>
      <w:tr w:rsidR="006B2414" w:rsidRPr="006B2414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A415C0" w:rsidRPr="006B2414" w:rsidRDefault="00A415C0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</w:p>
          <w:p w:rsidR="00C901B4" w:rsidRPr="006B2414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6B2414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A415C0" w:rsidRPr="006B2414" w:rsidRDefault="00A415C0" w:rsidP="00BA011C">
            <w:pPr>
              <w:ind w:left="1701" w:hanging="1701"/>
              <w:jc w:val="both"/>
              <w:rPr>
                <w:rFonts w:cs="Arial"/>
                <w:b/>
                <w:bCs/>
                <w:sz w:val="20"/>
              </w:rPr>
            </w:pPr>
          </w:p>
          <w:p w:rsidR="00D07AD3" w:rsidRPr="006B2414" w:rsidRDefault="00D763E4" w:rsidP="00D07AD3">
            <w:pPr>
              <w:jc w:val="both"/>
              <w:rPr>
                <w:rFonts w:cs="Arial"/>
                <w:sz w:val="20"/>
              </w:rPr>
            </w:pPr>
            <w:r w:rsidRPr="006B2414">
              <w:rPr>
                <w:rFonts w:cs="Arial"/>
                <w:b/>
                <w:bCs/>
                <w:sz w:val="20"/>
              </w:rPr>
              <w:t>Schválení p</w:t>
            </w:r>
            <w:r w:rsidR="00D07AD3" w:rsidRPr="006B2414">
              <w:rPr>
                <w:rFonts w:cs="Arial"/>
                <w:b/>
                <w:bCs/>
                <w:sz w:val="20"/>
              </w:rPr>
              <w:t>rodej</w:t>
            </w:r>
            <w:r w:rsidRPr="006B2414">
              <w:rPr>
                <w:rFonts w:cs="Arial"/>
                <w:b/>
                <w:bCs/>
                <w:sz w:val="20"/>
              </w:rPr>
              <w:t>e</w:t>
            </w:r>
            <w:r w:rsidR="00D07AD3" w:rsidRPr="006B2414">
              <w:rPr>
                <w:rFonts w:cs="Arial"/>
                <w:b/>
                <w:bCs/>
                <w:sz w:val="20"/>
              </w:rPr>
              <w:t xml:space="preserve"> </w:t>
            </w:r>
            <w:r w:rsidR="0070216E" w:rsidRPr="006B2414">
              <w:rPr>
                <w:rFonts w:cs="Arial"/>
                <w:b/>
                <w:bCs/>
                <w:sz w:val="20"/>
              </w:rPr>
              <w:t xml:space="preserve">části </w:t>
            </w:r>
            <w:r w:rsidR="0070216E" w:rsidRPr="006B2414">
              <w:rPr>
                <w:b/>
                <w:bCs/>
                <w:sz w:val="20"/>
              </w:rPr>
              <w:t xml:space="preserve">pozemku </w:t>
            </w:r>
            <w:proofErr w:type="spellStart"/>
            <w:proofErr w:type="gramStart"/>
            <w:r w:rsidR="0070216E" w:rsidRPr="006B2414">
              <w:rPr>
                <w:b/>
                <w:bCs/>
                <w:sz w:val="20"/>
              </w:rPr>
              <w:t>p.č</w:t>
            </w:r>
            <w:proofErr w:type="spellEnd"/>
            <w:r w:rsidR="0070216E" w:rsidRPr="006B2414">
              <w:rPr>
                <w:b/>
                <w:bCs/>
                <w:sz w:val="20"/>
              </w:rPr>
              <w:t>.</w:t>
            </w:r>
            <w:proofErr w:type="gramEnd"/>
            <w:r w:rsidR="0070216E" w:rsidRPr="006B2414">
              <w:rPr>
                <w:b/>
                <w:bCs/>
                <w:sz w:val="20"/>
              </w:rPr>
              <w:t xml:space="preserve"> </w:t>
            </w:r>
            <w:r w:rsidR="00EB6D39" w:rsidRPr="006B2414">
              <w:rPr>
                <w:b/>
                <w:bCs/>
                <w:sz w:val="20"/>
              </w:rPr>
              <w:t>597/1</w:t>
            </w:r>
            <w:r w:rsidR="0070216E" w:rsidRPr="006B2414">
              <w:rPr>
                <w:b/>
                <w:bCs/>
                <w:sz w:val="20"/>
              </w:rPr>
              <w:t xml:space="preserve"> v </w:t>
            </w:r>
            <w:proofErr w:type="spellStart"/>
            <w:r w:rsidR="0070216E" w:rsidRPr="006B2414">
              <w:rPr>
                <w:b/>
                <w:bCs/>
                <w:sz w:val="20"/>
              </w:rPr>
              <w:t>k.ú</w:t>
            </w:r>
            <w:proofErr w:type="spellEnd"/>
            <w:r w:rsidR="0070216E" w:rsidRPr="006B2414">
              <w:rPr>
                <w:b/>
                <w:bCs/>
                <w:sz w:val="20"/>
              </w:rPr>
              <w:t>. Prostějov</w:t>
            </w:r>
          </w:p>
          <w:p w:rsidR="000547DF" w:rsidRPr="006B2414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6B2414" w:rsidRPr="006B2414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6B2414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6B2414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6B2414" w:rsidRDefault="00C901B4">
            <w:pPr>
              <w:jc w:val="both"/>
              <w:rPr>
                <w:rFonts w:cs="Arial"/>
                <w:sz w:val="20"/>
              </w:rPr>
            </w:pPr>
            <w:r w:rsidRPr="006B2414">
              <w:rPr>
                <w:rFonts w:cs="Arial"/>
                <w:sz w:val="20"/>
              </w:rPr>
              <w:t>Rada města Prostějova</w:t>
            </w:r>
          </w:p>
        </w:tc>
      </w:tr>
      <w:tr w:rsidR="006B2414" w:rsidRPr="006B2414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6B2414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6B2414" w:rsidRDefault="00C901B4" w:rsidP="0065217A">
            <w:pPr>
              <w:jc w:val="both"/>
              <w:rPr>
                <w:rFonts w:cs="Arial"/>
                <w:sz w:val="20"/>
              </w:rPr>
            </w:pPr>
            <w:r w:rsidRPr="006B2414">
              <w:rPr>
                <w:rFonts w:cs="Arial"/>
                <w:sz w:val="20"/>
              </w:rPr>
              <w:t xml:space="preserve">Mgr. </w:t>
            </w:r>
            <w:r w:rsidR="00674D38" w:rsidRPr="006B2414">
              <w:rPr>
                <w:rFonts w:cs="Arial"/>
                <w:sz w:val="20"/>
              </w:rPr>
              <w:t xml:space="preserve">Jiří Pospíšil, </w:t>
            </w:r>
            <w:r w:rsidR="00A85699" w:rsidRPr="006B2414">
              <w:rPr>
                <w:rFonts w:cs="Arial"/>
                <w:sz w:val="20"/>
              </w:rPr>
              <w:t>náměstek primátor</w:t>
            </w:r>
            <w:r w:rsidR="0065217A" w:rsidRPr="006B2414">
              <w:rPr>
                <w:rFonts w:cs="Arial"/>
                <w:sz w:val="20"/>
              </w:rPr>
              <w:t>ky</w:t>
            </w:r>
            <w:r w:rsidR="002C4A04">
              <w:rPr>
                <w:rFonts w:cs="Arial"/>
                <w:sz w:val="20"/>
              </w:rPr>
              <w:t xml:space="preserve">, v. r. </w:t>
            </w:r>
          </w:p>
        </w:tc>
      </w:tr>
      <w:tr w:rsidR="006B2414" w:rsidRPr="006B2414" w:rsidTr="006F50E0">
        <w:trPr>
          <w:trHeight w:val="170"/>
        </w:trPr>
        <w:tc>
          <w:tcPr>
            <w:tcW w:w="1985" w:type="dxa"/>
          </w:tcPr>
          <w:p w:rsidR="00E81AE7" w:rsidRPr="006B2414" w:rsidRDefault="00E81AE7">
            <w:pPr>
              <w:rPr>
                <w:rFonts w:cs="Arial"/>
                <w:sz w:val="20"/>
              </w:rPr>
            </w:pPr>
          </w:p>
          <w:p w:rsidR="00D42370" w:rsidRPr="006B2414" w:rsidRDefault="00D42370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A415C0" w:rsidRPr="006B2414" w:rsidRDefault="00A415C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A1E14" w:rsidRPr="006B2414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6B2414">
        <w:rPr>
          <w:rFonts w:ascii="Arial" w:hAnsi="Arial" w:cs="Arial"/>
        </w:rPr>
        <w:t>Návrh usnesení:</w:t>
      </w:r>
    </w:p>
    <w:p w:rsidR="006A1E14" w:rsidRPr="006B2414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6B2414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6B2414">
        <w:rPr>
          <w:rFonts w:ascii="Arial" w:hAnsi="Arial" w:cs="Arial"/>
        </w:rPr>
        <w:t xml:space="preserve">Zastupitelstvo města Prostějova </w:t>
      </w:r>
      <w:r w:rsidR="00565206" w:rsidRPr="006B2414">
        <w:rPr>
          <w:rFonts w:ascii="Arial" w:hAnsi="Arial" w:cs="Arial"/>
        </w:rPr>
        <w:t xml:space="preserve"> </w:t>
      </w:r>
    </w:p>
    <w:p w:rsidR="009B2DDC" w:rsidRPr="006B2414" w:rsidRDefault="00EB6D39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6B2414">
        <w:rPr>
          <w:rFonts w:ascii="Arial" w:hAnsi="Arial" w:cs="Arial"/>
        </w:rPr>
        <w:t>s c h v a l u j e</w:t>
      </w:r>
    </w:p>
    <w:p w:rsidR="00EB6D39" w:rsidRPr="006B2414" w:rsidRDefault="00EB6D39" w:rsidP="00EB6D39">
      <w:pPr>
        <w:jc w:val="both"/>
        <w:rPr>
          <w:b/>
          <w:bCs/>
          <w:sz w:val="20"/>
        </w:rPr>
      </w:pPr>
      <w:r w:rsidRPr="006B2414">
        <w:rPr>
          <w:rFonts w:cs="Arial"/>
          <w:b/>
          <w:bCs/>
          <w:sz w:val="20"/>
        </w:rPr>
        <w:t xml:space="preserve">prodej </w:t>
      </w:r>
      <w:r w:rsidRPr="006B2414">
        <w:rPr>
          <w:b/>
          <w:bCs/>
          <w:sz w:val="20"/>
        </w:rPr>
        <w:t xml:space="preserve">části pozemku </w:t>
      </w:r>
      <w:proofErr w:type="spellStart"/>
      <w:proofErr w:type="gramStart"/>
      <w:r w:rsidRPr="006B2414">
        <w:rPr>
          <w:b/>
          <w:bCs/>
          <w:sz w:val="20"/>
        </w:rPr>
        <w:t>p.č</w:t>
      </w:r>
      <w:proofErr w:type="spellEnd"/>
      <w:r w:rsidRPr="006B2414">
        <w:rPr>
          <w:b/>
          <w:bCs/>
          <w:sz w:val="20"/>
        </w:rPr>
        <w:t>.</w:t>
      </w:r>
      <w:proofErr w:type="gramEnd"/>
      <w:r w:rsidRPr="006B2414">
        <w:rPr>
          <w:b/>
          <w:bCs/>
          <w:sz w:val="20"/>
        </w:rPr>
        <w:t xml:space="preserve"> 597/1 – ostatní plocha v </w:t>
      </w:r>
      <w:proofErr w:type="spellStart"/>
      <w:r w:rsidRPr="006B2414">
        <w:rPr>
          <w:b/>
          <w:bCs/>
          <w:sz w:val="20"/>
        </w:rPr>
        <w:t>k.ú</w:t>
      </w:r>
      <w:proofErr w:type="spellEnd"/>
      <w:r w:rsidRPr="006B2414">
        <w:rPr>
          <w:b/>
          <w:bCs/>
          <w:sz w:val="20"/>
        </w:rPr>
        <w:t>. Prostějov o výměře cca 8 m</w:t>
      </w:r>
      <w:r w:rsidRPr="006B2414">
        <w:rPr>
          <w:b/>
          <w:bCs/>
          <w:sz w:val="20"/>
          <w:vertAlign w:val="superscript"/>
        </w:rPr>
        <w:t>2</w:t>
      </w:r>
      <w:r w:rsidRPr="006B2414">
        <w:rPr>
          <w:b/>
          <w:bCs/>
          <w:sz w:val="20"/>
        </w:rPr>
        <w:t xml:space="preserve"> (přesná výměra bude známá po zpracování geometrického plánu)</w:t>
      </w:r>
      <w:r w:rsidRPr="006B2414">
        <w:rPr>
          <w:b/>
          <w:sz w:val="20"/>
        </w:rPr>
        <w:t xml:space="preserve"> </w:t>
      </w:r>
      <w:r w:rsidR="003B7041" w:rsidRPr="006B2414">
        <w:rPr>
          <w:b/>
          <w:sz w:val="20"/>
        </w:rPr>
        <w:t>do spoluvlastnictví</w:t>
      </w:r>
      <w:r w:rsidRPr="006B2414">
        <w:rPr>
          <w:b/>
          <w:sz w:val="20"/>
        </w:rPr>
        <w:t xml:space="preserve"> </w:t>
      </w:r>
      <w:r w:rsidR="003B7041" w:rsidRPr="006B2414">
        <w:rPr>
          <w:b/>
          <w:sz w:val="20"/>
        </w:rPr>
        <w:t xml:space="preserve">a to každému spoluvlastnický podíl o velikosti 1/2, </w:t>
      </w:r>
      <w:r w:rsidRPr="006B2414">
        <w:rPr>
          <w:b/>
          <w:bCs/>
          <w:sz w:val="20"/>
        </w:rPr>
        <w:t>za následujících podmínek:</w:t>
      </w:r>
    </w:p>
    <w:p w:rsidR="00EB6D39" w:rsidRPr="006B2414" w:rsidRDefault="00EB6D39" w:rsidP="00235643">
      <w:pPr>
        <w:numPr>
          <w:ilvl w:val="0"/>
          <w:numId w:val="6"/>
        </w:numPr>
        <w:ind w:left="284" w:hanging="278"/>
        <w:jc w:val="both"/>
        <w:rPr>
          <w:b/>
          <w:bCs/>
          <w:sz w:val="20"/>
        </w:rPr>
      </w:pPr>
      <w:r w:rsidRPr="006B2414">
        <w:rPr>
          <w:rFonts w:cs="Arial"/>
          <w:b/>
          <w:bCs/>
          <w:sz w:val="20"/>
        </w:rPr>
        <w:t xml:space="preserve">za kupní cenu ve výši dle znaleckého posudku (cena obvyklá) </w:t>
      </w:r>
      <w:r w:rsidR="00745604" w:rsidRPr="006B2414">
        <w:rPr>
          <w:rFonts w:cs="Arial"/>
          <w:b/>
          <w:bCs/>
          <w:sz w:val="20"/>
        </w:rPr>
        <w:t>800</w:t>
      </w:r>
      <w:r w:rsidRPr="006B2414">
        <w:rPr>
          <w:rFonts w:cs="Arial"/>
          <w:b/>
          <w:bCs/>
          <w:sz w:val="20"/>
        </w:rPr>
        <w:t xml:space="preserve"> Kč/m</w:t>
      </w:r>
      <w:r w:rsidRPr="006B2414">
        <w:rPr>
          <w:rFonts w:cs="Arial"/>
          <w:b/>
          <w:bCs/>
          <w:sz w:val="20"/>
          <w:vertAlign w:val="superscript"/>
        </w:rPr>
        <w:t>2</w:t>
      </w:r>
      <w:r w:rsidR="00745604" w:rsidRPr="006B2414">
        <w:rPr>
          <w:rFonts w:cs="Arial"/>
          <w:b/>
          <w:bCs/>
          <w:sz w:val="20"/>
        </w:rPr>
        <w:t xml:space="preserve">, </w:t>
      </w:r>
      <w:r w:rsidRPr="006B2414">
        <w:rPr>
          <w:rFonts w:cs="Arial"/>
          <w:b/>
          <w:bCs/>
          <w:sz w:val="20"/>
        </w:rPr>
        <w:t xml:space="preserve">tj. celkem </w:t>
      </w:r>
      <w:r w:rsidR="008B0D24" w:rsidRPr="006B2414">
        <w:rPr>
          <w:rFonts w:cs="Arial"/>
          <w:b/>
          <w:bCs/>
          <w:sz w:val="20"/>
        </w:rPr>
        <w:t xml:space="preserve">cca </w:t>
      </w:r>
      <w:r w:rsidR="00745604" w:rsidRPr="006B2414">
        <w:rPr>
          <w:rFonts w:cs="Arial"/>
          <w:b/>
          <w:bCs/>
          <w:sz w:val="20"/>
        </w:rPr>
        <w:t>6.400</w:t>
      </w:r>
      <w:r w:rsidRPr="006B2414">
        <w:rPr>
          <w:b/>
          <w:sz w:val="20"/>
        </w:rPr>
        <w:t xml:space="preserve"> Kč</w:t>
      </w:r>
      <w:r w:rsidR="00745604" w:rsidRPr="006B2414">
        <w:rPr>
          <w:b/>
          <w:sz w:val="20"/>
        </w:rPr>
        <w:t>,</w:t>
      </w:r>
      <w:r w:rsidRPr="006B2414">
        <w:rPr>
          <w:b/>
          <w:sz w:val="20"/>
        </w:rPr>
        <w:t xml:space="preserve"> </w:t>
      </w:r>
      <w:r w:rsidRPr="006B2414">
        <w:rPr>
          <w:rFonts w:cs="Arial"/>
          <w:b/>
          <w:bCs/>
          <w:sz w:val="20"/>
        </w:rPr>
        <w:t xml:space="preserve">splatnou před podpisem kupní smlouvy, </w:t>
      </w:r>
    </w:p>
    <w:p w:rsidR="00EB6D39" w:rsidRPr="006B2414" w:rsidRDefault="00EB6D39" w:rsidP="00235643">
      <w:pPr>
        <w:numPr>
          <w:ilvl w:val="0"/>
          <w:numId w:val="6"/>
        </w:numPr>
        <w:ind w:left="284" w:hanging="278"/>
        <w:jc w:val="both"/>
        <w:rPr>
          <w:b/>
          <w:bCs/>
          <w:sz w:val="20"/>
        </w:rPr>
      </w:pPr>
      <w:r w:rsidRPr="006B2414">
        <w:rPr>
          <w:b/>
          <w:bCs/>
          <w:sz w:val="20"/>
        </w:rPr>
        <w:t>náklady spojené s vypracováním geometrického plánu, znaleckého posudku a správní poplatek spojený s podáním návrhu na povolení vkladu vlastnického práva do katastru nemovitostí uhradí kupující.</w:t>
      </w:r>
    </w:p>
    <w:p w:rsidR="00983E6E" w:rsidRPr="006B2414" w:rsidRDefault="00A40375" w:rsidP="00EB6D39">
      <w:pPr>
        <w:ind w:left="-70"/>
        <w:jc w:val="both"/>
        <w:rPr>
          <w:rFonts w:cs="Arial"/>
          <w:sz w:val="20"/>
        </w:rPr>
      </w:pPr>
      <w:r w:rsidRPr="006B2414">
        <w:rPr>
          <w:rFonts w:cs="Arial"/>
          <w:bCs/>
          <w:sz w:val="20"/>
        </w:rPr>
        <w:t xml:space="preserve"> </w:t>
      </w:r>
    </w:p>
    <w:p w:rsidR="00D07AD3" w:rsidRPr="006B2414" w:rsidRDefault="00D07AD3" w:rsidP="009B2DDC">
      <w:pPr>
        <w:pStyle w:val="Zkladntext3"/>
      </w:pPr>
    </w:p>
    <w:p w:rsidR="009B2DDC" w:rsidRPr="006B2414" w:rsidRDefault="009B2DDC" w:rsidP="009B2DDC">
      <w:pPr>
        <w:pStyle w:val="Zkladntext3"/>
      </w:pPr>
      <w:r w:rsidRPr="006B2414">
        <w:t>Důvodová zpráva:</w:t>
      </w:r>
    </w:p>
    <w:p w:rsidR="00343690" w:rsidRPr="006B2414" w:rsidRDefault="00343690" w:rsidP="004431BB">
      <w:pPr>
        <w:jc w:val="both"/>
        <w:rPr>
          <w:rFonts w:cs="Arial"/>
          <w:sz w:val="20"/>
        </w:rPr>
      </w:pPr>
    </w:p>
    <w:p w:rsidR="00EB6D39" w:rsidRPr="006B2414" w:rsidRDefault="00EB6D39" w:rsidP="00EB6D39">
      <w:pPr>
        <w:pStyle w:val="Zkladntext2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6B2414">
        <w:rPr>
          <w:rFonts w:ascii="Arial" w:hAnsi="Arial" w:cs="Arial"/>
          <w:szCs w:val="20"/>
        </w:rPr>
        <w:t xml:space="preserve">Na Odbor správy a údržby majetku města se dne 21.05.2018 obrátili </w:t>
      </w:r>
      <w:r w:rsidR="002C4A04">
        <w:rPr>
          <w:rFonts w:ascii="Arial" w:hAnsi="Arial" w:cs="Arial"/>
          <w:szCs w:val="20"/>
        </w:rPr>
        <w:t xml:space="preserve">žadatelé </w:t>
      </w:r>
      <w:r w:rsidRPr="006B2414">
        <w:rPr>
          <w:rFonts w:ascii="Arial" w:hAnsi="Arial" w:cs="Arial"/>
          <w:szCs w:val="20"/>
        </w:rPr>
        <w:t xml:space="preserve">se žádostí o odprodej části pozemku Statutárního města Prostějova </w:t>
      </w:r>
      <w:proofErr w:type="spellStart"/>
      <w:proofErr w:type="gram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>.</w:t>
      </w:r>
      <w:proofErr w:type="gramEnd"/>
      <w:r w:rsidRPr="006B2414">
        <w:rPr>
          <w:rFonts w:ascii="Arial" w:hAnsi="Arial" w:cs="Arial"/>
          <w:szCs w:val="20"/>
        </w:rPr>
        <w:t xml:space="preserve"> 597/1 v </w:t>
      </w:r>
      <w:proofErr w:type="spellStart"/>
      <w:r w:rsidRPr="006B2414">
        <w:rPr>
          <w:rFonts w:ascii="Arial" w:hAnsi="Arial" w:cs="Arial"/>
          <w:szCs w:val="20"/>
        </w:rPr>
        <w:t>k.ú</w:t>
      </w:r>
      <w:proofErr w:type="spellEnd"/>
      <w:r w:rsidRPr="006B2414">
        <w:rPr>
          <w:rFonts w:ascii="Arial" w:hAnsi="Arial" w:cs="Arial"/>
          <w:szCs w:val="20"/>
        </w:rPr>
        <w:t>. Prostějov o výměře cca 8 m</w:t>
      </w:r>
      <w:r w:rsidRPr="006B2414">
        <w:rPr>
          <w:rFonts w:ascii="Arial" w:hAnsi="Arial" w:cs="Arial"/>
          <w:szCs w:val="20"/>
          <w:vertAlign w:val="superscript"/>
        </w:rPr>
        <w:t>2</w:t>
      </w:r>
      <w:r w:rsidRPr="006B2414">
        <w:rPr>
          <w:rFonts w:ascii="Arial" w:hAnsi="Arial" w:cs="Arial"/>
          <w:szCs w:val="20"/>
        </w:rPr>
        <w:t xml:space="preserve">, na které je postavená zděná zídka ve spoluvlastnictví </w:t>
      </w:r>
      <w:r w:rsidR="002C4A04">
        <w:rPr>
          <w:rFonts w:ascii="Arial" w:hAnsi="Arial" w:cs="Arial"/>
          <w:szCs w:val="20"/>
        </w:rPr>
        <w:t>žadatelů</w:t>
      </w:r>
      <w:r w:rsidRPr="006B2414">
        <w:rPr>
          <w:rFonts w:ascii="Arial" w:hAnsi="Arial" w:cs="Arial"/>
          <w:szCs w:val="20"/>
        </w:rPr>
        <w:t xml:space="preserve">. Koupí předmětné části pozemku hodlají majetkoprávně dořešit umístění stavby zídky na pozemku Statutárního města Prostějova v souvislosti s uvažovanou výstavbou garáže. </w:t>
      </w:r>
    </w:p>
    <w:p w:rsidR="00EB6D39" w:rsidRPr="006B2414" w:rsidRDefault="00EB6D39" w:rsidP="00EB6D39">
      <w:pPr>
        <w:pStyle w:val="Zkladntext2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6B2414">
        <w:rPr>
          <w:rFonts w:ascii="Arial" w:hAnsi="Arial" w:cs="Arial"/>
          <w:szCs w:val="20"/>
        </w:rPr>
        <w:t xml:space="preserve">Obdobnou záležitost řešil tehdejší Odbor správy majetku města Městského úřadu v Prostějově v roce 2007 s vlastníky pozemků </w:t>
      </w:r>
      <w:proofErr w:type="spellStart"/>
      <w:proofErr w:type="gram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>.</w:t>
      </w:r>
      <w:proofErr w:type="gramEnd"/>
      <w:r w:rsidRPr="006B2414">
        <w:rPr>
          <w:rFonts w:ascii="Arial" w:hAnsi="Arial" w:cs="Arial"/>
          <w:szCs w:val="20"/>
        </w:rPr>
        <w:t xml:space="preserve"> 624/1 a </w:t>
      </w:r>
      <w:proofErr w:type="spell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>. 621/1, oba v </w:t>
      </w:r>
      <w:proofErr w:type="spellStart"/>
      <w:r w:rsidRPr="006B2414">
        <w:rPr>
          <w:rFonts w:ascii="Arial" w:hAnsi="Arial" w:cs="Arial"/>
          <w:szCs w:val="20"/>
        </w:rPr>
        <w:t>k.ú</w:t>
      </w:r>
      <w:proofErr w:type="spellEnd"/>
      <w:r w:rsidRPr="006B2414">
        <w:rPr>
          <w:rFonts w:ascii="Arial" w:hAnsi="Arial" w:cs="Arial"/>
          <w:szCs w:val="20"/>
        </w:rPr>
        <w:t xml:space="preserve">. Prostějov, </w:t>
      </w:r>
      <w:proofErr w:type="gramStart"/>
      <w:r w:rsidRPr="006B2414">
        <w:rPr>
          <w:rFonts w:ascii="Arial" w:hAnsi="Arial" w:cs="Arial"/>
          <w:szCs w:val="20"/>
        </w:rPr>
        <w:t>kteří</w:t>
      </w:r>
      <w:proofErr w:type="gramEnd"/>
      <w:r w:rsidRPr="006B2414">
        <w:rPr>
          <w:rFonts w:ascii="Arial" w:hAnsi="Arial" w:cs="Arial"/>
          <w:szCs w:val="20"/>
        </w:rPr>
        <w:t xml:space="preserve"> na části pozemku </w:t>
      </w:r>
      <w:proofErr w:type="spell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>. 597/1 v </w:t>
      </w:r>
      <w:proofErr w:type="spellStart"/>
      <w:r w:rsidRPr="006B2414">
        <w:rPr>
          <w:rFonts w:ascii="Arial" w:hAnsi="Arial" w:cs="Arial"/>
          <w:szCs w:val="20"/>
        </w:rPr>
        <w:t>k.ú</w:t>
      </w:r>
      <w:proofErr w:type="spellEnd"/>
      <w:r w:rsidRPr="006B2414">
        <w:rPr>
          <w:rFonts w:ascii="Arial" w:hAnsi="Arial" w:cs="Arial"/>
          <w:szCs w:val="20"/>
        </w:rPr>
        <w:t xml:space="preserve">. Prostějov (nyní pozemky </w:t>
      </w:r>
      <w:proofErr w:type="spellStart"/>
      <w:proofErr w:type="gram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>.</w:t>
      </w:r>
      <w:proofErr w:type="gramEnd"/>
      <w:r w:rsidRPr="006B2414">
        <w:rPr>
          <w:rFonts w:ascii="Arial" w:hAnsi="Arial" w:cs="Arial"/>
          <w:szCs w:val="20"/>
        </w:rPr>
        <w:t xml:space="preserve"> 597/80, </w:t>
      </w:r>
      <w:proofErr w:type="spell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 xml:space="preserve">. 624/3, </w:t>
      </w:r>
      <w:proofErr w:type="spell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 xml:space="preserve">. 597/79, část pozemku </w:t>
      </w:r>
      <w:proofErr w:type="spell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 xml:space="preserve">. 621/2 a </w:t>
      </w:r>
      <w:proofErr w:type="spellStart"/>
      <w:r w:rsidRPr="006B2414">
        <w:rPr>
          <w:rFonts w:ascii="Arial" w:hAnsi="Arial" w:cs="Arial"/>
          <w:szCs w:val="20"/>
        </w:rPr>
        <w:t>p.č</w:t>
      </w:r>
      <w:proofErr w:type="spellEnd"/>
      <w:r w:rsidRPr="006B2414">
        <w:rPr>
          <w:rFonts w:ascii="Arial" w:hAnsi="Arial" w:cs="Arial"/>
          <w:szCs w:val="20"/>
        </w:rPr>
        <w:t>. 597/78, vše v </w:t>
      </w:r>
      <w:proofErr w:type="spellStart"/>
      <w:r w:rsidRPr="006B2414">
        <w:rPr>
          <w:rFonts w:ascii="Arial" w:hAnsi="Arial" w:cs="Arial"/>
          <w:szCs w:val="20"/>
        </w:rPr>
        <w:t>k.ú</w:t>
      </w:r>
      <w:proofErr w:type="spellEnd"/>
      <w:r w:rsidRPr="006B2414">
        <w:rPr>
          <w:rFonts w:ascii="Arial" w:hAnsi="Arial" w:cs="Arial"/>
          <w:szCs w:val="20"/>
        </w:rPr>
        <w:t xml:space="preserve">. Prostějov) vybudovali dvojgaráže v linii stávajícího plotu a následně zjistili, že plot, a tím pádem i část stavby garáže, není na pozemku v jejich vlastnictví, ale na pozemku ve vlastnictví Statutárního města Prostějova. Záležitost je řešena pod </w:t>
      </w:r>
      <w:proofErr w:type="spellStart"/>
      <w:r w:rsidRPr="006B2414">
        <w:rPr>
          <w:rFonts w:ascii="Arial" w:hAnsi="Arial" w:cs="Arial"/>
          <w:szCs w:val="20"/>
        </w:rPr>
        <w:t>sp</w:t>
      </w:r>
      <w:proofErr w:type="spellEnd"/>
      <w:r w:rsidRPr="006B2414">
        <w:rPr>
          <w:rFonts w:ascii="Arial" w:hAnsi="Arial" w:cs="Arial"/>
          <w:szCs w:val="20"/>
        </w:rPr>
        <w:t xml:space="preserve">. zn. OSUMM 202/2018.  </w:t>
      </w:r>
    </w:p>
    <w:p w:rsidR="00EB6D39" w:rsidRPr="006B2414" w:rsidRDefault="00EB6D39" w:rsidP="00EB6D39">
      <w:pPr>
        <w:jc w:val="both"/>
        <w:rPr>
          <w:bCs/>
          <w:sz w:val="20"/>
        </w:rPr>
      </w:pPr>
    </w:p>
    <w:p w:rsidR="00EB6D39" w:rsidRPr="006B2414" w:rsidRDefault="00EB6D39" w:rsidP="00EB6D39">
      <w:pPr>
        <w:jc w:val="both"/>
        <w:rPr>
          <w:sz w:val="20"/>
        </w:rPr>
      </w:pPr>
      <w:r w:rsidRPr="006B2414">
        <w:rPr>
          <w:b/>
          <w:sz w:val="20"/>
        </w:rPr>
        <w:t xml:space="preserve">Odbor územního plánování a památkové péče </w:t>
      </w:r>
      <w:r w:rsidRPr="006B2414">
        <w:rPr>
          <w:bCs/>
          <w:sz w:val="20"/>
        </w:rPr>
        <w:t xml:space="preserve">sděluje, </w:t>
      </w:r>
      <w:r w:rsidRPr="006B2414">
        <w:rPr>
          <w:sz w:val="20"/>
        </w:rPr>
        <w:t xml:space="preserve">že: </w:t>
      </w:r>
    </w:p>
    <w:p w:rsidR="00EB6D39" w:rsidRPr="006B2414" w:rsidRDefault="00EB6D39" w:rsidP="00EB6D39">
      <w:pPr>
        <w:jc w:val="both"/>
        <w:rPr>
          <w:sz w:val="20"/>
        </w:rPr>
      </w:pPr>
      <w:r w:rsidRPr="006B2414">
        <w:rPr>
          <w:sz w:val="20"/>
        </w:rPr>
        <w:t xml:space="preserve">- Dotčená část pozemku se nachází ve stabilizované ploše č. 0066 smíšené obytné (SX). </w:t>
      </w:r>
    </w:p>
    <w:p w:rsidR="00EB6D39" w:rsidRPr="006B2414" w:rsidRDefault="00EB6D39" w:rsidP="00EB6D39">
      <w:pPr>
        <w:jc w:val="both"/>
        <w:rPr>
          <w:sz w:val="20"/>
        </w:rPr>
      </w:pPr>
      <w:r w:rsidRPr="006B2414">
        <w:rPr>
          <w:sz w:val="20"/>
        </w:rPr>
        <w:t xml:space="preserve">- Prodej části pozemku 597/1 v </w:t>
      </w:r>
      <w:proofErr w:type="spellStart"/>
      <w:proofErr w:type="gramStart"/>
      <w:r w:rsidRPr="006B2414">
        <w:rPr>
          <w:sz w:val="20"/>
        </w:rPr>
        <w:t>k.ú</w:t>
      </w:r>
      <w:proofErr w:type="spellEnd"/>
      <w:r w:rsidRPr="006B2414">
        <w:rPr>
          <w:sz w:val="20"/>
        </w:rPr>
        <w:t>.</w:t>
      </w:r>
      <w:proofErr w:type="gramEnd"/>
      <w:r w:rsidRPr="006B2414">
        <w:rPr>
          <w:sz w:val="20"/>
        </w:rPr>
        <w:t xml:space="preserve"> Prostějov o výměře cca 8 m</w:t>
      </w:r>
      <w:r w:rsidRPr="006B2414">
        <w:rPr>
          <w:sz w:val="20"/>
          <w:vertAlign w:val="superscript"/>
        </w:rPr>
        <w:t>2</w:t>
      </w:r>
      <w:r w:rsidRPr="006B2414">
        <w:rPr>
          <w:sz w:val="20"/>
        </w:rPr>
        <w:t xml:space="preserve"> za účelem dorovnání majetkoprávních vztahů je z hlediska územního plánu možný. </w:t>
      </w:r>
    </w:p>
    <w:p w:rsidR="00EB6D39" w:rsidRPr="006B2414" w:rsidRDefault="00EB6D39" w:rsidP="00EB6D39">
      <w:pPr>
        <w:jc w:val="both"/>
        <w:rPr>
          <w:b/>
          <w:bCs/>
          <w:sz w:val="20"/>
        </w:rPr>
      </w:pPr>
      <w:r w:rsidRPr="006B2414">
        <w:rPr>
          <w:b/>
          <w:bCs/>
          <w:sz w:val="20"/>
        </w:rPr>
        <w:t>Odbor územního plánování a památkové péče nemá k prodeji uvedené části pozemku námitek.</w:t>
      </w:r>
    </w:p>
    <w:p w:rsidR="00EB6D39" w:rsidRPr="006B2414" w:rsidRDefault="00EB6D39" w:rsidP="00EB6D39">
      <w:pPr>
        <w:rPr>
          <w:sz w:val="20"/>
        </w:rPr>
      </w:pPr>
    </w:p>
    <w:p w:rsidR="00EB6D39" w:rsidRPr="006B2414" w:rsidRDefault="00EB6D39" w:rsidP="00EB6D39">
      <w:pPr>
        <w:jc w:val="both"/>
        <w:rPr>
          <w:sz w:val="20"/>
        </w:rPr>
      </w:pPr>
      <w:r w:rsidRPr="006B2414">
        <w:rPr>
          <w:b/>
          <w:sz w:val="20"/>
        </w:rPr>
        <w:t xml:space="preserve">Odbor rozvoje a investic </w:t>
      </w:r>
      <w:r w:rsidRPr="006B2414">
        <w:rPr>
          <w:sz w:val="20"/>
        </w:rPr>
        <w:t xml:space="preserve">posoudil uvedenou žádost a sděluje, že </w:t>
      </w:r>
      <w:r w:rsidRPr="006B2414">
        <w:rPr>
          <w:b/>
          <w:sz w:val="20"/>
        </w:rPr>
        <w:t>nemá námitky</w:t>
      </w:r>
      <w:r w:rsidRPr="006B2414">
        <w:rPr>
          <w:sz w:val="20"/>
        </w:rPr>
        <w:t xml:space="preserve"> k odprodeji uvedené části pozemku za účelem majetkoprávního dořešení umístění plotu na pozemku ve vlastnictví Statutárního města Prostějova, a to z důvodu obdobného postupu u sousedních pozemků </w:t>
      </w:r>
      <w:proofErr w:type="spellStart"/>
      <w:proofErr w:type="gramStart"/>
      <w:r w:rsidRPr="006B2414">
        <w:rPr>
          <w:sz w:val="20"/>
        </w:rPr>
        <w:t>p.č</w:t>
      </w:r>
      <w:proofErr w:type="spellEnd"/>
      <w:r w:rsidRPr="006B2414">
        <w:rPr>
          <w:sz w:val="20"/>
        </w:rPr>
        <w:t>.</w:t>
      </w:r>
      <w:proofErr w:type="gramEnd"/>
      <w:r w:rsidRPr="006B2414">
        <w:rPr>
          <w:sz w:val="20"/>
        </w:rPr>
        <w:t xml:space="preserve"> 597/78 a </w:t>
      </w:r>
      <w:proofErr w:type="spellStart"/>
      <w:r w:rsidRPr="006B2414">
        <w:rPr>
          <w:sz w:val="20"/>
        </w:rPr>
        <w:t>p.č</w:t>
      </w:r>
      <w:proofErr w:type="spellEnd"/>
      <w:r w:rsidRPr="006B2414">
        <w:rPr>
          <w:sz w:val="20"/>
        </w:rPr>
        <w:t xml:space="preserve">. 597/79, </w:t>
      </w:r>
      <w:proofErr w:type="spellStart"/>
      <w:r w:rsidRPr="006B2414">
        <w:rPr>
          <w:sz w:val="20"/>
        </w:rPr>
        <w:t>k.ú</w:t>
      </w:r>
      <w:proofErr w:type="spellEnd"/>
      <w:r w:rsidRPr="006B2414">
        <w:rPr>
          <w:sz w:val="20"/>
        </w:rPr>
        <w:t>. Prostějov.</w:t>
      </w:r>
    </w:p>
    <w:p w:rsidR="00EB6D39" w:rsidRPr="006B2414" w:rsidRDefault="00EB6D39" w:rsidP="00EB6D39">
      <w:pPr>
        <w:pStyle w:val="Default"/>
        <w:jc w:val="both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</w:p>
    <w:p w:rsidR="00EB6D39" w:rsidRPr="006B2414" w:rsidRDefault="00EB6D39" w:rsidP="00EB6D39">
      <w:pPr>
        <w:pStyle w:val="Default"/>
        <w:jc w:val="both"/>
        <w:rPr>
          <w:color w:val="auto"/>
          <w:sz w:val="20"/>
          <w:szCs w:val="20"/>
        </w:rPr>
      </w:pPr>
      <w:r w:rsidRPr="006B2414">
        <w:rPr>
          <w:b/>
          <w:iCs/>
          <w:color w:val="auto"/>
          <w:sz w:val="20"/>
          <w:szCs w:val="20"/>
        </w:rPr>
        <w:t>Komise pro rozvoj města a podporu podnikání</w:t>
      </w:r>
      <w:r w:rsidRPr="006B2414">
        <w:rPr>
          <w:iCs/>
          <w:color w:val="auto"/>
          <w:sz w:val="20"/>
          <w:szCs w:val="20"/>
        </w:rPr>
        <w:t xml:space="preserve"> ve svém stanovisku ze dne 19.06.2018 </w:t>
      </w:r>
      <w:r w:rsidRPr="006B2414">
        <w:rPr>
          <w:b/>
          <w:iCs/>
          <w:color w:val="auto"/>
          <w:sz w:val="20"/>
          <w:szCs w:val="20"/>
        </w:rPr>
        <w:t>doporučuje</w:t>
      </w:r>
      <w:r w:rsidRPr="006B2414">
        <w:rPr>
          <w:iCs/>
          <w:color w:val="auto"/>
          <w:sz w:val="20"/>
          <w:szCs w:val="20"/>
        </w:rPr>
        <w:t xml:space="preserve"> Radě města Prostějova vyhovět žádosti o prodej části pozemku </w:t>
      </w:r>
      <w:proofErr w:type="spellStart"/>
      <w:proofErr w:type="gramStart"/>
      <w:r w:rsidRPr="006B2414">
        <w:rPr>
          <w:iCs/>
          <w:color w:val="auto"/>
          <w:sz w:val="20"/>
          <w:szCs w:val="20"/>
        </w:rPr>
        <w:t>p.č</w:t>
      </w:r>
      <w:proofErr w:type="spellEnd"/>
      <w:r w:rsidRPr="006B2414">
        <w:rPr>
          <w:iCs/>
          <w:color w:val="auto"/>
          <w:sz w:val="20"/>
          <w:szCs w:val="20"/>
        </w:rPr>
        <w:t>.</w:t>
      </w:r>
      <w:proofErr w:type="gramEnd"/>
      <w:r w:rsidRPr="006B2414">
        <w:rPr>
          <w:iCs/>
          <w:color w:val="auto"/>
          <w:sz w:val="20"/>
          <w:szCs w:val="20"/>
        </w:rPr>
        <w:t xml:space="preserve"> 597/1 v </w:t>
      </w:r>
      <w:proofErr w:type="spellStart"/>
      <w:r w:rsidRPr="006B2414">
        <w:rPr>
          <w:iCs/>
          <w:color w:val="auto"/>
          <w:sz w:val="20"/>
          <w:szCs w:val="20"/>
        </w:rPr>
        <w:t>k.ú</w:t>
      </w:r>
      <w:proofErr w:type="spellEnd"/>
      <w:r w:rsidRPr="006B2414">
        <w:rPr>
          <w:iCs/>
          <w:color w:val="auto"/>
          <w:sz w:val="20"/>
          <w:szCs w:val="20"/>
        </w:rPr>
        <w:t>. Prostějov.</w:t>
      </w:r>
    </w:p>
    <w:p w:rsidR="00A40375" w:rsidRPr="006B2414" w:rsidRDefault="00A40375" w:rsidP="00EB6D39">
      <w:pPr>
        <w:pStyle w:val="Zkladntext2"/>
        <w:autoSpaceDE w:val="0"/>
        <w:autoSpaceDN w:val="0"/>
        <w:adjustRightInd w:val="0"/>
        <w:rPr>
          <w:rFonts w:cs="Arial"/>
        </w:rPr>
      </w:pPr>
    </w:p>
    <w:p w:rsidR="00EB6D39" w:rsidRPr="006B2414" w:rsidRDefault="00A74A0D" w:rsidP="00EB6D39">
      <w:pPr>
        <w:jc w:val="both"/>
        <w:rPr>
          <w:rFonts w:cs="Arial"/>
          <w:sz w:val="20"/>
        </w:rPr>
      </w:pPr>
      <w:r w:rsidRPr="006B2414">
        <w:rPr>
          <w:rFonts w:cs="Arial"/>
          <w:b/>
          <w:bCs/>
          <w:sz w:val="20"/>
        </w:rPr>
        <w:t>Rada města Prostějova</w:t>
      </w:r>
      <w:r w:rsidRPr="006B2414">
        <w:rPr>
          <w:rFonts w:cs="Arial"/>
          <w:bCs/>
          <w:sz w:val="20"/>
        </w:rPr>
        <w:t xml:space="preserve"> </w:t>
      </w:r>
      <w:r w:rsidR="00D763E4" w:rsidRPr="006B2414">
        <w:rPr>
          <w:rFonts w:cs="Arial"/>
          <w:bCs/>
          <w:sz w:val="20"/>
        </w:rPr>
        <w:t>d</w:t>
      </w:r>
      <w:r w:rsidRPr="006B2414">
        <w:rPr>
          <w:rFonts w:cs="Arial"/>
          <w:iCs/>
          <w:sz w:val="20"/>
        </w:rPr>
        <w:t xml:space="preserve">ne </w:t>
      </w:r>
      <w:r w:rsidR="0070216E" w:rsidRPr="006B2414">
        <w:rPr>
          <w:rFonts w:cs="Arial"/>
          <w:iCs/>
          <w:sz w:val="20"/>
        </w:rPr>
        <w:t>31.07.2018</w:t>
      </w:r>
      <w:r w:rsidR="00745604" w:rsidRPr="006B2414">
        <w:rPr>
          <w:rFonts w:cs="Arial"/>
          <w:iCs/>
          <w:sz w:val="20"/>
        </w:rPr>
        <w:t xml:space="preserve"> usnesením 8708 </w:t>
      </w:r>
      <w:r w:rsidR="00EB6D39" w:rsidRPr="006B2414">
        <w:rPr>
          <w:rFonts w:cs="Arial"/>
          <w:b/>
          <w:bCs/>
          <w:sz w:val="20"/>
        </w:rPr>
        <w:t>vyhlásila</w:t>
      </w:r>
      <w:r w:rsidR="00EB6D39" w:rsidRPr="006B2414">
        <w:rPr>
          <w:rFonts w:cs="Arial"/>
          <w:bCs/>
          <w:sz w:val="20"/>
        </w:rPr>
        <w:t xml:space="preserve"> záměr prodeje části pozemku </w:t>
      </w:r>
      <w:proofErr w:type="spellStart"/>
      <w:proofErr w:type="gramStart"/>
      <w:r w:rsidR="00EB6D39" w:rsidRPr="006B2414">
        <w:rPr>
          <w:rFonts w:cs="Arial"/>
          <w:bCs/>
          <w:sz w:val="20"/>
        </w:rPr>
        <w:t>p.č</w:t>
      </w:r>
      <w:proofErr w:type="spellEnd"/>
      <w:r w:rsidR="00EB6D39" w:rsidRPr="006B2414">
        <w:rPr>
          <w:rFonts w:cs="Arial"/>
          <w:bCs/>
          <w:sz w:val="20"/>
        </w:rPr>
        <w:t>.</w:t>
      </w:r>
      <w:proofErr w:type="gramEnd"/>
      <w:r w:rsidR="00EB6D39" w:rsidRPr="006B2414">
        <w:rPr>
          <w:rFonts w:cs="Arial"/>
          <w:bCs/>
          <w:sz w:val="20"/>
        </w:rPr>
        <w:t xml:space="preserve"> 597/1 – ostatní plocha v </w:t>
      </w:r>
      <w:proofErr w:type="spellStart"/>
      <w:r w:rsidR="00EB6D39" w:rsidRPr="006B2414">
        <w:rPr>
          <w:rFonts w:cs="Arial"/>
          <w:bCs/>
          <w:sz w:val="20"/>
        </w:rPr>
        <w:t>k.ú</w:t>
      </w:r>
      <w:proofErr w:type="spellEnd"/>
      <w:r w:rsidR="00EB6D39" w:rsidRPr="006B2414">
        <w:rPr>
          <w:rFonts w:cs="Arial"/>
          <w:bCs/>
          <w:sz w:val="20"/>
        </w:rPr>
        <w:t>. Prostějov o výměře cca 8 m</w:t>
      </w:r>
      <w:r w:rsidR="00EB6D39" w:rsidRPr="006B2414">
        <w:rPr>
          <w:rFonts w:cs="Arial"/>
          <w:bCs/>
          <w:sz w:val="20"/>
          <w:vertAlign w:val="superscript"/>
        </w:rPr>
        <w:t>2</w:t>
      </w:r>
      <w:r w:rsidR="00EB6D39" w:rsidRPr="006B2414">
        <w:rPr>
          <w:rFonts w:cs="Arial"/>
          <w:bCs/>
          <w:sz w:val="20"/>
        </w:rPr>
        <w:t xml:space="preserve"> (přesná výměra bude známá po zpracování geometrického plánu)</w:t>
      </w:r>
      <w:r w:rsidR="00EB6D39" w:rsidRPr="006B2414">
        <w:rPr>
          <w:rFonts w:cs="Arial"/>
          <w:sz w:val="20"/>
        </w:rPr>
        <w:t xml:space="preserve"> </w:t>
      </w:r>
      <w:r w:rsidR="00EB6D39" w:rsidRPr="006B2414">
        <w:rPr>
          <w:rFonts w:cs="Arial"/>
          <w:bCs/>
          <w:sz w:val="20"/>
        </w:rPr>
        <w:t>za následujících podmínek:</w:t>
      </w:r>
    </w:p>
    <w:p w:rsidR="00EB6D39" w:rsidRPr="006B2414" w:rsidRDefault="00EB6D39" w:rsidP="0023564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0"/>
        </w:rPr>
      </w:pPr>
      <w:r w:rsidRPr="006B2414">
        <w:rPr>
          <w:rFonts w:ascii="Arial" w:hAnsi="Arial" w:cs="Arial"/>
          <w:bCs/>
          <w:sz w:val="20"/>
        </w:rPr>
        <w:t xml:space="preserve">za kupní cenu ve výši minimálně dle znaleckého posudku (cena obvyklá) splatnou před podpisem kupní smlouvy, </w:t>
      </w:r>
    </w:p>
    <w:p w:rsidR="00EB6D39" w:rsidRPr="006B2414" w:rsidRDefault="00EB6D39" w:rsidP="0023564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bCs/>
          <w:sz w:val="20"/>
          <w:szCs w:val="20"/>
        </w:rPr>
      </w:pPr>
      <w:r w:rsidRPr="006B2414">
        <w:rPr>
          <w:rFonts w:ascii="Arial" w:hAnsi="Arial" w:cs="Arial"/>
          <w:bCs/>
          <w:sz w:val="20"/>
          <w:szCs w:val="20"/>
        </w:rPr>
        <w:lastRenderedPageBreak/>
        <w:t>náklady spojené s vypracováním geometrického plánu, znaleckého posudku a správní poplatek spojený s podáním návrhu na povolení vkladu vlastnického práva do katastru nemovitostí uhradí kupující.</w:t>
      </w:r>
    </w:p>
    <w:p w:rsidR="00EB6D39" w:rsidRPr="006B2414" w:rsidRDefault="00EB6D39" w:rsidP="00EB6D39">
      <w:pPr>
        <w:ind w:left="6"/>
        <w:jc w:val="both"/>
        <w:rPr>
          <w:bCs/>
          <w:sz w:val="20"/>
        </w:rPr>
      </w:pPr>
    </w:p>
    <w:p w:rsidR="00EB6D39" w:rsidRPr="006B2414" w:rsidRDefault="00EB6D39" w:rsidP="00EB6D39">
      <w:pPr>
        <w:tabs>
          <w:tab w:val="left" w:pos="561"/>
        </w:tabs>
        <w:jc w:val="both"/>
        <w:rPr>
          <w:rFonts w:cs="Arial"/>
          <w:sz w:val="20"/>
        </w:rPr>
      </w:pPr>
      <w:r w:rsidRPr="006B2414">
        <w:rPr>
          <w:rFonts w:cs="Arial"/>
          <w:sz w:val="20"/>
        </w:rPr>
        <w:t xml:space="preserve">Záměr </w:t>
      </w:r>
      <w:r w:rsidRPr="006B2414">
        <w:rPr>
          <w:rFonts w:cs="Arial"/>
          <w:bCs/>
          <w:sz w:val="20"/>
        </w:rPr>
        <w:t xml:space="preserve">prodeje části předmětného pozemku </w:t>
      </w:r>
      <w:r w:rsidRPr="006B2414">
        <w:rPr>
          <w:rFonts w:cs="Arial"/>
          <w:sz w:val="20"/>
        </w:rPr>
        <w:t>byl v souladu s příslušnými ustanoveními zákona č. 128/2000 Sb., o obcích (obecní zřízení), ve znění pozdějších předpisů, zveřejněn vyvěšením na úřední desce Magistrátu města Prostějova a způsobem umožňujícím dálkový přístup. Ke dni zpracování materiálu</w:t>
      </w:r>
      <w:r w:rsidR="008B0D24" w:rsidRPr="006B2414">
        <w:rPr>
          <w:rFonts w:cs="Arial"/>
          <w:sz w:val="20"/>
        </w:rPr>
        <w:t xml:space="preserve"> se k </w:t>
      </w:r>
      <w:r w:rsidRPr="006B2414">
        <w:rPr>
          <w:rFonts w:cs="Arial"/>
          <w:sz w:val="20"/>
        </w:rPr>
        <w:t>vyhlášenému záměru nikdo jiný nepřihlásil.</w:t>
      </w:r>
    </w:p>
    <w:p w:rsidR="00EB6D39" w:rsidRPr="006B2414" w:rsidRDefault="00EB6D39" w:rsidP="00EB6D39">
      <w:pPr>
        <w:ind w:left="6"/>
        <w:jc w:val="both"/>
        <w:rPr>
          <w:bCs/>
          <w:sz w:val="20"/>
        </w:rPr>
      </w:pPr>
    </w:p>
    <w:p w:rsidR="008B0D24" w:rsidRPr="006B2414" w:rsidRDefault="008B0D24" w:rsidP="008B0D24">
      <w:pPr>
        <w:jc w:val="both"/>
        <w:rPr>
          <w:bCs/>
          <w:sz w:val="20"/>
        </w:rPr>
      </w:pPr>
      <w:r w:rsidRPr="006B2414">
        <w:rPr>
          <w:rFonts w:cs="Arial"/>
          <w:sz w:val="20"/>
        </w:rPr>
        <w:t xml:space="preserve">Dle znaleckého posudku byla obvyklá cena předmětného pozemku znalcem stanovena ve výši </w:t>
      </w:r>
      <w:r w:rsidR="00745604" w:rsidRPr="006B2414">
        <w:rPr>
          <w:rFonts w:cs="Arial"/>
          <w:sz w:val="20"/>
        </w:rPr>
        <w:t>800</w:t>
      </w:r>
      <w:r w:rsidRPr="006B2414">
        <w:rPr>
          <w:rFonts w:cs="Arial"/>
          <w:bCs/>
          <w:sz w:val="20"/>
        </w:rPr>
        <w:t xml:space="preserve"> </w:t>
      </w:r>
      <w:r w:rsidR="00745604" w:rsidRPr="006B2414">
        <w:rPr>
          <w:rFonts w:cs="Arial"/>
          <w:bCs/>
          <w:sz w:val="20"/>
        </w:rPr>
        <w:t>K</w:t>
      </w:r>
      <w:r w:rsidRPr="006B2414">
        <w:rPr>
          <w:rFonts w:cs="Arial"/>
          <w:bCs/>
          <w:sz w:val="20"/>
        </w:rPr>
        <w:t>č/m</w:t>
      </w:r>
      <w:r w:rsidRPr="006B2414">
        <w:rPr>
          <w:rFonts w:cs="Arial"/>
          <w:bCs/>
          <w:sz w:val="20"/>
          <w:vertAlign w:val="superscript"/>
        </w:rPr>
        <w:t>2</w:t>
      </w:r>
      <w:r w:rsidRPr="006B2414">
        <w:rPr>
          <w:sz w:val="20"/>
        </w:rPr>
        <w:t>.</w:t>
      </w:r>
    </w:p>
    <w:p w:rsidR="008B0D24" w:rsidRPr="006B2414" w:rsidRDefault="008B0D24" w:rsidP="00EB6D39">
      <w:pPr>
        <w:ind w:left="6"/>
        <w:jc w:val="both"/>
        <w:rPr>
          <w:bCs/>
          <w:sz w:val="20"/>
        </w:rPr>
      </w:pPr>
    </w:p>
    <w:p w:rsidR="0043273D" w:rsidRPr="006B2414" w:rsidRDefault="008B0D24" w:rsidP="008B0D24">
      <w:pPr>
        <w:jc w:val="both"/>
        <w:rPr>
          <w:bCs/>
          <w:sz w:val="20"/>
        </w:rPr>
      </w:pPr>
      <w:r w:rsidRPr="006B2414">
        <w:rPr>
          <w:b/>
          <w:sz w:val="20"/>
        </w:rPr>
        <w:t>Odbor správy a údržby majetku města</w:t>
      </w:r>
      <w:r w:rsidRPr="006B2414">
        <w:rPr>
          <w:sz w:val="20"/>
        </w:rPr>
        <w:t xml:space="preserve"> </w:t>
      </w:r>
      <w:r w:rsidRPr="006B2414">
        <w:rPr>
          <w:b/>
          <w:sz w:val="20"/>
        </w:rPr>
        <w:t>nemá námitek</w:t>
      </w:r>
      <w:r w:rsidRPr="006B2414">
        <w:rPr>
          <w:sz w:val="20"/>
        </w:rPr>
        <w:t xml:space="preserve"> ke schválení prodeje části pozemku </w:t>
      </w:r>
      <w:proofErr w:type="spellStart"/>
      <w:proofErr w:type="gramStart"/>
      <w:r w:rsidRPr="006B2414">
        <w:rPr>
          <w:bCs/>
          <w:sz w:val="20"/>
        </w:rPr>
        <w:t>p.č</w:t>
      </w:r>
      <w:proofErr w:type="spellEnd"/>
      <w:r w:rsidRPr="006B2414">
        <w:rPr>
          <w:bCs/>
          <w:sz w:val="20"/>
        </w:rPr>
        <w:t>.</w:t>
      </w:r>
      <w:proofErr w:type="gramEnd"/>
      <w:r w:rsidRPr="006B2414">
        <w:rPr>
          <w:bCs/>
          <w:sz w:val="20"/>
        </w:rPr>
        <w:t xml:space="preserve"> 597/1 – ostatní plocha v </w:t>
      </w:r>
      <w:proofErr w:type="spellStart"/>
      <w:r w:rsidRPr="006B2414">
        <w:rPr>
          <w:bCs/>
          <w:sz w:val="20"/>
        </w:rPr>
        <w:t>k.ú</w:t>
      </w:r>
      <w:proofErr w:type="spellEnd"/>
      <w:r w:rsidRPr="006B2414">
        <w:rPr>
          <w:bCs/>
          <w:sz w:val="20"/>
        </w:rPr>
        <w:t>. Prostějov o výměře cca 8 m</w:t>
      </w:r>
      <w:r w:rsidRPr="006B2414">
        <w:rPr>
          <w:bCs/>
          <w:sz w:val="20"/>
          <w:vertAlign w:val="superscript"/>
        </w:rPr>
        <w:t>2</w:t>
      </w:r>
      <w:r w:rsidRPr="006B2414">
        <w:rPr>
          <w:bCs/>
          <w:sz w:val="20"/>
        </w:rPr>
        <w:t xml:space="preserve"> </w:t>
      </w:r>
      <w:r w:rsidR="002D3061" w:rsidRPr="006B2414">
        <w:rPr>
          <w:bCs/>
          <w:sz w:val="20"/>
        </w:rPr>
        <w:t xml:space="preserve">do spoluvlastnictví </w:t>
      </w:r>
      <w:r w:rsidR="000F6A76" w:rsidRPr="006B2414">
        <w:rPr>
          <w:sz w:val="20"/>
        </w:rPr>
        <w:t xml:space="preserve">a to každému spoluvlastnický podíl o velikosti 1/2, </w:t>
      </w:r>
      <w:r w:rsidRPr="006B2414">
        <w:rPr>
          <w:sz w:val="20"/>
        </w:rPr>
        <w:t>za podmínek dle návrhu usnesení</w:t>
      </w:r>
      <w:r w:rsidRPr="006B2414">
        <w:rPr>
          <w:bCs/>
          <w:sz w:val="20"/>
        </w:rPr>
        <w:t xml:space="preserve">. </w:t>
      </w:r>
    </w:p>
    <w:p w:rsidR="008B0D24" w:rsidRPr="006B2414" w:rsidRDefault="008B0D24" w:rsidP="008B0D24">
      <w:pPr>
        <w:jc w:val="both"/>
        <w:rPr>
          <w:bCs/>
          <w:sz w:val="20"/>
        </w:rPr>
      </w:pPr>
      <w:r w:rsidRPr="006B2414">
        <w:rPr>
          <w:sz w:val="20"/>
        </w:rPr>
        <w:t>Na požadované části pozemku nejsou vedeny žádné inženýrské sítě.</w:t>
      </w:r>
    </w:p>
    <w:p w:rsidR="002C4A04" w:rsidRDefault="002C4A04" w:rsidP="008B0D24">
      <w:pPr>
        <w:autoSpaceDE w:val="0"/>
        <w:autoSpaceDN w:val="0"/>
        <w:adjustRightInd w:val="0"/>
        <w:jc w:val="both"/>
        <w:rPr>
          <w:bCs/>
          <w:sz w:val="20"/>
        </w:rPr>
      </w:pPr>
    </w:p>
    <w:p w:rsidR="008B0D24" w:rsidRPr="006B2414" w:rsidRDefault="002C4A04" w:rsidP="008B0D24">
      <w:pPr>
        <w:autoSpaceDE w:val="0"/>
        <w:autoSpaceDN w:val="0"/>
        <w:adjustRightInd w:val="0"/>
        <w:jc w:val="both"/>
        <w:rPr>
          <w:sz w:val="20"/>
        </w:rPr>
      </w:pPr>
      <w:r>
        <w:rPr>
          <w:bCs/>
          <w:sz w:val="20"/>
        </w:rPr>
        <w:t xml:space="preserve">Žadatelé </w:t>
      </w:r>
      <w:r w:rsidR="008B0D24" w:rsidRPr="006B2414">
        <w:rPr>
          <w:sz w:val="20"/>
        </w:rPr>
        <w:t>nejsou dlužníky Statutárního města Prostějova.</w:t>
      </w:r>
    </w:p>
    <w:p w:rsidR="00A74A0D" w:rsidRPr="006B2414" w:rsidRDefault="00A74A0D" w:rsidP="00A40375">
      <w:pPr>
        <w:jc w:val="both"/>
        <w:rPr>
          <w:rFonts w:cs="Arial"/>
          <w:b/>
          <w:sz w:val="20"/>
        </w:rPr>
      </w:pPr>
    </w:p>
    <w:p w:rsidR="00FF5A08" w:rsidRPr="006B2414" w:rsidRDefault="00FF5A08" w:rsidP="00FF5A08">
      <w:pPr>
        <w:jc w:val="both"/>
        <w:rPr>
          <w:rFonts w:cs="Arial"/>
          <w:b/>
          <w:sz w:val="20"/>
        </w:rPr>
      </w:pPr>
      <w:r w:rsidRPr="006B2414">
        <w:rPr>
          <w:rFonts w:cs="Arial"/>
          <w:b/>
          <w:sz w:val="20"/>
        </w:rPr>
        <w:t xml:space="preserve">Materiál byl předložen </w:t>
      </w:r>
      <w:r w:rsidR="00E1069B" w:rsidRPr="006B2414">
        <w:rPr>
          <w:rFonts w:cs="Arial"/>
          <w:b/>
          <w:bCs/>
          <w:sz w:val="20"/>
        </w:rPr>
        <w:t xml:space="preserve">k projednání </w:t>
      </w:r>
      <w:r w:rsidRPr="006B2414">
        <w:rPr>
          <w:rFonts w:cs="Arial"/>
          <w:b/>
          <w:sz w:val="20"/>
        </w:rPr>
        <w:t xml:space="preserve">na schůzi Finančního výboru dne </w:t>
      </w:r>
      <w:proofErr w:type="gramStart"/>
      <w:r w:rsidR="003F014F" w:rsidRPr="006B2414">
        <w:rPr>
          <w:rFonts w:cs="Arial"/>
          <w:b/>
          <w:sz w:val="20"/>
        </w:rPr>
        <w:t>20.08.</w:t>
      </w:r>
      <w:r w:rsidR="005C691A" w:rsidRPr="006B2414">
        <w:rPr>
          <w:rFonts w:cs="Arial"/>
          <w:b/>
          <w:sz w:val="20"/>
        </w:rPr>
        <w:t>2018</w:t>
      </w:r>
      <w:proofErr w:type="gramEnd"/>
      <w:r w:rsidR="00292705" w:rsidRPr="006B2414">
        <w:rPr>
          <w:rFonts w:cs="Arial"/>
          <w:b/>
          <w:sz w:val="20"/>
        </w:rPr>
        <w:t>.</w:t>
      </w:r>
    </w:p>
    <w:p w:rsidR="00A74A0D" w:rsidRPr="006B2414" w:rsidRDefault="00A74A0D" w:rsidP="00A40375">
      <w:pPr>
        <w:jc w:val="both"/>
        <w:rPr>
          <w:rFonts w:cs="Arial"/>
          <w:b/>
          <w:sz w:val="20"/>
        </w:rPr>
      </w:pPr>
    </w:p>
    <w:p w:rsidR="002C4A04" w:rsidRDefault="002C4A04" w:rsidP="002C4A04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A74A0D" w:rsidRPr="006B2414" w:rsidRDefault="00A74A0D" w:rsidP="00A40375">
      <w:pPr>
        <w:jc w:val="both"/>
        <w:rPr>
          <w:rFonts w:cs="Arial"/>
          <w:b/>
          <w:sz w:val="20"/>
        </w:rPr>
      </w:pPr>
    </w:p>
    <w:p w:rsidR="00A74A0D" w:rsidRPr="006B2414" w:rsidRDefault="00A74A0D" w:rsidP="00A40375">
      <w:pPr>
        <w:jc w:val="both"/>
        <w:rPr>
          <w:rFonts w:cs="Arial"/>
          <w:b/>
          <w:sz w:val="20"/>
        </w:rPr>
      </w:pPr>
    </w:p>
    <w:p w:rsidR="00A74A0D" w:rsidRPr="006B2414" w:rsidRDefault="00A74A0D" w:rsidP="00A40375">
      <w:pPr>
        <w:jc w:val="both"/>
        <w:rPr>
          <w:rFonts w:cs="Arial"/>
          <w:b/>
          <w:sz w:val="20"/>
        </w:rPr>
      </w:pPr>
    </w:p>
    <w:p w:rsidR="00A74A0D" w:rsidRPr="006B2414" w:rsidRDefault="00A74A0D" w:rsidP="00A40375">
      <w:pPr>
        <w:jc w:val="both"/>
        <w:rPr>
          <w:rFonts w:cs="Arial"/>
          <w:b/>
          <w:sz w:val="20"/>
        </w:rPr>
      </w:pPr>
    </w:p>
    <w:p w:rsidR="00E3713A" w:rsidRPr="006B2414" w:rsidRDefault="00E3713A" w:rsidP="0012173D">
      <w:pPr>
        <w:jc w:val="both"/>
        <w:rPr>
          <w:rFonts w:cs="Arial"/>
          <w:sz w:val="20"/>
        </w:rPr>
      </w:pPr>
    </w:p>
    <w:p w:rsidR="00E56392" w:rsidRPr="006B2414" w:rsidRDefault="00E56392" w:rsidP="0012173D">
      <w:pPr>
        <w:jc w:val="both"/>
        <w:rPr>
          <w:rFonts w:cs="Arial"/>
          <w:sz w:val="20"/>
        </w:rPr>
      </w:pPr>
    </w:p>
    <w:p w:rsidR="00E56392" w:rsidRPr="006B2414" w:rsidRDefault="00E56392" w:rsidP="0012173D">
      <w:pPr>
        <w:jc w:val="both"/>
        <w:rPr>
          <w:rFonts w:cs="Arial"/>
          <w:sz w:val="20"/>
        </w:rPr>
      </w:pPr>
    </w:p>
    <w:p w:rsidR="00E56392" w:rsidRPr="006B2414" w:rsidRDefault="00E56392" w:rsidP="0012173D">
      <w:pPr>
        <w:jc w:val="both"/>
        <w:rPr>
          <w:rFonts w:cs="Arial"/>
          <w:sz w:val="20"/>
        </w:rPr>
      </w:pPr>
    </w:p>
    <w:p w:rsidR="00E56392" w:rsidRPr="006B2414" w:rsidRDefault="00E5639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147A52" w:rsidRPr="006B2414" w:rsidRDefault="00147A52" w:rsidP="0012173D">
      <w:pPr>
        <w:jc w:val="both"/>
        <w:rPr>
          <w:rFonts w:cs="Arial"/>
          <w:sz w:val="20"/>
        </w:rPr>
      </w:pPr>
    </w:p>
    <w:p w:rsidR="00292705" w:rsidRPr="006B2414" w:rsidRDefault="00292705" w:rsidP="0012173D">
      <w:pPr>
        <w:jc w:val="both"/>
        <w:rPr>
          <w:rFonts w:cs="Arial"/>
          <w:sz w:val="20"/>
        </w:rPr>
      </w:pPr>
    </w:p>
    <w:p w:rsidR="00292705" w:rsidRPr="006B2414" w:rsidRDefault="00292705" w:rsidP="0012173D">
      <w:pPr>
        <w:jc w:val="both"/>
        <w:rPr>
          <w:rFonts w:cs="Arial"/>
          <w:sz w:val="20"/>
        </w:rPr>
      </w:pPr>
    </w:p>
    <w:p w:rsidR="00292705" w:rsidRPr="006B2414" w:rsidRDefault="00292705" w:rsidP="0012173D">
      <w:pPr>
        <w:jc w:val="both"/>
        <w:rPr>
          <w:rFonts w:cs="Arial"/>
          <w:sz w:val="20"/>
        </w:rPr>
      </w:pPr>
    </w:p>
    <w:p w:rsidR="00292705" w:rsidRPr="006B2414" w:rsidRDefault="00292705" w:rsidP="0012173D">
      <w:pPr>
        <w:jc w:val="both"/>
        <w:rPr>
          <w:rFonts w:cs="Arial"/>
          <w:sz w:val="20"/>
        </w:rPr>
      </w:pPr>
    </w:p>
    <w:p w:rsidR="003F014F" w:rsidRPr="006B2414" w:rsidRDefault="003F014F" w:rsidP="003F014F">
      <w:pPr>
        <w:jc w:val="both"/>
        <w:rPr>
          <w:sz w:val="20"/>
        </w:rPr>
      </w:pPr>
      <w:r w:rsidRPr="006B2414">
        <w:rPr>
          <w:sz w:val="20"/>
          <w:u w:val="single"/>
        </w:rPr>
        <w:t>Přílohy:</w:t>
      </w:r>
      <w:r w:rsidRPr="006B2414">
        <w:rPr>
          <w:sz w:val="20"/>
        </w:rPr>
        <w:t xml:space="preserve"> </w:t>
      </w:r>
      <w:r w:rsidRPr="006B2414">
        <w:rPr>
          <w:sz w:val="20"/>
        </w:rPr>
        <w:tab/>
        <w:t>situační map</w:t>
      </w:r>
      <w:r w:rsidR="0043273D" w:rsidRPr="006B2414">
        <w:rPr>
          <w:sz w:val="20"/>
        </w:rPr>
        <w:t>y</w:t>
      </w:r>
    </w:p>
    <w:p w:rsidR="003F014F" w:rsidRPr="006B2414" w:rsidRDefault="003F014F" w:rsidP="003F014F">
      <w:pPr>
        <w:ind w:firstLine="708"/>
        <w:jc w:val="both"/>
        <w:rPr>
          <w:sz w:val="20"/>
        </w:rPr>
      </w:pPr>
    </w:p>
    <w:p w:rsidR="003F014F" w:rsidRPr="006B2414" w:rsidRDefault="003F014F" w:rsidP="003F014F">
      <w:pPr>
        <w:ind w:firstLine="708"/>
        <w:jc w:val="both"/>
        <w:rPr>
          <w:sz w:val="20"/>
        </w:rPr>
      </w:pPr>
      <w:r w:rsidRPr="006B2414">
        <w:rPr>
          <w:sz w:val="20"/>
        </w:rPr>
        <w:tab/>
      </w:r>
    </w:p>
    <w:p w:rsidR="00147A52" w:rsidRPr="006B2414" w:rsidRDefault="00147A52" w:rsidP="00147A52">
      <w:pPr>
        <w:jc w:val="both"/>
        <w:rPr>
          <w:sz w:val="20"/>
        </w:rPr>
      </w:pPr>
      <w:r w:rsidRPr="006B2414">
        <w:rPr>
          <w:sz w:val="20"/>
        </w:rPr>
        <w:t>Prostějov:</w:t>
      </w:r>
      <w:r w:rsidRPr="006B2414">
        <w:rPr>
          <w:sz w:val="20"/>
        </w:rPr>
        <w:tab/>
      </w:r>
      <w:proofErr w:type="gramStart"/>
      <w:r w:rsidRPr="006B2414">
        <w:rPr>
          <w:sz w:val="20"/>
        </w:rPr>
        <w:t>13.08.2018</w:t>
      </w:r>
      <w:proofErr w:type="gramEnd"/>
    </w:p>
    <w:p w:rsidR="00147A52" w:rsidRPr="006B2414" w:rsidRDefault="00147A52" w:rsidP="00147A52">
      <w:pPr>
        <w:jc w:val="both"/>
        <w:rPr>
          <w:sz w:val="20"/>
        </w:rPr>
      </w:pPr>
    </w:p>
    <w:p w:rsidR="00147A52" w:rsidRPr="006B2414" w:rsidRDefault="00147A52" w:rsidP="00147A52">
      <w:pPr>
        <w:jc w:val="both"/>
        <w:rPr>
          <w:sz w:val="20"/>
        </w:rPr>
      </w:pPr>
    </w:p>
    <w:p w:rsidR="00147A52" w:rsidRPr="006B2414" w:rsidRDefault="00147A52" w:rsidP="00147A52">
      <w:pPr>
        <w:ind w:left="3969" w:hanging="3969"/>
        <w:rPr>
          <w:sz w:val="20"/>
        </w:rPr>
      </w:pPr>
      <w:r w:rsidRPr="006B2414">
        <w:rPr>
          <w:sz w:val="20"/>
        </w:rPr>
        <w:t xml:space="preserve">Osoba odpovědná za zpracování materiálu: </w:t>
      </w:r>
      <w:r w:rsidRPr="006B2414">
        <w:rPr>
          <w:sz w:val="20"/>
        </w:rPr>
        <w:tab/>
        <w:t>Mgr. Libor Vojtek, vedoucí Odboru správy a údržby majetku města</w:t>
      </w:r>
      <w:r w:rsidR="000F6A76" w:rsidRPr="006B2414">
        <w:rPr>
          <w:sz w:val="20"/>
        </w:rPr>
        <w:t>,</w:t>
      </w:r>
      <w:r w:rsidRPr="006B2414">
        <w:rPr>
          <w:sz w:val="20"/>
        </w:rPr>
        <w:t xml:space="preserve"> </w:t>
      </w:r>
    </w:p>
    <w:p w:rsidR="00147A52" w:rsidRPr="006B2414" w:rsidRDefault="00147A52" w:rsidP="00147A52">
      <w:pPr>
        <w:ind w:left="3969" w:hanging="3969"/>
        <w:rPr>
          <w:sz w:val="20"/>
        </w:rPr>
      </w:pPr>
      <w:r w:rsidRPr="006B2414">
        <w:rPr>
          <w:sz w:val="20"/>
        </w:rPr>
        <w:tab/>
        <w:t>v zastoupení Bc. Vladimír Hofman, vedoucí oddělení</w:t>
      </w:r>
    </w:p>
    <w:p w:rsidR="00147A52" w:rsidRPr="006B2414" w:rsidRDefault="00147A52" w:rsidP="00147A52">
      <w:pPr>
        <w:ind w:left="3402" w:firstLine="567"/>
        <w:rPr>
          <w:sz w:val="20"/>
        </w:rPr>
      </w:pPr>
      <w:r w:rsidRPr="006B2414">
        <w:rPr>
          <w:sz w:val="20"/>
        </w:rPr>
        <w:t>nakládání s majetkem města Odboru SÚMM</w:t>
      </w:r>
      <w:r w:rsidR="002C4A04">
        <w:rPr>
          <w:sz w:val="20"/>
        </w:rPr>
        <w:t xml:space="preserve">, v. r. </w:t>
      </w:r>
    </w:p>
    <w:p w:rsidR="00147A52" w:rsidRPr="006B2414" w:rsidRDefault="00147A52" w:rsidP="00147A52">
      <w:pPr>
        <w:ind w:left="3402" w:hanging="3402"/>
        <w:rPr>
          <w:sz w:val="20"/>
        </w:rPr>
      </w:pPr>
    </w:p>
    <w:p w:rsidR="00147A52" w:rsidRPr="006B2414" w:rsidRDefault="00147A52" w:rsidP="00147A52">
      <w:pPr>
        <w:ind w:left="3402" w:hanging="3402"/>
        <w:rPr>
          <w:sz w:val="20"/>
        </w:rPr>
      </w:pPr>
    </w:p>
    <w:p w:rsidR="00147A52" w:rsidRPr="006B2414" w:rsidRDefault="00147A52" w:rsidP="00147A52">
      <w:pPr>
        <w:tabs>
          <w:tab w:val="left" w:pos="1134"/>
        </w:tabs>
        <w:ind w:left="3402" w:hanging="3402"/>
        <w:rPr>
          <w:sz w:val="20"/>
        </w:rPr>
      </w:pPr>
      <w:r w:rsidRPr="006B2414">
        <w:rPr>
          <w:sz w:val="20"/>
        </w:rPr>
        <w:t xml:space="preserve">Zpracoval: </w:t>
      </w:r>
      <w:r w:rsidRPr="006B2414">
        <w:rPr>
          <w:sz w:val="20"/>
        </w:rPr>
        <w:tab/>
        <w:t>Jiří Grygar, odborný referent oddělení nakládání s majetkem města Odboru SÚMM</w:t>
      </w:r>
      <w:r w:rsidR="000F6A76" w:rsidRPr="006B2414">
        <w:rPr>
          <w:sz w:val="20"/>
        </w:rPr>
        <w:t>,</w:t>
      </w:r>
    </w:p>
    <w:p w:rsidR="00147A52" w:rsidRPr="006B2414" w:rsidRDefault="00147A52" w:rsidP="00147A52">
      <w:pPr>
        <w:ind w:left="1134"/>
        <w:rPr>
          <w:sz w:val="20"/>
        </w:rPr>
      </w:pPr>
      <w:r w:rsidRPr="006B2414">
        <w:rPr>
          <w:sz w:val="20"/>
        </w:rPr>
        <w:t>v zastoupení Bc. Vladimír Hofman, vedoucí oddělení nakládání s majetkem města Odboru SÚMM</w:t>
      </w:r>
      <w:r w:rsidR="002C4A04">
        <w:rPr>
          <w:sz w:val="20"/>
        </w:rPr>
        <w:t xml:space="preserve">, v. r. </w:t>
      </w:r>
      <w:bookmarkStart w:id="0" w:name="_GoBack"/>
      <w:bookmarkEnd w:id="0"/>
    </w:p>
    <w:p w:rsidR="00C829D5" w:rsidRDefault="0043273D" w:rsidP="00D5757A">
      <w:pPr>
        <w:jc w:val="both"/>
        <w:rPr>
          <w:rFonts w:cs="Arial"/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12D3F4B" wp14:editId="5FE1F596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 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3D" w:rsidRDefault="0043273D" w:rsidP="00D5757A">
      <w:pPr>
        <w:jc w:val="both"/>
        <w:rPr>
          <w:rFonts w:cs="Arial"/>
          <w:sz w:val="20"/>
        </w:rPr>
      </w:pPr>
    </w:p>
    <w:p w:rsidR="0043273D" w:rsidRPr="008B0D24" w:rsidRDefault="0043273D" w:rsidP="00D5757A">
      <w:pPr>
        <w:jc w:val="both"/>
        <w:rPr>
          <w:rFonts w:cs="Arial"/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33781F1" wp14:editId="2380BA64">
            <wp:extent cx="5760720" cy="8148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 I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73D" w:rsidRPr="008B0D24" w:rsidSect="003F56E2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09" w:rsidRDefault="00A70F09">
      <w:r>
        <w:separator/>
      </w:r>
    </w:p>
  </w:endnote>
  <w:endnote w:type="continuationSeparator" w:id="0">
    <w:p w:rsidR="00A70F09" w:rsidRDefault="00A7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2C4A04">
      <w:rPr>
        <w:rFonts w:ascii="Arial" w:hAnsi="Arial" w:cs="Arial"/>
        <w:noProof/>
        <w:sz w:val="20"/>
      </w:rPr>
      <w:t>4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09" w:rsidRDefault="00A70F09">
      <w:r>
        <w:separator/>
      </w:r>
    </w:p>
  </w:footnote>
  <w:footnote w:type="continuationSeparator" w:id="0">
    <w:p w:rsidR="00A70F09" w:rsidRDefault="00A7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7ECE"/>
    <w:multiLevelType w:val="hybridMultilevel"/>
    <w:tmpl w:val="751630F8"/>
    <w:lvl w:ilvl="0" w:tplc="3E2EFC3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6" w:hanging="360"/>
      </w:pPr>
    </w:lvl>
    <w:lvl w:ilvl="2" w:tplc="0405001B" w:tentative="1">
      <w:start w:val="1"/>
      <w:numFmt w:val="lowerRoman"/>
      <w:lvlText w:val="%3."/>
      <w:lvlJc w:val="right"/>
      <w:pPr>
        <w:ind w:left="1806" w:hanging="180"/>
      </w:pPr>
    </w:lvl>
    <w:lvl w:ilvl="3" w:tplc="0405000F" w:tentative="1">
      <w:start w:val="1"/>
      <w:numFmt w:val="decimal"/>
      <w:lvlText w:val="%4."/>
      <w:lvlJc w:val="left"/>
      <w:pPr>
        <w:ind w:left="2526" w:hanging="360"/>
      </w:pPr>
    </w:lvl>
    <w:lvl w:ilvl="4" w:tplc="04050019" w:tentative="1">
      <w:start w:val="1"/>
      <w:numFmt w:val="lowerLetter"/>
      <w:lvlText w:val="%5."/>
      <w:lvlJc w:val="left"/>
      <w:pPr>
        <w:ind w:left="3246" w:hanging="360"/>
      </w:pPr>
    </w:lvl>
    <w:lvl w:ilvl="5" w:tplc="0405001B" w:tentative="1">
      <w:start w:val="1"/>
      <w:numFmt w:val="lowerRoman"/>
      <w:lvlText w:val="%6."/>
      <w:lvlJc w:val="right"/>
      <w:pPr>
        <w:ind w:left="3966" w:hanging="180"/>
      </w:pPr>
    </w:lvl>
    <w:lvl w:ilvl="6" w:tplc="0405000F" w:tentative="1">
      <w:start w:val="1"/>
      <w:numFmt w:val="decimal"/>
      <w:lvlText w:val="%7."/>
      <w:lvlJc w:val="left"/>
      <w:pPr>
        <w:ind w:left="4686" w:hanging="360"/>
      </w:pPr>
    </w:lvl>
    <w:lvl w:ilvl="7" w:tplc="04050019" w:tentative="1">
      <w:start w:val="1"/>
      <w:numFmt w:val="lowerLetter"/>
      <w:lvlText w:val="%8."/>
      <w:lvlJc w:val="left"/>
      <w:pPr>
        <w:ind w:left="5406" w:hanging="360"/>
      </w:pPr>
    </w:lvl>
    <w:lvl w:ilvl="8" w:tplc="040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030E7"/>
    <w:rsid w:val="00022C1F"/>
    <w:rsid w:val="00035F75"/>
    <w:rsid w:val="00045B18"/>
    <w:rsid w:val="0005064F"/>
    <w:rsid w:val="00050AE3"/>
    <w:rsid w:val="0005431D"/>
    <w:rsid w:val="000547DF"/>
    <w:rsid w:val="00066810"/>
    <w:rsid w:val="00070ED3"/>
    <w:rsid w:val="00072277"/>
    <w:rsid w:val="0008659C"/>
    <w:rsid w:val="00086AA7"/>
    <w:rsid w:val="000878C6"/>
    <w:rsid w:val="000B5CBF"/>
    <w:rsid w:val="000C0078"/>
    <w:rsid w:val="000C1667"/>
    <w:rsid w:val="000D0817"/>
    <w:rsid w:val="000D3BF4"/>
    <w:rsid w:val="000D49A0"/>
    <w:rsid w:val="000E366D"/>
    <w:rsid w:val="000F6A76"/>
    <w:rsid w:val="000F7162"/>
    <w:rsid w:val="00102204"/>
    <w:rsid w:val="00105545"/>
    <w:rsid w:val="00105CC7"/>
    <w:rsid w:val="001172CC"/>
    <w:rsid w:val="00121121"/>
    <w:rsid w:val="0012173D"/>
    <w:rsid w:val="001249D1"/>
    <w:rsid w:val="001262DE"/>
    <w:rsid w:val="00137E17"/>
    <w:rsid w:val="00147A52"/>
    <w:rsid w:val="001538FE"/>
    <w:rsid w:val="00154970"/>
    <w:rsid w:val="00164947"/>
    <w:rsid w:val="0016525C"/>
    <w:rsid w:val="001661FA"/>
    <w:rsid w:val="00166322"/>
    <w:rsid w:val="00171576"/>
    <w:rsid w:val="00177D4E"/>
    <w:rsid w:val="00187932"/>
    <w:rsid w:val="001973DE"/>
    <w:rsid w:val="001A411E"/>
    <w:rsid w:val="001B20A7"/>
    <w:rsid w:val="001B4688"/>
    <w:rsid w:val="001C5506"/>
    <w:rsid w:val="001C5785"/>
    <w:rsid w:val="001C765D"/>
    <w:rsid w:val="001D2C54"/>
    <w:rsid w:val="001D666E"/>
    <w:rsid w:val="001E66FA"/>
    <w:rsid w:val="001F0AAA"/>
    <w:rsid w:val="001F6545"/>
    <w:rsid w:val="00212F6A"/>
    <w:rsid w:val="00235643"/>
    <w:rsid w:val="002405FA"/>
    <w:rsid w:val="0024657F"/>
    <w:rsid w:val="00261FCD"/>
    <w:rsid w:val="002633BA"/>
    <w:rsid w:val="00271F4D"/>
    <w:rsid w:val="0027232C"/>
    <w:rsid w:val="002819AA"/>
    <w:rsid w:val="00292705"/>
    <w:rsid w:val="002A3D0F"/>
    <w:rsid w:val="002B06F7"/>
    <w:rsid w:val="002B2978"/>
    <w:rsid w:val="002B3045"/>
    <w:rsid w:val="002C4A04"/>
    <w:rsid w:val="002C5643"/>
    <w:rsid w:val="002D1673"/>
    <w:rsid w:val="002D3061"/>
    <w:rsid w:val="002D769B"/>
    <w:rsid w:val="002E2FE8"/>
    <w:rsid w:val="002E7A9B"/>
    <w:rsid w:val="002F714A"/>
    <w:rsid w:val="00302252"/>
    <w:rsid w:val="00343690"/>
    <w:rsid w:val="003455A1"/>
    <w:rsid w:val="003540E1"/>
    <w:rsid w:val="00362CC8"/>
    <w:rsid w:val="003A2329"/>
    <w:rsid w:val="003A7659"/>
    <w:rsid w:val="003B7041"/>
    <w:rsid w:val="003C44F8"/>
    <w:rsid w:val="003C4E63"/>
    <w:rsid w:val="003D6DBB"/>
    <w:rsid w:val="003E0A2F"/>
    <w:rsid w:val="003E0AAB"/>
    <w:rsid w:val="003E2123"/>
    <w:rsid w:val="003F014F"/>
    <w:rsid w:val="003F56E2"/>
    <w:rsid w:val="00405745"/>
    <w:rsid w:val="0041139B"/>
    <w:rsid w:val="004129AF"/>
    <w:rsid w:val="0041540E"/>
    <w:rsid w:val="0043273D"/>
    <w:rsid w:val="004431BB"/>
    <w:rsid w:val="00447B89"/>
    <w:rsid w:val="00453079"/>
    <w:rsid w:val="004721D7"/>
    <w:rsid w:val="004755CF"/>
    <w:rsid w:val="00482668"/>
    <w:rsid w:val="004875D1"/>
    <w:rsid w:val="0049000B"/>
    <w:rsid w:val="00490913"/>
    <w:rsid w:val="004A79BC"/>
    <w:rsid w:val="004C068C"/>
    <w:rsid w:val="004C23CD"/>
    <w:rsid w:val="004C40DB"/>
    <w:rsid w:val="004E0CFB"/>
    <w:rsid w:val="004E2FC3"/>
    <w:rsid w:val="004E5949"/>
    <w:rsid w:val="004F7373"/>
    <w:rsid w:val="00522AA1"/>
    <w:rsid w:val="0052422F"/>
    <w:rsid w:val="00526559"/>
    <w:rsid w:val="005328DA"/>
    <w:rsid w:val="005337A1"/>
    <w:rsid w:val="00544C22"/>
    <w:rsid w:val="00545A65"/>
    <w:rsid w:val="005516D5"/>
    <w:rsid w:val="00561C7C"/>
    <w:rsid w:val="00561EDA"/>
    <w:rsid w:val="0056292B"/>
    <w:rsid w:val="00565206"/>
    <w:rsid w:val="00565BB3"/>
    <w:rsid w:val="0058465D"/>
    <w:rsid w:val="005944E5"/>
    <w:rsid w:val="00595CA6"/>
    <w:rsid w:val="005972C9"/>
    <w:rsid w:val="0059796E"/>
    <w:rsid w:val="005A367F"/>
    <w:rsid w:val="005C691A"/>
    <w:rsid w:val="005C72A8"/>
    <w:rsid w:val="005E00E7"/>
    <w:rsid w:val="005F4EED"/>
    <w:rsid w:val="00611711"/>
    <w:rsid w:val="00611808"/>
    <w:rsid w:val="00635542"/>
    <w:rsid w:val="006509E4"/>
    <w:rsid w:val="0065217A"/>
    <w:rsid w:val="006545C5"/>
    <w:rsid w:val="006624B1"/>
    <w:rsid w:val="00666BA8"/>
    <w:rsid w:val="00674D38"/>
    <w:rsid w:val="006774E5"/>
    <w:rsid w:val="006A1DDB"/>
    <w:rsid w:val="006A1E14"/>
    <w:rsid w:val="006A2296"/>
    <w:rsid w:val="006B2414"/>
    <w:rsid w:val="006C1C18"/>
    <w:rsid w:val="006D01BC"/>
    <w:rsid w:val="006E354F"/>
    <w:rsid w:val="006F50E0"/>
    <w:rsid w:val="006F521B"/>
    <w:rsid w:val="0070216E"/>
    <w:rsid w:val="00702C55"/>
    <w:rsid w:val="00744D58"/>
    <w:rsid w:val="00745604"/>
    <w:rsid w:val="00747202"/>
    <w:rsid w:val="0075325C"/>
    <w:rsid w:val="007650C1"/>
    <w:rsid w:val="0077030A"/>
    <w:rsid w:val="00770E29"/>
    <w:rsid w:val="007835F5"/>
    <w:rsid w:val="00785A95"/>
    <w:rsid w:val="007931FE"/>
    <w:rsid w:val="007A48AA"/>
    <w:rsid w:val="007A52D0"/>
    <w:rsid w:val="007B0B65"/>
    <w:rsid w:val="007D2BB4"/>
    <w:rsid w:val="007E2257"/>
    <w:rsid w:val="007F10F4"/>
    <w:rsid w:val="007F54EC"/>
    <w:rsid w:val="007F610B"/>
    <w:rsid w:val="00801D69"/>
    <w:rsid w:val="00811F37"/>
    <w:rsid w:val="008127FE"/>
    <w:rsid w:val="00813EA5"/>
    <w:rsid w:val="00817846"/>
    <w:rsid w:val="00824C28"/>
    <w:rsid w:val="00830B98"/>
    <w:rsid w:val="00833C90"/>
    <w:rsid w:val="00836D86"/>
    <w:rsid w:val="008441F3"/>
    <w:rsid w:val="00854424"/>
    <w:rsid w:val="00855B5C"/>
    <w:rsid w:val="00861225"/>
    <w:rsid w:val="008653BE"/>
    <w:rsid w:val="00870E7E"/>
    <w:rsid w:val="00871BF0"/>
    <w:rsid w:val="008846C3"/>
    <w:rsid w:val="008A05C5"/>
    <w:rsid w:val="008A79C7"/>
    <w:rsid w:val="008B074A"/>
    <w:rsid w:val="008B0D24"/>
    <w:rsid w:val="008B33E9"/>
    <w:rsid w:val="008C2BFA"/>
    <w:rsid w:val="008C4CC3"/>
    <w:rsid w:val="008E3240"/>
    <w:rsid w:val="008E34DC"/>
    <w:rsid w:val="008F72A4"/>
    <w:rsid w:val="00902F37"/>
    <w:rsid w:val="00906D91"/>
    <w:rsid w:val="00926665"/>
    <w:rsid w:val="009462E0"/>
    <w:rsid w:val="0095748D"/>
    <w:rsid w:val="009600D0"/>
    <w:rsid w:val="0096089E"/>
    <w:rsid w:val="00962397"/>
    <w:rsid w:val="0096426C"/>
    <w:rsid w:val="009814C5"/>
    <w:rsid w:val="009824F5"/>
    <w:rsid w:val="00983E6E"/>
    <w:rsid w:val="0099117C"/>
    <w:rsid w:val="00992471"/>
    <w:rsid w:val="00995E6E"/>
    <w:rsid w:val="009B2DDC"/>
    <w:rsid w:val="009C1939"/>
    <w:rsid w:val="009D2E42"/>
    <w:rsid w:val="009E2ED5"/>
    <w:rsid w:val="009F65AC"/>
    <w:rsid w:val="00A00E17"/>
    <w:rsid w:val="00A02955"/>
    <w:rsid w:val="00A066DB"/>
    <w:rsid w:val="00A15D35"/>
    <w:rsid w:val="00A215B8"/>
    <w:rsid w:val="00A21ABA"/>
    <w:rsid w:val="00A220EB"/>
    <w:rsid w:val="00A27ED1"/>
    <w:rsid w:val="00A34908"/>
    <w:rsid w:val="00A37EB1"/>
    <w:rsid w:val="00A40375"/>
    <w:rsid w:val="00A415C0"/>
    <w:rsid w:val="00A43A7B"/>
    <w:rsid w:val="00A43EBE"/>
    <w:rsid w:val="00A47492"/>
    <w:rsid w:val="00A70F09"/>
    <w:rsid w:val="00A74A0D"/>
    <w:rsid w:val="00A7623F"/>
    <w:rsid w:val="00A844E3"/>
    <w:rsid w:val="00A85699"/>
    <w:rsid w:val="00A92738"/>
    <w:rsid w:val="00A94251"/>
    <w:rsid w:val="00AB25CA"/>
    <w:rsid w:val="00AB3B69"/>
    <w:rsid w:val="00AB7885"/>
    <w:rsid w:val="00AC203E"/>
    <w:rsid w:val="00AD25C6"/>
    <w:rsid w:val="00AD40A2"/>
    <w:rsid w:val="00AE0F65"/>
    <w:rsid w:val="00AF101D"/>
    <w:rsid w:val="00B01AE0"/>
    <w:rsid w:val="00B37B1D"/>
    <w:rsid w:val="00B459C6"/>
    <w:rsid w:val="00B56A02"/>
    <w:rsid w:val="00B57351"/>
    <w:rsid w:val="00B854DA"/>
    <w:rsid w:val="00BA011C"/>
    <w:rsid w:val="00BA0F46"/>
    <w:rsid w:val="00BA46F7"/>
    <w:rsid w:val="00BA6EDA"/>
    <w:rsid w:val="00BD24D8"/>
    <w:rsid w:val="00BD26F1"/>
    <w:rsid w:val="00BF4F23"/>
    <w:rsid w:val="00C00A38"/>
    <w:rsid w:val="00C03AF2"/>
    <w:rsid w:val="00C03FA0"/>
    <w:rsid w:val="00C236B5"/>
    <w:rsid w:val="00C43C31"/>
    <w:rsid w:val="00C44DD1"/>
    <w:rsid w:val="00C54D56"/>
    <w:rsid w:val="00C65EC6"/>
    <w:rsid w:val="00C7386F"/>
    <w:rsid w:val="00C829D5"/>
    <w:rsid w:val="00C901B4"/>
    <w:rsid w:val="00C90563"/>
    <w:rsid w:val="00C9298B"/>
    <w:rsid w:val="00CA4A78"/>
    <w:rsid w:val="00CA6602"/>
    <w:rsid w:val="00CA66C5"/>
    <w:rsid w:val="00CB20F7"/>
    <w:rsid w:val="00CB25AE"/>
    <w:rsid w:val="00CB3C8F"/>
    <w:rsid w:val="00CB5971"/>
    <w:rsid w:val="00CB7655"/>
    <w:rsid w:val="00CD105D"/>
    <w:rsid w:val="00CE0BC4"/>
    <w:rsid w:val="00CF5A3F"/>
    <w:rsid w:val="00D024AF"/>
    <w:rsid w:val="00D04563"/>
    <w:rsid w:val="00D07AD3"/>
    <w:rsid w:val="00D12818"/>
    <w:rsid w:val="00D15B9B"/>
    <w:rsid w:val="00D26746"/>
    <w:rsid w:val="00D34129"/>
    <w:rsid w:val="00D42370"/>
    <w:rsid w:val="00D52C24"/>
    <w:rsid w:val="00D5757A"/>
    <w:rsid w:val="00D631F0"/>
    <w:rsid w:val="00D7524E"/>
    <w:rsid w:val="00D763E4"/>
    <w:rsid w:val="00D826CE"/>
    <w:rsid w:val="00D82DA0"/>
    <w:rsid w:val="00D86887"/>
    <w:rsid w:val="00DB234D"/>
    <w:rsid w:val="00DB7709"/>
    <w:rsid w:val="00DC42DE"/>
    <w:rsid w:val="00DC784F"/>
    <w:rsid w:val="00DD1C4A"/>
    <w:rsid w:val="00DF3B83"/>
    <w:rsid w:val="00E1069B"/>
    <w:rsid w:val="00E14C17"/>
    <w:rsid w:val="00E16AC5"/>
    <w:rsid w:val="00E34CD4"/>
    <w:rsid w:val="00E3713A"/>
    <w:rsid w:val="00E37236"/>
    <w:rsid w:val="00E422BB"/>
    <w:rsid w:val="00E427BE"/>
    <w:rsid w:val="00E47EAA"/>
    <w:rsid w:val="00E56392"/>
    <w:rsid w:val="00E62DBA"/>
    <w:rsid w:val="00E75801"/>
    <w:rsid w:val="00E81AE7"/>
    <w:rsid w:val="00E902C3"/>
    <w:rsid w:val="00E91CCA"/>
    <w:rsid w:val="00EA7BBF"/>
    <w:rsid w:val="00EB6984"/>
    <w:rsid w:val="00EB6D39"/>
    <w:rsid w:val="00EC0582"/>
    <w:rsid w:val="00EC2319"/>
    <w:rsid w:val="00EC2CF5"/>
    <w:rsid w:val="00EC654E"/>
    <w:rsid w:val="00ED34DA"/>
    <w:rsid w:val="00ED4EFE"/>
    <w:rsid w:val="00EE2398"/>
    <w:rsid w:val="00EE67A9"/>
    <w:rsid w:val="00EF1A2C"/>
    <w:rsid w:val="00F2274D"/>
    <w:rsid w:val="00F25B75"/>
    <w:rsid w:val="00F52C9D"/>
    <w:rsid w:val="00F662F5"/>
    <w:rsid w:val="00F75D85"/>
    <w:rsid w:val="00F83FB0"/>
    <w:rsid w:val="00FA1A69"/>
    <w:rsid w:val="00FA7517"/>
    <w:rsid w:val="00FA7CDE"/>
    <w:rsid w:val="00FB04EC"/>
    <w:rsid w:val="00FB4B77"/>
    <w:rsid w:val="00FC08E7"/>
    <w:rsid w:val="00FC27B1"/>
    <w:rsid w:val="00FD2030"/>
    <w:rsid w:val="00FE2B7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1"/>
      </w:numPr>
    </w:pPr>
  </w:style>
  <w:style w:type="paragraph" w:styleId="slovanseznam2">
    <w:name w:val="List Number 2"/>
    <w:basedOn w:val="Normln"/>
    <w:pPr>
      <w:numPr>
        <w:numId w:val="2"/>
      </w:numPr>
    </w:pPr>
  </w:style>
  <w:style w:type="paragraph" w:styleId="slovanseznam3">
    <w:name w:val="List Number 3"/>
    <w:basedOn w:val="Normln"/>
    <w:pPr>
      <w:numPr>
        <w:numId w:val="3"/>
      </w:numPr>
    </w:pPr>
  </w:style>
  <w:style w:type="paragraph" w:styleId="slovanseznam4">
    <w:name w:val="List Number 4"/>
    <w:basedOn w:val="Normln"/>
    <w:pPr>
      <w:numPr>
        <w:numId w:val="4"/>
      </w:numPr>
    </w:pPr>
  </w:style>
  <w:style w:type="paragraph" w:styleId="slovanseznam5">
    <w:name w:val="List Number 5"/>
    <w:basedOn w:val="Normln"/>
    <w:pPr>
      <w:numPr>
        <w:numId w:val="5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CF7A-3111-4AA3-ACAC-EC5966C0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745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2018-08-13T14:45:00Z</cp:lastPrinted>
  <dcterms:created xsi:type="dcterms:W3CDTF">2018-08-13T14:45:00Z</dcterms:created>
  <dcterms:modified xsi:type="dcterms:W3CDTF">2018-08-17T06:10:00Z</dcterms:modified>
</cp:coreProperties>
</file>