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3" w:type="dxa"/>
        <w:tblLayout w:type="fixed"/>
        <w:tblCellMar>
          <w:left w:w="70" w:type="dxa"/>
          <w:right w:w="70" w:type="dxa"/>
        </w:tblCellMar>
        <w:tblLook w:val="0000" w:firstRow="0" w:lastRow="0" w:firstColumn="0" w:lastColumn="0" w:noHBand="0" w:noVBand="0"/>
      </w:tblPr>
      <w:tblGrid>
        <w:gridCol w:w="2285"/>
        <w:gridCol w:w="2835"/>
        <w:gridCol w:w="3119"/>
        <w:gridCol w:w="850"/>
      </w:tblGrid>
      <w:tr w:rsidR="00365C15" w:rsidRPr="00365C15">
        <w:trPr>
          <w:trHeight w:hRule="exact" w:val="345"/>
        </w:trPr>
        <w:tc>
          <w:tcPr>
            <w:tcW w:w="5120" w:type="dxa"/>
            <w:gridSpan w:val="2"/>
            <w:vAlign w:val="bottom"/>
          </w:tcPr>
          <w:p w:rsidR="000E56B2" w:rsidRPr="00365C15" w:rsidRDefault="000E56B2" w:rsidP="00001BF5">
            <w:pPr>
              <w:pStyle w:val="Zkladntext"/>
              <w:ind w:hanging="53"/>
              <w:rPr>
                <w:b/>
                <w:sz w:val="28"/>
              </w:rPr>
            </w:pPr>
            <w:r w:rsidRPr="00365C15">
              <w:rPr>
                <w:b/>
                <w:sz w:val="28"/>
              </w:rPr>
              <w:t>MATERIÁL</w:t>
            </w:r>
          </w:p>
        </w:tc>
        <w:tc>
          <w:tcPr>
            <w:tcW w:w="3119" w:type="dxa"/>
            <w:vAlign w:val="bottom"/>
          </w:tcPr>
          <w:p w:rsidR="000E56B2" w:rsidRPr="00365C15" w:rsidRDefault="000E56B2">
            <w:pPr>
              <w:pStyle w:val="Zkladntext"/>
              <w:jc w:val="right"/>
            </w:pPr>
            <w:r w:rsidRPr="00365C15">
              <w:t xml:space="preserve">číslo: </w:t>
            </w:r>
          </w:p>
        </w:tc>
        <w:tc>
          <w:tcPr>
            <w:tcW w:w="850" w:type="dxa"/>
            <w:vAlign w:val="bottom"/>
          </w:tcPr>
          <w:p w:rsidR="000E56B2" w:rsidRPr="00365C15" w:rsidRDefault="000E56B2">
            <w:pPr>
              <w:pStyle w:val="Zkladntext"/>
              <w:jc w:val="right"/>
            </w:pPr>
          </w:p>
        </w:tc>
      </w:tr>
      <w:tr w:rsidR="00365C15" w:rsidRPr="00365C15">
        <w:trPr>
          <w:trHeight w:hRule="exact" w:val="345"/>
        </w:trPr>
        <w:tc>
          <w:tcPr>
            <w:tcW w:w="9089" w:type="dxa"/>
            <w:gridSpan w:val="4"/>
            <w:vAlign w:val="bottom"/>
          </w:tcPr>
          <w:p w:rsidR="000E56B2" w:rsidRPr="00365C15" w:rsidRDefault="000E56B2" w:rsidP="00001BF5">
            <w:pPr>
              <w:pStyle w:val="Zkladntext"/>
              <w:ind w:hanging="53"/>
              <w:rPr>
                <w:sz w:val="28"/>
              </w:rPr>
            </w:pPr>
            <w:r w:rsidRPr="00365C15">
              <w:rPr>
                <w:b/>
                <w:sz w:val="28"/>
              </w:rPr>
              <w:t xml:space="preserve">pro zasedání </w:t>
            </w:r>
          </w:p>
        </w:tc>
      </w:tr>
      <w:tr w:rsidR="00365C15" w:rsidRPr="00365C15">
        <w:trPr>
          <w:trHeight w:hRule="exact" w:val="345"/>
        </w:trPr>
        <w:tc>
          <w:tcPr>
            <w:tcW w:w="9089" w:type="dxa"/>
            <w:gridSpan w:val="4"/>
            <w:vAlign w:val="bottom"/>
          </w:tcPr>
          <w:p w:rsidR="000E56B2" w:rsidRPr="00365C15" w:rsidRDefault="000E56B2" w:rsidP="003F4A1A">
            <w:pPr>
              <w:pStyle w:val="Zkladntext"/>
              <w:ind w:hanging="53"/>
              <w:rPr>
                <w:b/>
                <w:sz w:val="28"/>
              </w:rPr>
            </w:pPr>
            <w:r w:rsidRPr="00365C15">
              <w:rPr>
                <w:b/>
                <w:sz w:val="28"/>
              </w:rPr>
              <w:t xml:space="preserve">Zastupitelstva města Prostějova konané dne </w:t>
            </w:r>
            <w:r w:rsidR="005569B9" w:rsidRPr="00365C15">
              <w:rPr>
                <w:b/>
                <w:sz w:val="28"/>
              </w:rPr>
              <w:t>2</w:t>
            </w:r>
            <w:r w:rsidR="003F4A1A" w:rsidRPr="00365C15">
              <w:rPr>
                <w:b/>
                <w:sz w:val="28"/>
              </w:rPr>
              <w:t>7</w:t>
            </w:r>
            <w:r w:rsidR="00325DE1" w:rsidRPr="00365C15">
              <w:rPr>
                <w:b/>
                <w:sz w:val="28"/>
              </w:rPr>
              <w:t>.</w:t>
            </w:r>
            <w:r w:rsidR="005569B9" w:rsidRPr="00365C15">
              <w:rPr>
                <w:b/>
                <w:sz w:val="28"/>
              </w:rPr>
              <w:t>08</w:t>
            </w:r>
            <w:r w:rsidRPr="00365C15">
              <w:rPr>
                <w:b/>
                <w:sz w:val="28"/>
              </w:rPr>
              <w:t>.201</w:t>
            </w:r>
            <w:r w:rsidR="008847AA" w:rsidRPr="00365C15">
              <w:rPr>
                <w:b/>
                <w:sz w:val="28"/>
              </w:rPr>
              <w:t>8</w:t>
            </w:r>
          </w:p>
        </w:tc>
      </w:tr>
      <w:tr w:rsidR="00365C15" w:rsidRPr="00365C15">
        <w:trPr>
          <w:trHeight w:hRule="exact" w:val="125"/>
        </w:trPr>
        <w:tc>
          <w:tcPr>
            <w:tcW w:w="9089" w:type="dxa"/>
            <w:gridSpan w:val="4"/>
          </w:tcPr>
          <w:p w:rsidR="000E56B2" w:rsidRPr="00365C15" w:rsidRDefault="000E56B2">
            <w:pPr>
              <w:jc w:val="right"/>
            </w:pPr>
          </w:p>
        </w:tc>
      </w:tr>
      <w:tr w:rsidR="00365C15" w:rsidRPr="00365C15">
        <w:trPr>
          <w:trHeight w:hRule="exact" w:val="80"/>
        </w:trPr>
        <w:tc>
          <w:tcPr>
            <w:tcW w:w="9089" w:type="dxa"/>
            <w:gridSpan w:val="4"/>
          </w:tcPr>
          <w:p w:rsidR="000E56B2" w:rsidRPr="00365C15" w:rsidRDefault="000E56B2"/>
        </w:tc>
      </w:tr>
      <w:tr w:rsidR="00365C15" w:rsidRPr="00365C15">
        <w:tc>
          <w:tcPr>
            <w:tcW w:w="2285" w:type="dxa"/>
          </w:tcPr>
          <w:p w:rsidR="007D09BE" w:rsidRPr="00365C15" w:rsidRDefault="007D09BE" w:rsidP="00001BF5">
            <w:pPr>
              <w:pStyle w:val="Datum"/>
              <w:ind w:hanging="53"/>
              <w:rPr>
                <w:b/>
                <w:bCs/>
                <w:sz w:val="20"/>
              </w:rPr>
            </w:pPr>
          </w:p>
          <w:p w:rsidR="000E56B2" w:rsidRPr="00365C15" w:rsidRDefault="000E56B2" w:rsidP="00001BF5">
            <w:pPr>
              <w:pStyle w:val="Datum"/>
              <w:ind w:hanging="53"/>
              <w:rPr>
                <w:b/>
                <w:bCs/>
                <w:sz w:val="20"/>
              </w:rPr>
            </w:pPr>
            <w:r w:rsidRPr="00365C15">
              <w:rPr>
                <w:b/>
                <w:bCs/>
                <w:sz w:val="20"/>
              </w:rPr>
              <w:t>Název materiálu:</w:t>
            </w:r>
          </w:p>
        </w:tc>
        <w:tc>
          <w:tcPr>
            <w:tcW w:w="6804" w:type="dxa"/>
            <w:gridSpan w:val="3"/>
          </w:tcPr>
          <w:p w:rsidR="007D09BE" w:rsidRPr="00365C15" w:rsidRDefault="007D09BE" w:rsidP="00F25576">
            <w:pPr>
              <w:jc w:val="both"/>
              <w:rPr>
                <w:b/>
                <w:sz w:val="20"/>
              </w:rPr>
            </w:pPr>
          </w:p>
          <w:p w:rsidR="000E56B2" w:rsidRPr="00365C15" w:rsidRDefault="00A056B6" w:rsidP="00F25576">
            <w:pPr>
              <w:jc w:val="both"/>
              <w:rPr>
                <w:b/>
                <w:sz w:val="20"/>
              </w:rPr>
            </w:pPr>
            <w:r w:rsidRPr="00365C15">
              <w:rPr>
                <w:b/>
                <w:sz w:val="20"/>
              </w:rPr>
              <w:t>Prominutí smluvní pokuty za prodlení s výstavbou polyfunkčního domu na ulici Vodní v Prostějově</w:t>
            </w:r>
            <w:r w:rsidR="00F25576" w:rsidRPr="00365C15">
              <w:rPr>
                <w:b/>
                <w:sz w:val="20"/>
              </w:rPr>
              <w:t xml:space="preserve">     </w:t>
            </w:r>
          </w:p>
        </w:tc>
      </w:tr>
      <w:tr w:rsidR="00365C15" w:rsidRPr="00365C15">
        <w:tc>
          <w:tcPr>
            <w:tcW w:w="2285" w:type="dxa"/>
          </w:tcPr>
          <w:p w:rsidR="000E56B2" w:rsidRPr="00365C15"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c>
          <w:tcPr>
            <w:tcW w:w="6804" w:type="dxa"/>
            <w:gridSpan w:val="3"/>
          </w:tcPr>
          <w:p w:rsidR="000E56B2" w:rsidRPr="00365C15" w:rsidRDefault="000E56B2">
            <w:pPr>
              <w:jc w:val="both"/>
              <w:rPr>
                <w:sz w:val="19"/>
              </w:rPr>
            </w:pPr>
          </w:p>
        </w:tc>
      </w:tr>
      <w:tr w:rsidR="00365C15" w:rsidRPr="00365C15">
        <w:tc>
          <w:tcPr>
            <w:tcW w:w="2285" w:type="dxa"/>
          </w:tcPr>
          <w:p w:rsidR="000E56B2" w:rsidRPr="00365C15" w:rsidRDefault="000E56B2">
            <w:pPr>
              <w:rPr>
                <w:b/>
                <w:bCs/>
                <w:sz w:val="4"/>
              </w:rPr>
            </w:pPr>
          </w:p>
          <w:p w:rsidR="000E56B2" w:rsidRPr="00365C15" w:rsidRDefault="000E56B2" w:rsidP="00001BF5">
            <w:pPr>
              <w:ind w:hanging="53"/>
              <w:rPr>
                <w:b/>
                <w:bCs/>
                <w:sz w:val="20"/>
              </w:rPr>
            </w:pPr>
            <w:r w:rsidRPr="00365C15">
              <w:rPr>
                <w:b/>
                <w:bCs/>
                <w:sz w:val="20"/>
              </w:rPr>
              <w:t>Předkládá:</w:t>
            </w:r>
          </w:p>
        </w:tc>
        <w:tc>
          <w:tcPr>
            <w:tcW w:w="6804" w:type="dxa"/>
            <w:gridSpan w:val="3"/>
          </w:tcPr>
          <w:p w:rsidR="000E56B2" w:rsidRPr="00365C15" w:rsidRDefault="000E56B2">
            <w:pPr>
              <w:jc w:val="both"/>
              <w:rPr>
                <w:sz w:val="4"/>
              </w:rPr>
            </w:pPr>
          </w:p>
          <w:p w:rsidR="000E56B2" w:rsidRPr="00365C15" w:rsidRDefault="000E56B2">
            <w:pPr>
              <w:pStyle w:val="Zkladntext21"/>
              <w:rPr>
                <w:rFonts w:ascii="Arial" w:hAnsi="Arial"/>
              </w:rPr>
            </w:pPr>
            <w:r w:rsidRPr="00365C15">
              <w:rPr>
                <w:rFonts w:ascii="Arial" w:hAnsi="Arial"/>
              </w:rPr>
              <w:t>Rada města Prostějova</w:t>
            </w:r>
          </w:p>
        </w:tc>
      </w:tr>
      <w:tr w:rsidR="00365C15" w:rsidRPr="00365C15">
        <w:tc>
          <w:tcPr>
            <w:tcW w:w="2285" w:type="dxa"/>
          </w:tcPr>
          <w:p w:rsidR="000E56B2" w:rsidRPr="00365C15" w:rsidRDefault="000E56B2">
            <w:pPr>
              <w:rPr>
                <w:b/>
                <w:bCs/>
                <w:sz w:val="19"/>
              </w:rPr>
            </w:pPr>
          </w:p>
        </w:tc>
        <w:tc>
          <w:tcPr>
            <w:tcW w:w="6804" w:type="dxa"/>
            <w:gridSpan w:val="3"/>
          </w:tcPr>
          <w:p w:rsidR="000E56B2" w:rsidRPr="00365C15" w:rsidRDefault="000E56B2">
            <w:pPr>
              <w:jc w:val="both"/>
              <w:rPr>
                <w:sz w:val="4"/>
              </w:rPr>
            </w:pPr>
          </w:p>
          <w:p w:rsidR="000E56B2" w:rsidRPr="00365C15" w:rsidRDefault="000E56B2" w:rsidP="00065A8D">
            <w:pPr>
              <w:pStyle w:val="Zkladntext21"/>
              <w:rPr>
                <w:rFonts w:ascii="Arial" w:hAnsi="Arial"/>
              </w:rPr>
            </w:pPr>
            <w:r w:rsidRPr="00365C15">
              <w:rPr>
                <w:rFonts w:ascii="Arial" w:hAnsi="Arial"/>
              </w:rPr>
              <w:t xml:space="preserve">Mgr. </w:t>
            </w:r>
            <w:r w:rsidR="00924A65" w:rsidRPr="00365C15">
              <w:rPr>
                <w:rFonts w:ascii="Arial" w:hAnsi="Arial"/>
              </w:rPr>
              <w:t>Jiří Pospíšil</w:t>
            </w:r>
            <w:r w:rsidR="00A92F79" w:rsidRPr="00365C15">
              <w:rPr>
                <w:rFonts w:ascii="Arial" w:hAnsi="Arial"/>
              </w:rPr>
              <w:t>, náměstek primátor</w:t>
            </w:r>
            <w:r w:rsidR="00065A8D" w:rsidRPr="00365C15">
              <w:rPr>
                <w:rFonts w:ascii="Arial" w:hAnsi="Arial"/>
              </w:rPr>
              <w:t>ky</w:t>
            </w:r>
            <w:r w:rsidR="003376B6">
              <w:rPr>
                <w:rFonts w:ascii="Arial" w:hAnsi="Arial"/>
              </w:rPr>
              <w:t xml:space="preserve">, v. r. </w:t>
            </w:r>
          </w:p>
        </w:tc>
      </w:tr>
      <w:tr w:rsidR="00365C15" w:rsidRPr="00365C15">
        <w:trPr>
          <w:cantSplit/>
        </w:trPr>
        <w:tc>
          <w:tcPr>
            <w:tcW w:w="9089" w:type="dxa"/>
            <w:gridSpan w:val="4"/>
            <w:tcBorders>
              <w:bottom w:val="nil"/>
            </w:tcBorders>
          </w:tcPr>
          <w:p w:rsidR="000E56B2" w:rsidRPr="00365C15"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p w:rsidR="00277C6B" w:rsidRPr="00365C15" w:rsidRDefault="00277C6B">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r>
      <w:tr w:rsidR="00365C15" w:rsidRPr="00365C15">
        <w:trPr>
          <w:cantSplit/>
        </w:trPr>
        <w:tc>
          <w:tcPr>
            <w:tcW w:w="9089" w:type="dxa"/>
            <w:gridSpan w:val="4"/>
            <w:tcBorders>
              <w:bottom w:val="nil"/>
            </w:tcBorders>
          </w:tcPr>
          <w:p w:rsidR="000E56B2" w:rsidRPr="00365C15" w:rsidRDefault="000E56B2">
            <w:pPr>
              <w:rPr>
                <w:b/>
                <w:bCs/>
                <w:sz w:val="4"/>
              </w:rPr>
            </w:pPr>
          </w:p>
          <w:p w:rsidR="000E56B2" w:rsidRPr="00365C15" w:rsidRDefault="000E56B2" w:rsidP="00001BF5">
            <w:pPr>
              <w:ind w:left="-53"/>
              <w:rPr>
                <w:b/>
                <w:bCs/>
                <w:sz w:val="20"/>
              </w:rPr>
            </w:pPr>
            <w:r w:rsidRPr="00365C15">
              <w:rPr>
                <w:b/>
                <w:bCs/>
                <w:sz w:val="20"/>
              </w:rPr>
              <w:t>Návrh usnesení:</w:t>
            </w:r>
          </w:p>
        </w:tc>
      </w:tr>
      <w:tr w:rsidR="00365C15" w:rsidRPr="00365C15">
        <w:trPr>
          <w:cantSplit/>
        </w:trPr>
        <w:tc>
          <w:tcPr>
            <w:tcW w:w="9089" w:type="dxa"/>
            <w:gridSpan w:val="4"/>
            <w:tcBorders>
              <w:bottom w:val="nil"/>
            </w:tcBorders>
          </w:tcPr>
          <w:p w:rsidR="000E56B2" w:rsidRPr="00365C15"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r>
    </w:tbl>
    <w:p w:rsidR="00001BF5" w:rsidRPr="00365C15" w:rsidRDefault="00001BF5" w:rsidP="00001BF5">
      <w:pPr>
        <w:pStyle w:val="Zkladntext31"/>
        <w:rPr>
          <w:rFonts w:ascii="Arial" w:hAnsi="Arial" w:cs="Arial"/>
          <w:bCs/>
        </w:rPr>
      </w:pPr>
      <w:r w:rsidRPr="00365C15">
        <w:rPr>
          <w:rFonts w:ascii="Arial" w:hAnsi="Arial" w:cs="Arial"/>
          <w:bCs/>
        </w:rPr>
        <w:t xml:space="preserve">Zastupitelstvo města Prostějova </w:t>
      </w:r>
    </w:p>
    <w:p w:rsidR="005569B9" w:rsidRPr="00365C15" w:rsidRDefault="005569B9">
      <w:pPr>
        <w:jc w:val="both"/>
        <w:rPr>
          <w:rFonts w:cs="Arial"/>
          <w:sz w:val="20"/>
        </w:rPr>
      </w:pPr>
    </w:p>
    <w:p w:rsidR="00552967" w:rsidRPr="00365C15" w:rsidRDefault="00552967" w:rsidP="00552967">
      <w:pPr>
        <w:pStyle w:val="Bezmezer"/>
        <w:jc w:val="both"/>
        <w:rPr>
          <w:rFonts w:cs="Arial"/>
          <w:b/>
          <w:sz w:val="20"/>
        </w:rPr>
      </w:pPr>
      <w:r w:rsidRPr="00365C15">
        <w:rPr>
          <w:rFonts w:cs="Arial"/>
          <w:b/>
          <w:sz w:val="20"/>
        </w:rPr>
        <w:t>varianta A:</w:t>
      </w:r>
    </w:p>
    <w:p w:rsidR="00552967" w:rsidRPr="00365C15" w:rsidRDefault="00552967" w:rsidP="00552967">
      <w:pPr>
        <w:pStyle w:val="Bezmezer"/>
        <w:jc w:val="both"/>
        <w:rPr>
          <w:rFonts w:cs="Arial"/>
          <w:b/>
          <w:sz w:val="10"/>
          <w:szCs w:val="10"/>
        </w:rPr>
      </w:pPr>
    </w:p>
    <w:p w:rsidR="00552967" w:rsidRPr="00365C15" w:rsidRDefault="00552967" w:rsidP="00552967">
      <w:pPr>
        <w:jc w:val="both"/>
        <w:rPr>
          <w:rFonts w:cs="Arial"/>
          <w:b/>
          <w:sz w:val="20"/>
        </w:rPr>
      </w:pPr>
      <w:r w:rsidRPr="00365C15">
        <w:rPr>
          <w:rFonts w:cs="Arial"/>
          <w:b/>
          <w:sz w:val="20"/>
        </w:rPr>
        <w:t>s c h v a l u j e</w:t>
      </w:r>
    </w:p>
    <w:p w:rsidR="00552967" w:rsidRPr="00365C15" w:rsidRDefault="00552967" w:rsidP="00552967">
      <w:pPr>
        <w:pStyle w:val="Bezmezer"/>
        <w:jc w:val="both"/>
        <w:rPr>
          <w:b/>
          <w:sz w:val="20"/>
        </w:rPr>
      </w:pPr>
      <w:r w:rsidRPr="00365C15">
        <w:rPr>
          <w:b/>
          <w:sz w:val="20"/>
        </w:rPr>
        <w:t xml:space="preserve">prominutí smluvní pokuty ve výši 50.000 Kč za prodlení s výstavbou polyfunkčního domu na částech pozemku </w:t>
      </w:r>
      <w:proofErr w:type="spellStart"/>
      <w:r w:rsidRPr="00365C15">
        <w:rPr>
          <w:b/>
          <w:sz w:val="20"/>
        </w:rPr>
        <w:t>p.č</w:t>
      </w:r>
      <w:proofErr w:type="spellEnd"/>
      <w:r w:rsidRPr="00365C15">
        <w:rPr>
          <w:b/>
          <w:sz w:val="20"/>
        </w:rPr>
        <w:t>. 1612 v </w:t>
      </w:r>
      <w:proofErr w:type="spellStart"/>
      <w:r w:rsidRPr="00365C15">
        <w:rPr>
          <w:b/>
          <w:sz w:val="20"/>
        </w:rPr>
        <w:t>k.ú</w:t>
      </w:r>
      <w:proofErr w:type="spellEnd"/>
      <w:r w:rsidRPr="00365C15">
        <w:rPr>
          <w:b/>
          <w:sz w:val="20"/>
        </w:rPr>
        <w:t>. Prostějov</w:t>
      </w:r>
      <w:r w:rsidRPr="00365C15">
        <w:rPr>
          <w:rFonts w:cs="Arial"/>
          <w:b/>
          <w:sz w:val="20"/>
        </w:rPr>
        <w:t xml:space="preserve"> (v současnosti označeny jako pozemky </w:t>
      </w:r>
      <w:proofErr w:type="spellStart"/>
      <w:r w:rsidRPr="00365C15">
        <w:rPr>
          <w:rFonts w:cs="Arial"/>
          <w:b/>
          <w:sz w:val="20"/>
        </w:rPr>
        <w:t>p.č</w:t>
      </w:r>
      <w:proofErr w:type="spellEnd"/>
      <w:r w:rsidRPr="00365C15">
        <w:rPr>
          <w:rFonts w:cs="Arial"/>
          <w:b/>
          <w:sz w:val="20"/>
        </w:rPr>
        <w:t xml:space="preserve">. </w:t>
      </w:r>
      <w:r w:rsidRPr="00365C15">
        <w:rPr>
          <w:b/>
          <w:sz w:val="20"/>
        </w:rPr>
        <w:t xml:space="preserve">1612/2 </w:t>
      </w:r>
      <w:r w:rsidRPr="00365C15">
        <w:rPr>
          <w:rFonts w:cs="Arial"/>
          <w:b/>
          <w:sz w:val="20"/>
        </w:rPr>
        <w:t xml:space="preserve">a </w:t>
      </w:r>
      <w:proofErr w:type="spellStart"/>
      <w:r w:rsidRPr="00365C15">
        <w:rPr>
          <w:rFonts w:cs="Arial"/>
          <w:b/>
          <w:sz w:val="20"/>
        </w:rPr>
        <w:t>p.č</w:t>
      </w:r>
      <w:proofErr w:type="spellEnd"/>
      <w:r w:rsidRPr="00365C15">
        <w:rPr>
          <w:rFonts w:cs="Arial"/>
          <w:b/>
          <w:sz w:val="20"/>
        </w:rPr>
        <w:t>. 1612/3, oba v </w:t>
      </w:r>
      <w:proofErr w:type="spellStart"/>
      <w:r w:rsidRPr="00365C15">
        <w:rPr>
          <w:rFonts w:cs="Arial"/>
          <w:b/>
          <w:sz w:val="20"/>
        </w:rPr>
        <w:t>k.ú</w:t>
      </w:r>
      <w:proofErr w:type="spellEnd"/>
      <w:r w:rsidRPr="00365C15">
        <w:rPr>
          <w:rFonts w:cs="Arial"/>
          <w:b/>
          <w:sz w:val="20"/>
        </w:rPr>
        <w:t xml:space="preserve">. </w:t>
      </w:r>
      <w:r w:rsidRPr="00365C15">
        <w:rPr>
          <w:b/>
          <w:sz w:val="20"/>
        </w:rPr>
        <w:t>Prostějov</w:t>
      </w:r>
      <w:r w:rsidRPr="00365C15">
        <w:rPr>
          <w:rFonts w:cs="Arial"/>
          <w:b/>
          <w:sz w:val="20"/>
        </w:rPr>
        <w:t xml:space="preserve">) </w:t>
      </w:r>
      <w:r w:rsidRPr="00365C15">
        <w:rPr>
          <w:b/>
          <w:sz w:val="20"/>
        </w:rPr>
        <w:t xml:space="preserve">vyplývající z ujednání čl. VI odst. 3 Smlouvy kupní, o zřízení předkupního práva a o zřízení věcného břemene </w:t>
      </w:r>
      <w:r w:rsidRPr="00365C15">
        <w:rPr>
          <w:b/>
          <w:bCs/>
          <w:sz w:val="20"/>
        </w:rPr>
        <w:t xml:space="preserve">č. 2013/50/268 ze dne 28. 11. 2013, spolku „Centrum zdraví spolek“, se sídlem Vodní 4545/25, Prostějov, PSČ 796 01, IČ: 226 93 181. </w:t>
      </w:r>
    </w:p>
    <w:p w:rsidR="00552967" w:rsidRPr="00365C15" w:rsidRDefault="00552967" w:rsidP="00552967">
      <w:pPr>
        <w:jc w:val="both"/>
        <w:rPr>
          <w:rFonts w:cs="Arial"/>
          <w:b/>
          <w:sz w:val="20"/>
        </w:rPr>
      </w:pPr>
    </w:p>
    <w:p w:rsidR="00552967" w:rsidRPr="00365C15" w:rsidRDefault="00552967" w:rsidP="00552967">
      <w:pPr>
        <w:pStyle w:val="Bezmezer"/>
        <w:jc w:val="both"/>
        <w:rPr>
          <w:rFonts w:cs="Arial"/>
          <w:b/>
          <w:sz w:val="20"/>
        </w:rPr>
      </w:pPr>
      <w:r w:rsidRPr="00365C15">
        <w:rPr>
          <w:rFonts w:cs="Arial"/>
          <w:b/>
          <w:sz w:val="20"/>
        </w:rPr>
        <w:t>varianta B:</w:t>
      </w:r>
    </w:p>
    <w:p w:rsidR="00552967" w:rsidRPr="00365C15" w:rsidRDefault="00552967" w:rsidP="00552967">
      <w:pPr>
        <w:jc w:val="both"/>
        <w:rPr>
          <w:rFonts w:cs="Arial"/>
          <w:b/>
          <w:sz w:val="10"/>
          <w:szCs w:val="10"/>
        </w:rPr>
      </w:pPr>
    </w:p>
    <w:p w:rsidR="00552967" w:rsidRPr="00365C15" w:rsidRDefault="00552967" w:rsidP="00552967">
      <w:pPr>
        <w:rPr>
          <w:rFonts w:cs="Arial"/>
          <w:b/>
          <w:bCs/>
          <w:sz w:val="20"/>
        </w:rPr>
      </w:pPr>
      <w:r w:rsidRPr="00365C15">
        <w:rPr>
          <w:rFonts w:cs="Arial"/>
          <w:b/>
          <w:bCs/>
          <w:sz w:val="20"/>
        </w:rPr>
        <w:t>s c h v a l u j e</w:t>
      </w:r>
    </w:p>
    <w:p w:rsidR="00552967" w:rsidRPr="00365C15" w:rsidRDefault="00552967" w:rsidP="00552967">
      <w:pPr>
        <w:pStyle w:val="Bezmezer"/>
        <w:jc w:val="both"/>
        <w:rPr>
          <w:b/>
          <w:sz w:val="20"/>
        </w:rPr>
      </w:pPr>
      <w:r w:rsidRPr="00365C15">
        <w:rPr>
          <w:b/>
          <w:sz w:val="20"/>
        </w:rPr>
        <w:t xml:space="preserve">prominutí části smluvní pokuty ve výši 80 %, tj. 40.000 Kč, za prodlení s výstavbou polyfunkčního domu na částech pozemku </w:t>
      </w:r>
      <w:proofErr w:type="spellStart"/>
      <w:r w:rsidRPr="00365C15">
        <w:rPr>
          <w:b/>
          <w:sz w:val="20"/>
        </w:rPr>
        <w:t>p.č</w:t>
      </w:r>
      <w:proofErr w:type="spellEnd"/>
      <w:r w:rsidRPr="00365C15">
        <w:rPr>
          <w:b/>
          <w:sz w:val="20"/>
        </w:rPr>
        <w:t>. 1612 v </w:t>
      </w:r>
      <w:proofErr w:type="spellStart"/>
      <w:r w:rsidRPr="00365C15">
        <w:rPr>
          <w:b/>
          <w:sz w:val="20"/>
        </w:rPr>
        <w:t>k.ú</w:t>
      </w:r>
      <w:proofErr w:type="spellEnd"/>
      <w:r w:rsidRPr="00365C15">
        <w:rPr>
          <w:b/>
          <w:sz w:val="20"/>
        </w:rPr>
        <w:t>. Prostějov</w:t>
      </w:r>
      <w:r w:rsidRPr="00365C15">
        <w:rPr>
          <w:rFonts w:cs="Arial"/>
          <w:b/>
          <w:sz w:val="20"/>
        </w:rPr>
        <w:t xml:space="preserve"> (v současnosti označeny jako pozemky </w:t>
      </w:r>
      <w:proofErr w:type="spellStart"/>
      <w:r w:rsidRPr="00365C15">
        <w:rPr>
          <w:rFonts w:cs="Arial"/>
          <w:b/>
          <w:sz w:val="20"/>
        </w:rPr>
        <w:t>p.č</w:t>
      </w:r>
      <w:proofErr w:type="spellEnd"/>
      <w:r w:rsidRPr="00365C15">
        <w:rPr>
          <w:rFonts w:cs="Arial"/>
          <w:b/>
          <w:sz w:val="20"/>
        </w:rPr>
        <w:t xml:space="preserve">. </w:t>
      </w:r>
      <w:r w:rsidRPr="00365C15">
        <w:rPr>
          <w:b/>
          <w:sz w:val="20"/>
        </w:rPr>
        <w:t xml:space="preserve">1612/2 </w:t>
      </w:r>
      <w:r w:rsidRPr="00365C15">
        <w:rPr>
          <w:rFonts w:cs="Arial"/>
          <w:b/>
          <w:sz w:val="20"/>
        </w:rPr>
        <w:t xml:space="preserve">a </w:t>
      </w:r>
      <w:proofErr w:type="spellStart"/>
      <w:r w:rsidRPr="00365C15">
        <w:rPr>
          <w:rFonts w:cs="Arial"/>
          <w:b/>
          <w:sz w:val="20"/>
        </w:rPr>
        <w:t>p.č</w:t>
      </w:r>
      <w:proofErr w:type="spellEnd"/>
      <w:r w:rsidRPr="00365C15">
        <w:rPr>
          <w:rFonts w:cs="Arial"/>
          <w:b/>
          <w:sz w:val="20"/>
        </w:rPr>
        <w:t>. 1612/3, oba v </w:t>
      </w:r>
      <w:proofErr w:type="spellStart"/>
      <w:r w:rsidRPr="00365C15">
        <w:rPr>
          <w:rFonts w:cs="Arial"/>
          <w:b/>
          <w:sz w:val="20"/>
        </w:rPr>
        <w:t>k.ú</w:t>
      </w:r>
      <w:proofErr w:type="spellEnd"/>
      <w:r w:rsidRPr="00365C15">
        <w:rPr>
          <w:rFonts w:cs="Arial"/>
          <w:b/>
          <w:sz w:val="20"/>
        </w:rPr>
        <w:t xml:space="preserve">. </w:t>
      </w:r>
      <w:r w:rsidRPr="00365C15">
        <w:rPr>
          <w:b/>
          <w:sz w:val="20"/>
        </w:rPr>
        <w:t>Prostějov</w:t>
      </w:r>
      <w:r w:rsidRPr="00365C15">
        <w:rPr>
          <w:rFonts w:cs="Arial"/>
          <w:b/>
          <w:sz w:val="20"/>
        </w:rPr>
        <w:t xml:space="preserve">) </w:t>
      </w:r>
      <w:r w:rsidRPr="00365C15">
        <w:rPr>
          <w:b/>
          <w:sz w:val="20"/>
        </w:rPr>
        <w:t xml:space="preserve">vyplývající z ujednání čl. VI odst. 3 Smlouvy kupní, o zřízení předkupního práva a o zřízení věcného břemene </w:t>
      </w:r>
      <w:r w:rsidRPr="00365C15">
        <w:rPr>
          <w:b/>
          <w:bCs/>
          <w:sz w:val="20"/>
        </w:rPr>
        <w:t xml:space="preserve">č. 2013/50/268 ze dne 28. 11. 2013, spolku „Centrum zdraví spolek“, se sídlem Vodní 4545/25, Prostějov, PSČ 796 01, IČ: 226 93 181. </w:t>
      </w:r>
    </w:p>
    <w:p w:rsidR="00552967" w:rsidRPr="00365C15" w:rsidRDefault="00552967" w:rsidP="00552967">
      <w:pPr>
        <w:tabs>
          <w:tab w:val="left" w:pos="0"/>
        </w:tabs>
        <w:jc w:val="both"/>
        <w:rPr>
          <w:rFonts w:cs="Arial"/>
          <w:b/>
          <w:sz w:val="20"/>
        </w:rPr>
      </w:pPr>
    </w:p>
    <w:p w:rsidR="00552967" w:rsidRPr="00365C15" w:rsidRDefault="00552967" w:rsidP="00552967">
      <w:pPr>
        <w:tabs>
          <w:tab w:val="left" w:pos="0"/>
        </w:tabs>
        <w:jc w:val="both"/>
        <w:rPr>
          <w:rFonts w:cs="Arial"/>
          <w:b/>
          <w:sz w:val="20"/>
        </w:rPr>
      </w:pPr>
      <w:r w:rsidRPr="00365C15">
        <w:rPr>
          <w:rFonts w:cs="Arial"/>
          <w:b/>
          <w:sz w:val="20"/>
        </w:rPr>
        <w:t>varianta C:</w:t>
      </w:r>
    </w:p>
    <w:p w:rsidR="00552967" w:rsidRPr="00365C15" w:rsidRDefault="00552967" w:rsidP="00552967">
      <w:pPr>
        <w:tabs>
          <w:tab w:val="left" w:pos="0"/>
        </w:tabs>
        <w:jc w:val="both"/>
        <w:rPr>
          <w:rFonts w:cs="Arial"/>
          <w:b/>
          <w:sz w:val="10"/>
          <w:szCs w:val="10"/>
        </w:rPr>
      </w:pPr>
    </w:p>
    <w:p w:rsidR="00552967" w:rsidRPr="00365C15" w:rsidRDefault="00552967" w:rsidP="00552967">
      <w:pPr>
        <w:rPr>
          <w:rFonts w:cs="Arial"/>
          <w:b/>
          <w:bCs/>
          <w:sz w:val="20"/>
        </w:rPr>
      </w:pPr>
      <w:r w:rsidRPr="00365C15">
        <w:rPr>
          <w:rFonts w:cs="Arial"/>
          <w:b/>
          <w:bCs/>
          <w:sz w:val="20"/>
        </w:rPr>
        <w:t>n e s c h v a l u j e</w:t>
      </w:r>
    </w:p>
    <w:p w:rsidR="00552967" w:rsidRPr="00365C15" w:rsidRDefault="00552967" w:rsidP="00552967">
      <w:pPr>
        <w:pStyle w:val="Bezmezer"/>
        <w:jc w:val="both"/>
        <w:rPr>
          <w:b/>
          <w:sz w:val="20"/>
        </w:rPr>
      </w:pPr>
      <w:r w:rsidRPr="00365C15">
        <w:rPr>
          <w:b/>
          <w:sz w:val="20"/>
        </w:rPr>
        <w:t xml:space="preserve">prominutí smluvní pokuty ve výši 50.000 Kč za prodlení s výstavbou polyfunkčního domu na částech pozemku </w:t>
      </w:r>
      <w:proofErr w:type="spellStart"/>
      <w:r w:rsidRPr="00365C15">
        <w:rPr>
          <w:b/>
          <w:sz w:val="20"/>
        </w:rPr>
        <w:t>p.č</w:t>
      </w:r>
      <w:proofErr w:type="spellEnd"/>
      <w:r w:rsidRPr="00365C15">
        <w:rPr>
          <w:b/>
          <w:sz w:val="20"/>
        </w:rPr>
        <w:t>. 1612 v </w:t>
      </w:r>
      <w:proofErr w:type="spellStart"/>
      <w:r w:rsidRPr="00365C15">
        <w:rPr>
          <w:b/>
          <w:sz w:val="20"/>
        </w:rPr>
        <w:t>k.ú</w:t>
      </w:r>
      <w:proofErr w:type="spellEnd"/>
      <w:r w:rsidRPr="00365C15">
        <w:rPr>
          <w:b/>
          <w:sz w:val="20"/>
        </w:rPr>
        <w:t>. Prostějov</w:t>
      </w:r>
      <w:r w:rsidRPr="00365C15">
        <w:rPr>
          <w:rFonts w:cs="Arial"/>
          <w:b/>
          <w:sz w:val="20"/>
        </w:rPr>
        <w:t xml:space="preserve"> (v současnosti označeny jako pozemky </w:t>
      </w:r>
      <w:proofErr w:type="spellStart"/>
      <w:r w:rsidRPr="00365C15">
        <w:rPr>
          <w:rFonts w:cs="Arial"/>
          <w:b/>
          <w:sz w:val="20"/>
        </w:rPr>
        <w:t>p.č</w:t>
      </w:r>
      <w:proofErr w:type="spellEnd"/>
      <w:r w:rsidRPr="00365C15">
        <w:rPr>
          <w:rFonts w:cs="Arial"/>
          <w:b/>
          <w:sz w:val="20"/>
        </w:rPr>
        <w:t xml:space="preserve">. </w:t>
      </w:r>
      <w:r w:rsidRPr="00365C15">
        <w:rPr>
          <w:b/>
          <w:sz w:val="20"/>
        </w:rPr>
        <w:t xml:space="preserve">1612/2 </w:t>
      </w:r>
      <w:r w:rsidRPr="00365C15">
        <w:rPr>
          <w:rFonts w:cs="Arial"/>
          <w:b/>
          <w:sz w:val="20"/>
        </w:rPr>
        <w:t xml:space="preserve">a </w:t>
      </w:r>
      <w:proofErr w:type="spellStart"/>
      <w:r w:rsidRPr="00365C15">
        <w:rPr>
          <w:rFonts w:cs="Arial"/>
          <w:b/>
          <w:sz w:val="20"/>
        </w:rPr>
        <w:t>p.č</w:t>
      </w:r>
      <w:proofErr w:type="spellEnd"/>
      <w:r w:rsidRPr="00365C15">
        <w:rPr>
          <w:rFonts w:cs="Arial"/>
          <w:b/>
          <w:sz w:val="20"/>
        </w:rPr>
        <w:t>. 1612/3, oba v </w:t>
      </w:r>
      <w:proofErr w:type="spellStart"/>
      <w:r w:rsidRPr="00365C15">
        <w:rPr>
          <w:rFonts w:cs="Arial"/>
          <w:b/>
          <w:sz w:val="20"/>
        </w:rPr>
        <w:t>k.ú</w:t>
      </w:r>
      <w:proofErr w:type="spellEnd"/>
      <w:r w:rsidRPr="00365C15">
        <w:rPr>
          <w:rFonts w:cs="Arial"/>
          <w:b/>
          <w:sz w:val="20"/>
        </w:rPr>
        <w:t xml:space="preserve">. </w:t>
      </w:r>
      <w:r w:rsidRPr="00365C15">
        <w:rPr>
          <w:b/>
          <w:sz w:val="20"/>
        </w:rPr>
        <w:t>Prostějov</w:t>
      </w:r>
      <w:r w:rsidRPr="00365C15">
        <w:rPr>
          <w:rFonts w:cs="Arial"/>
          <w:b/>
          <w:sz w:val="20"/>
        </w:rPr>
        <w:t xml:space="preserve">) </w:t>
      </w:r>
      <w:r w:rsidRPr="00365C15">
        <w:rPr>
          <w:b/>
          <w:sz w:val="20"/>
        </w:rPr>
        <w:t xml:space="preserve">vyplývající z ujednání čl. VI odst. 3 Smlouvy kupní, o zřízení předkupního práva a o zřízení věcného břemene </w:t>
      </w:r>
      <w:r w:rsidRPr="00365C15">
        <w:rPr>
          <w:b/>
          <w:bCs/>
          <w:sz w:val="20"/>
        </w:rPr>
        <w:t xml:space="preserve">č. 2013/50/268 ze dne 28. 11. 2013, spolku „Centrum zdraví spolek“, se sídlem Vodní 4545/25, Prostějov, PSČ 796 01, IČ: 226 93 181. </w:t>
      </w:r>
    </w:p>
    <w:p w:rsidR="005569B9" w:rsidRPr="00365C15" w:rsidRDefault="005569B9">
      <w:pPr>
        <w:jc w:val="both"/>
        <w:rPr>
          <w:rFonts w:cs="Arial"/>
          <w:sz w:val="20"/>
        </w:rPr>
      </w:pPr>
    </w:p>
    <w:p w:rsidR="005569B9" w:rsidRPr="00365C15" w:rsidRDefault="005569B9">
      <w:pPr>
        <w:jc w:val="both"/>
        <w:rPr>
          <w:rFonts w:cs="Arial"/>
          <w:sz w:val="20"/>
        </w:rPr>
      </w:pPr>
    </w:p>
    <w:p w:rsidR="000E56B2" w:rsidRPr="00365C15" w:rsidRDefault="000E56B2">
      <w:pPr>
        <w:jc w:val="both"/>
        <w:rPr>
          <w:rFonts w:cs="Arial"/>
          <w:sz w:val="20"/>
        </w:rPr>
      </w:pPr>
      <w:r w:rsidRPr="00365C15">
        <w:rPr>
          <w:rFonts w:cs="Arial"/>
          <w:sz w:val="20"/>
        </w:rPr>
        <w:t xml:space="preserve">Důvodová zpráva: </w:t>
      </w:r>
    </w:p>
    <w:p w:rsidR="000E56B2" w:rsidRPr="00365C15" w:rsidRDefault="000E56B2" w:rsidP="00AA6584">
      <w:pPr>
        <w:jc w:val="both"/>
        <w:rPr>
          <w:rFonts w:cs="Arial"/>
          <w:sz w:val="20"/>
        </w:rPr>
      </w:pPr>
    </w:p>
    <w:p w:rsidR="00A056B6" w:rsidRPr="00365C15" w:rsidRDefault="00552967" w:rsidP="00A056B6">
      <w:pPr>
        <w:jc w:val="both"/>
        <w:rPr>
          <w:rFonts w:eastAsia="Calibri" w:cs="Arial"/>
          <w:sz w:val="20"/>
        </w:rPr>
      </w:pPr>
      <w:r w:rsidRPr="00365C15">
        <w:rPr>
          <w:rFonts w:cs="Arial"/>
          <w:b/>
          <w:sz w:val="20"/>
        </w:rPr>
        <w:t xml:space="preserve">     </w:t>
      </w:r>
      <w:r w:rsidR="00A056B6" w:rsidRPr="00365C15">
        <w:rPr>
          <w:rFonts w:cs="Arial"/>
          <w:b/>
          <w:sz w:val="20"/>
        </w:rPr>
        <w:t>Zastupitelstvo města Prostějova</w:t>
      </w:r>
      <w:r w:rsidR="00A056B6" w:rsidRPr="00365C15">
        <w:rPr>
          <w:rFonts w:cs="Arial"/>
          <w:sz w:val="20"/>
        </w:rPr>
        <w:t xml:space="preserve"> dne 19.06.2012 usnesením č. 12150 </w:t>
      </w:r>
      <w:r w:rsidR="00A056B6" w:rsidRPr="00365C15">
        <w:rPr>
          <w:rFonts w:cs="Arial"/>
          <w:b/>
          <w:sz w:val="20"/>
        </w:rPr>
        <w:t>schválilo</w:t>
      </w:r>
      <w:r w:rsidR="00A056B6" w:rsidRPr="00365C15">
        <w:rPr>
          <w:rFonts w:cs="Arial"/>
          <w:sz w:val="20"/>
        </w:rPr>
        <w:t xml:space="preserve"> mimo jiné </w:t>
      </w:r>
      <w:r w:rsidR="00A056B6" w:rsidRPr="00365C15">
        <w:rPr>
          <w:rFonts w:eastAsia="Calibri" w:cs="Arial"/>
          <w:sz w:val="20"/>
        </w:rPr>
        <w:t xml:space="preserve">prodej 2 částí pozemku </w:t>
      </w:r>
      <w:proofErr w:type="spellStart"/>
      <w:r w:rsidR="00A056B6" w:rsidRPr="00365C15">
        <w:rPr>
          <w:rFonts w:eastAsia="Calibri" w:cs="Arial"/>
          <w:sz w:val="20"/>
        </w:rPr>
        <w:t>p.č</w:t>
      </w:r>
      <w:proofErr w:type="spellEnd"/>
      <w:r w:rsidR="00A056B6" w:rsidRPr="00365C15">
        <w:rPr>
          <w:rFonts w:eastAsia="Calibri" w:cs="Arial"/>
          <w:sz w:val="20"/>
        </w:rPr>
        <w:t xml:space="preserve">. 1612 - ostatní plocha v </w:t>
      </w:r>
      <w:proofErr w:type="spellStart"/>
      <w:r w:rsidR="00A056B6" w:rsidRPr="00365C15">
        <w:rPr>
          <w:rFonts w:eastAsia="Calibri" w:cs="Arial"/>
          <w:sz w:val="20"/>
        </w:rPr>
        <w:t>k.ú</w:t>
      </w:r>
      <w:proofErr w:type="spellEnd"/>
      <w:r w:rsidR="00A056B6" w:rsidRPr="00365C15">
        <w:rPr>
          <w:rFonts w:eastAsia="Calibri" w:cs="Arial"/>
          <w:sz w:val="20"/>
        </w:rPr>
        <w:t xml:space="preserve">. Prostějov o celkové výměře cca 1.200 m2 občanskému sdružení "Centrum zdraví </w:t>
      </w:r>
      <w:proofErr w:type="spellStart"/>
      <w:r w:rsidR="00A056B6" w:rsidRPr="00365C15">
        <w:rPr>
          <w:rFonts w:eastAsia="Calibri" w:cs="Arial"/>
          <w:sz w:val="20"/>
        </w:rPr>
        <w:t>o.s</w:t>
      </w:r>
      <w:proofErr w:type="spellEnd"/>
      <w:r w:rsidR="00A056B6" w:rsidRPr="00365C15">
        <w:rPr>
          <w:rFonts w:eastAsia="Calibri" w:cs="Arial"/>
          <w:sz w:val="20"/>
        </w:rPr>
        <w:t>.", sdružení, se sídlem Prostějov, Brněnská 70, PSČ: 796 01, IČ: 226 93 181, za následujících podmínek:</w:t>
      </w:r>
    </w:p>
    <w:p w:rsidR="00A056B6" w:rsidRPr="00365C15" w:rsidRDefault="00A056B6" w:rsidP="00A056B6">
      <w:pPr>
        <w:ind w:left="284" w:hanging="284"/>
        <w:jc w:val="both"/>
        <w:rPr>
          <w:rFonts w:eastAsia="Calibri" w:cs="Arial"/>
          <w:sz w:val="20"/>
        </w:rPr>
      </w:pPr>
      <w:r w:rsidRPr="00365C15">
        <w:rPr>
          <w:rFonts w:eastAsia="Calibri" w:cs="Arial"/>
          <w:sz w:val="20"/>
        </w:rPr>
        <w:t xml:space="preserve">a) </w:t>
      </w:r>
      <w:r w:rsidRPr="00365C15">
        <w:rPr>
          <w:rFonts w:eastAsia="Calibri" w:cs="Arial"/>
          <w:sz w:val="20"/>
        </w:rPr>
        <w:tab/>
        <w:t xml:space="preserve">kupní cena bude stanovena ve výši dle znaleckého posudku (cena obvyklá) 1.660 Kč/m2, tj. celkem ve výši cca 1.992.000 Kč, a bude zaplacena před podpisem kupní smlouvy, </w:t>
      </w:r>
    </w:p>
    <w:p w:rsidR="00A056B6" w:rsidRPr="00365C15" w:rsidRDefault="00A056B6" w:rsidP="00A056B6">
      <w:pPr>
        <w:ind w:left="284" w:hanging="284"/>
        <w:jc w:val="both"/>
        <w:rPr>
          <w:rFonts w:eastAsia="Calibri" w:cs="Arial"/>
          <w:sz w:val="20"/>
        </w:rPr>
      </w:pPr>
      <w:r w:rsidRPr="00365C15">
        <w:rPr>
          <w:rFonts w:eastAsia="Calibri" w:cs="Arial"/>
          <w:sz w:val="20"/>
        </w:rPr>
        <w:t xml:space="preserve">b) </w:t>
      </w:r>
      <w:r w:rsidRPr="00365C15">
        <w:rPr>
          <w:rFonts w:eastAsia="Calibri" w:cs="Arial"/>
          <w:sz w:val="20"/>
        </w:rPr>
        <w:tab/>
        <w:t>v kupní smlouvě bude zřízeno věcné předkupní právo statutárního města Prostějova k převáděnému pozemku tak, že se kupující zaváže tento pozemek nebo jeho část v případě svého úmyslu tento prodat nebo jinak zcizit nabídnout ke koupi statutárnímu městu Prostějovu za cenu rovnající se kupní ceně sjednané při převodu pozemku z vlastnictví statutárního města Prostějova do vlastnictví kupujícího; předkupní právo zanikne dnem vydání kolaudačního souhlasu, kterým bude povoleno užívání objektu polyfunkčního domu (Centrum Vodní) na převáděném pozemku,</w:t>
      </w:r>
    </w:p>
    <w:p w:rsidR="00A056B6" w:rsidRPr="00365C15" w:rsidRDefault="00A056B6" w:rsidP="00A056B6">
      <w:pPr>
        <w:ind w:left="284" w:hanging="284"/>
        <w:jc w:val="both"/>
        <w:rPr>
          <w:rFonts w:eastAsia="Calibri" w:cs="Arial"/>
          <w:b/>
          <w:sz w:val="20"/>
        </w:rPr>
      </w:pPr>
      <w:r w:rsidRPr="00365C15">
        <w:rPr>
          <w:rFonts w:eastAsia="Calibri" w:cs="Arial"/>
          <w:sz w:val="20"/>
        </w:rPr>
        <w:lastRenderedPageBreak/>
        <w:t xml:space="preserve">c) </w:t>
      </w:r>
      <w:r w:rsidRPr="00365C15">
        <w:rPr>
          <w:rFonts w:eastAsia="Calibri" w:cs="Arial"/>
          <w:sz w:val="20"/>
        </w:rPr>
        <w:tab/>
      </w:r>
      <w:r w:rsidRPr="00365C15">
        <w:rPr>
          <w:rFonts w:eastAsia="Calibri" w:cs="Arial"/>
          <w:b/>
          <w:sz w:val="20"/>
        </w:rPr>
        <w:t>v kupní smlouvě se kupující zaváže provést na převáděném pozemku výstavbu objektu polyfunkčního domu (Centrum Vodní) včetně vydaného kolaudačního souhlasu nejpozději do 3 let ode dne uzavření kupní smlouvy (v případě archeologického nálezu a nutnosti provedení výzkumu bude lhůta pro výstavbu prodloužena); pro případ prodlení kupujícího se splněním uvedeného závazku bude v kupní smlouvě sjednána smluvní pokuta ve výši 50.000 Kč za každý měsíc prodlení a v případě, že výstavba objektu polyfunkčního domu (Centra Vodní) nebude v daném termínu kupujícím vůbec zahájena, možnost statutárního města Prostějova od kupní smlouvy odstoupit,</w:t>
      </w:r>
    </w:p>
    <w:p w:rsidR="00A056B6" w:rsidRPr="00365C15" w:rsidRDefault="00A056B6" w:rsidP="00A056B6">
      <w:pPr>
        <w:ind w:left="284" w:hanging="284"/>
        <w:jc w:val="both"/>
        <w:rPr>
          <w:rFonts w:eastAsia="Calibri" w:cs="Arial"/>
          <w:sz w:val="20"/>
        </w:rPr>
      </w:pPr>
      <w:r w:rsidRPr="00365C15">
        <w:rPr>
          <w:rFonts w:eastAsia="Calibri" w:cs="Arial"/>
          <w:sz w:val="20"/>
        </w:rPr>
        <w:t xml:space="preserve">d) v kupní smlouvě bude současně zřízeno na části pozemku </w:t>
      </w:r>
      <w:proofErr w:type="spellStart"/>
      <w:r w:rsidRPr="00365C15">
        <w:rPr>
          <w:rFonts w:eastAsia="Calibri" w:cs="Arial"/>
          <w:sz w:val="20"/>
        </w:rPr>
        <w:t>p.č</w:t>
      </w:r>
      <w:proofErr w:type="spellEnd"/>
      <w:r w:rsidRPr="00365C15">
        <w:rPr>
          <w:rFonts w:eastAsia="Calibri" w:cs="Arial"/>
          <w:sz w:val="20"/>
        </w:rPr>
        <w:t xml:space="preserve">. 1613/1 v </w:t>
      </w:r>
      <w:proofErr w:type="spellStart"/>
      <w:r w:rsidRPr="00365C15">
        <w:rPr>
          <w:rFonts w:eastAsia="Calibri" w:cs="Arial"/>
          <w:sz w:val="20"/>
        </w:rPr>
        <w:t>k.ú</w:t>
      </w:r>
      <w:proofErr w:type="spellEnd"/>
      <w:r w:rsidRPr="00365C15">
        <w:rPr>
          <w:rFonts w:eastAsia="Calibri" w:cs="Arial"/>
          <w:sz w:val="20"/>
        </w:rPr>
        <w:t xml:space="preserve">. Prostějov ve vlastnictví občanského sdružení "Centrum zdraví </w:t>
      </w:r>
      <w:proofErr w:type="spellStart"/>
      <w:r w:rsidRPr="00365C15">
        <w:rPr>
          <w:rFonts w:eastAsia="Calibri" w:cs="Arial"/>
          <w:sz w:val="20"/>
        </w:rPr>
        <w:t>o.s</w:t>
      </w:r>
      <w:proofErr w:type="spellEnd"/>
      <w:r w:rsidRPr="00365C15">
        <w:rPr>
          <w:rFonts w:eastAsia="Calibri" w:cs="Arial"/>
          <w:sz w:val="20"/>
        </w:rPr>
        <w:t>." věcné břemeno spočívající v právu jízdy a chůze pro veřejnost a v právu umístit a užívat stavbu cyklostezky ve prospěch statutárního města Prostějova; věcné břemeno bude zřízeno na dobu neurčitou a bezúplatně,</w:t>
      </w:r>
    </w:p>
    <w:p w:rsidR="00A056B6" w:rsidRPr="00365C15" w:rsidRDefault="00A056B6" w:rsidP="00A056B6">
      <w:pPr>
        <w:ind w:left="284" w:hanging="284"/>
        <w:jc w:val="both"/>
        <w:rPr>
          <w:rFonts w:eastAsia="Calibri" w:cs="Arial"/>
          <w:sz w:val="20"/>
        </w:rPr>
      </w:pPr>
      <w:r w:rsidRPr="00365C15">
        <w:rPr>
          <w:rFonts w:eastAsia="Calibri" w:cs="Arial"/>
          <w:sz w:val="20"/>
        </w:rPr>
        <w:t>e) náklady spojené s vypracováním znaleckého posudku, polovinu nákladů spojených s vypracováním geometrického plánu a správní poplatek spojený s podáním návrhu na povolení vkladu práv do katastru nemovitostí uhradí kupující.</w:t>
      </w:r>
    </w:p>
    <w:p w:rsidR="00A056B6" w:rsidRPr="00365C15" w:rsidRDefault="00A056B6" w:rsidP="00A056B6">
      <w:pPr>
        <w:rPr>
          <w:rFonts w:cs="Arial"/>
          <w:sz w:val="20"/>
        </w:rPr>
      </w:pPr>
    </w:p>
    <w:p w:rsidR="00A056B6" w:rsidRPr="00365C15" w:rsidRDefault="00A056B6" w:rsidP="00A056B6">
      <w:pPr>
        <w:jc w:val="both"/>
        <w:rPr>
          <w:rFonts w:cs="Arial"/>
          <w:sz w:val="20"/>
        </w:rPr>
      </w:pPr>
      <w:r w:rsidRPr="00365C15">
        <w:rPr>
          <w:rFonts w:cs="Arial"/>
          <w:sz w:val="20"/>
        </w:rPr>
        <w:t xml:space="preserve">V souladu s tímto usnesením byla dne 28. 11. 2013 uzavřena Smlouva kupní, o zřízení předkupního práva a o zřízení věcného břemene č. 2013/50/268 (dále též jen „Kupní smlouva“). Dle ujednání této Kupní smlouvy se sdružení „Centrum zdraví </w:t>
      </w:r>
      <w:proofErr w:type="spellStart"/>
      <w:r w:rsidRPr="00365C15">
        <w:rPr>
          <w:rFonts w:cs="Arial"/>
          <w:sz w:val="20"/>
        </w:rPr>
        <w:t>o.s</w:t>
      </w:r>
      <w:proofErr w:type="spellEnd"/>
      <w:r w:rsidRPr="00365C15">
        <w:rPr>
          <w:rFonts w:cs="Arial"/>
          <w:sz w:val="20"/>
        </w:rPr>
        <w:t xml:space="preserve">.“ jako kupující (v současnosti „Centrum zdraví spolek“) zavázal do tří let ode dne uzavření smlouvy, tj. od 28. 11. 2013, provést na převáděných částech pozemku </w:t>
      </w:r>
      <w:proofErr w:type="spellStart"/>
      <w:r w:rsidRPr="00365C15">
        <w:rPr>
          <w:rFonts w:cs="Arial"/>
          <w:sz w:val="20"/>
        </w:rPr>
        <w:t>p.č</w:t>
      </w:r>
      <w:proofErr w:type="spellEnd"/>
      <w:r w:rsidRPr="00365C15">
        <w:rPr>
          <w:rFonts w:cs="Arial"/>
          <w:sz w:val="20"/>
        </w:rPr>
        <w:t>. 1612 v </w:t>
      </w:r>
      <w:proofErr w:type="spellStart"/>
      <w:r w:rsidRPr="00365C15">
        <w:rPr>
          <w:rFonts w:cs="Arial"/>
          <w:sz w:val="20"/>
        </w:rPr>
        <w:t>k.ú</w:t>
      </w:r>
      <w:proofErr w:type="spellEnd"/>
      <w:r w:rsidRPr="00365C15">
        <w:rPr>
          <w:rFonts w:cs="Arial"/>
          <w:sz w:val="20"/>
        </w:rPr>
        <w:t xml:space="preserve">. Prostějov (v současnosti označených jako pozemky </w:t>
      </w:r>
      <w:proofErr w:type="spellStart"/>
      <w:r w:rsidRPr="00365C15">
        <w:rPr>
          <w:rFonts w:cs="Arial"/>
          <w:sz w:val="20"/>
        </w:rPr>
        <w:t>p.č</w:t>
      </w:r>
      <w:proofErr w:type="spellEnd"/>
      <w:r w:rsidRPr="00365C15">
        <w:rPr>
          <w:rFonts w:cs="Arial"/>
          <w:sz w:val="20"/>
        </w:rPr>
        <w:t xml:space="preserve">. 1612/2 a </w:t>
      </w:r>
      <w:proofErr w:type="spellStart"/>
      <w:r w:rsidRPr="00365C15">
        <w:rPr>
          <w:rFonts w:cs="Arial"/>
          <w:sz w:val="20"/>
        </w:rPr>
        <w:t>p.č</w:t>
      </w:r>
      <w:proofErr w:type="spellEnd"/>
      <w:r w:rsidRPr="00365C15">
        <w:rPr>
          <w:rFonts w:cs="Arial"/>
          <w:sz w:val="20"/>
        </w:rPr>
        <w:t>. 1612/3, oba v </w:t>
      </w:r>
      <w:proofErr w:type="spellStart"/>
      <w:r w:rsidRPr="00365C15">
        <w:rPr>
          <w:rFonts w:cs="Arial"/>
          <w:sz w:val="20"/>
        </w:rPr>
        <w:t>k.ú</w:t>
      </w:r>
      <w:proofErr w:type="spellEnd"/>
      <w:r w:rsidRPr="00365C15">
        <w:rPr>
          <w:rFonts w:cs="Arial"/>
          <w:sz w:val="20"/>
        </w:rPr>
        <w:t xml:space="preserve">. Prostějov) výstavbu objektu polyfunkčního domu (Centra Vodní) včetně vydaného kolaudačního souhlasu, kterým bude povoleno jeho užívání. </w:t>
      </w:r>
    </w:p>
    <w:p w:rsidR="00A056B6" w:rsidRPr="00365C15" w:rsidRDefault="00A056B6" w:rsidP="00A056B6">
      <w:pPr>
        <w:pStyle w:val="Prosttext"/>
        <w:jc w:val="both"/>
        <w:rPr>
          <w:rFonts w:ascii="Arial" w:hAnsi="Arial" w:cs="Arial"/>
          <w:sz w:val="20"/>
        </w:rPr>
      </w:pPr>
      <w:r w:rsidRPr="00365C15">
        <w:rPr>
          <w:rFonts w:ascii="Arial" w:hAnsi="Arial" w:cs="Arial"/>
          <w:sz w:val="20"/>
        </w:rPr>
        <w:t xml:space="preserve">Na základě požadavku kupujícího byl dne 23. 02. 2017 uzavřen Dodatek č. 1 ke Kupní smlouvě, na jehož základě byla lhůta pro výstavbu objektu polyfunkčního domu (Centra Vodní) na částech předmětného pozemku na ulici Vodní, včetně vydaného kolaudačního souhlasu, kterým bude povoleno jeho užívání, prodloužena </w:t>
      </w:r>
      <w:r w:rsidRPr="00365C15">
        <w:rPr>
          <w:rFonts w:ascii="Arial" w:hAnsi="Arial" w:cs="Arial"/>
          <w:b/>
          <w:sz w:val="20"/>
        </w:rPr>
        <w:t>do 31. 12. 2017</w:t>
      </w:r>
      <w:r w:rsidRPr="00365C15">
        <w:rPr>
          <w:rFonts w:ascii="Arial" w:hAnsi="Arial" w:cs="Arial"/>
          <w:sz w:val="20"/>
        </w:rPr>
        <w:t>. Prodloužení této lhůty bylo schváleno usnesením Zastupitelstva města Prostějova č. 16249 ze dne 12. 12. 2016.</w:t>
      </w:r>
    </w:p>
    <w:p w:rsidR="00A056B6" w:rsidRPr="00365C15" w:rsidRDefault="00A056B6" w:rsidP="00A056B6">
      <w:pPr>
        <w:pStyle w:val="Zpat"/>
        <w:jc w:val="both"/>
        <w:rPr>
          <w:rFonts w:ascii="Arial" w:hAnsi="Arial" w:cs="Arial"/>
          <w:sz w:val="20"/>
        </w:rPr>
      </w:pPr>
      <w:r w:rsidRPr="00365C15">
        <w:rPr>
          <w:rFonts w:ascii="Arial" w:hAnsi="Arial" w:cs="Arial"/>
          <w:sz w:val="20"/>
        </w:rPr>
        <w:t xml:space="preserve">Na základě další žádosti kupujícího byl dne 19. 01. 2018 uzavřen Dodatek č. 2 ke Kupní smlouvě, na jehož základě byla lhůta pro výstavbu předmětného polyfunkčního domu opětovně prodloužena, a to </w:t>
      </w:r>
      <w:r w:rsidRPr="00365C15">
        <w:rPr>
          <w:rFonts w:ascii="Arial" w:hAnsi="Arial" w:cs="Arial"/>
          <w:b/>
          <w:sz w:val="20"/>
        </w:rPr>
        <w:t>o dva měsíce, tj. do 28. 02. 2018</w:t>
      </w:r>
      <w:r w:rsidRPr="00365C15">
        <w:rPr>
          <w:rFonts w:ascii="Arial" w:hAnsi="Arial" w:cs="Arial"/>
          <w:sz w:val="20"/>
        </w:rPr>
        <w:t xml:space="preserve">. Prodloužení lhůty bylo schváleno usnesením Zastupitelstva města Prostějova č. 17248 ze dne 06. 11. 2017. Tímto usnesením bylo rovněž schváleno nevyužití předkupního práva Statutárního města Prostějova k pozemku </w:t>
      </w:r>
      <w:proofErr w:type="spellStart"/>
      <w:r w:rsidRPr="00365C15">
        <w:rPr>
          <w:rFonts w:ascii="Arial" w:hAnsi="Arial" w:cs="Arial"/>
          <w:sz w:val="20"/>
        </w:rPr>
        <w:t>p.č</w:t>
      </w:r>
      <w:proofErr w:type="spellEnd"/>
      <w:r w:rsidRPr="00365C15">
        <w:rPr>
          <w:rFonts w:ascii="Arial" w:hAnsi="Arial" w:cs="Arial"/>
          <w:sz w:val="20"/>
        </w:rPr>
        <w:t>. 1612/2 v </w:t>
      </w:r>
      <w:proofErr w:type="spellStart"/>
      <w:r w:rsidRPr="00365C15">
        <w:rPr>
          <w:rFonts w:ascii="Arial" w:hAnsi="Arial" w:cs="Arial"/>
          <w:sz w:val="20"/>
        </w:rPr>
        <w:t>k.ú</w:t>
      </w:r>
      <w:proofErr w:type="spellEnd"/>
      <w:r w:rsidRPr="00365C15">
        <w:rPr>
          <w:rFonts w:ascii="Arial" w:hAnsi="Arial" w:cs="Arial"/>
          <w:sz w:val="20"/>
        </w:rPr>
        <w:t xml:space="preserve">. Prostějov v souvislosti s jeho převodem z vlastnictví spolku „Centrum zdraví spolek“ do vlastnictví společnosti </w:t>
      </w:r>
      <w:proofErr w:type="spellStart"/>
      <w:r w:rsidRPr="00365C15">
        <w:rPr>
          <w:rFonts w:ascii="Arial" w:hAnsi="Arial" w:cs="Arial"/>
          <w:sz w:val="20"/>
        </w:rPr>
        <w:t>Property</w:t>
      </w:r>
      <w:proofErr w:type="spellEnd"/>
      <w:r w:rsidRPr="00365C15">
        <w:rPr>
          <w:rFonts w:ascii="Arial" w:hAnsi="Arial" w:cs="Arial"/>
          <w:sz w:val="20"/>
        </w:rPr>
        <w:t xml:space="preserve"> Vodní s.r.o., se sídlem Prostějov, Mánesova 887/12, PSČ 796 01, IČ: 054 96 845. K převodu pozemku do vlastnictví společnosti </w:t>
      </w:r>
      <w:proofErr w:type="spellStart"/>
      <w:r w:rsidRPr="00365C15">
        <w:rPr>
          <w:rFonts w:ascii="Arial" w:hAnsi="Arial" w:cs="Arial"/>
          <w:sz w:val="20"/>
        </w:rPr>
        <w:t>Property</w:t>
      </w:r>
      <w:proofErr w:type="spellEnd"/>
      <w:r w:rsidRPr="00365C15">
        <w:rPr>
          <w:rFonts w:ascii="Arial" w:hAnsi="Arial" w:cs="Arial"/>
          <w:sz w:val="20"/>
        </w:rPr>
        <w:t xml:space="preserve"> Vodní s.r.o. došlo z důvodu zajištění dostatečných finančních prostředků na dokončení výstavby polyfunkčního domu. Společnost </w:t>
      </w:r>
      <w:proofErr w:type="spellStart"/>
      <w:r w:rsidRPr="00365C15">
        <w:rPr>
          <w:rFonts w:ascii="Arial" w:hAnsi="Arial" w:cs="Arial"/>
          <w:sz w:val="20"/>
        </w:rPr>
        <w:t>Property</w:t>
      </w:r>
      <w:proofErr w:type="spellEnd"/>
      <w:r w:rsidRPr="00365C15">
        <w:rPr>
          <w:rFonts w:ascii="Arial" w:hAnsi="Arial" w:cs="Arial"/>
          <w:sz w:val="20"/>
        </w:rPr>
        <w:t xml:space="preserve"> Vodní s.r.o. je se spolkem „Centrum zdraví spolek“ majetkově propojena a převod pozemku do vlastnictví této společnosti byl uskutečněn v souladu s ustanovením čl. VI odst. 5 písm. a) Kupní smlouvy, v němž se spolek „Centrum zdraví spolek“ zavázal, že do doby dokončení výstavby objektu polyfunkčního domu (Centra Vodní) na pozemcích převáděných Kupní smlouvou nepřevede pozemky převáděné Kupní smlouvou nebo jejich část na třetí osobu, nevloží pozemky převáděné Kupní smlouvou nebo jejich část do jiné společnosti, ani je nepronajme,</w:t>
      </w:r>
      <w:r w:rsidRPr="00365C15">
        <w:rPr>
          <w:rFonts w:ascii="Arial" w:hAnsi="Arial" w:cs="Arial"/>
          <w:b/>
          <w:sz w:val="20"/>
        </w:rPr>
        <w:t xml:space="preserve"> vyjma případů převodu, vkladu do společnosti či pronájmu pozemků převáděných Kupní smlouvou nebo jejich části společnosti, která je s kupujícím majetkově propojena </w:t>
      </w:r>
      <w:r w:rsidRPr="00365C15">
        <w:rPr>
          <w:rFonts w:ascii="Arial" w:hAnsi="Arial" w:cs="Arial"/>
          <w:sz w:val="20"/>
        </w:rPr>
        <w:t xml:space="preserve">a která se zároveň zaváže k výstavbě objektu polyfunkčního domu (Centra Vodní) za podmínek dle ujednání čl. VI odst. 1 Kupní smlouvy. Povinnost kupujícího </w:t>
      </w:r>
      <w:r w:rsidRPr="00365C15">
        <w:rPr>
          <w:rFonts w:ascii="Arial" w:hAnsi="Arial" w:cs="Arial"/>
          <w:bCs/>
          <w:sz w:val="20"/>
        </w:rPr>
        <w:t>spolku „Centrum zdraví spolek“</w:t>
      </w:r>
      <w:r w:rsidRPr="00365C15">
        <w:rPr>
          <w:rFonts w:ascii="Arial" w:hAnsi="Arial" w:cs="Arial"/>
          <w:sz w:val="20"/>
        </w:rPr>
        <w:t xml:space="preserve"> zaplatit smluvní pokutu dle ujednání čl. VI odst. 3 Kupní smlouvy, oprávnění prodávajícího odstoupit od Kupní smlouvy dle ujednání čl. VI odst. 4 Kupní smlouvy a předkupní právo prodávajícího dle ujednání čl. VII Kupní smlouvy zůstaly zachovány.</w:t>
      </w:r>
    </w:p>
    <w:p w:rsidR="00A056B6" w:rsidRPr="00365C15" w:rsidRDefault="00A056B6" w:rsidP="00A056B6">
      <w:pPr>
        <w:pStyle w:val="Prosttext"/>
        <w:jc w:val="both"/>
        <w:rPr>
          <w:rFonts w:ascii="Arial" w:hAnsi="Arial" w:cs="Arial"/>
          <w:sz w:val="20"/>
        </w:rPr>
      </w:pPr>
    </w:p>
    <w:p w:rsidR="00A056B6" w:rsidRPr="00365C15" w:rsidRDefault="00A056B6" w:rsidP="00A056B6">
      <w:pPr>
        <w:pStyle w:val="Prosttext"/>
        <w:jc w:val="both"/>
        <w:rPr>
          <w:rFonts w:ascii="Arial" w:hAnsi="Arial" w:cs="Arial"/>
          <w:sz w:val="20"/>
        </w:rPr>
      </w:pPr>
      <w:r w:rsidRPr="00365C15">
        <w:rPr>
          <w:rFonts w:ascii="Arial" w:hAnsi="Arial" w:cs="Arial"/>
          <w:sz w:val="20"/>
        </w:rPr>
        <w:t xml:space="preserve">Kolaudační souhlas s užíváním stavby </w:t>
      </w:r>
      <w:proofErr w:type="spellStart"/>
      <w:r w:rsidRPr="00365C15">
        <w:rPr>
          <w:rFonts w:ascii="Arial" w:hAnsi="Arial" w:cs="Arial"/>
          <w:sz w:val="20"/>
        </w:rPr>
        <w:t>SpZn</w:t>
      </w:r>
      <w:proofErr w:type="spellEnd"/>
      <w:r w:rsidRPr="00365C15">
        <w:rPr>
          <w:rFonts w:ascii="Arial" w:hAnsi="Arial" w:cs="Arial"/>
          <w:sz w:val="20"/>
        </w:rPr>
        <w:t xml:space="preserve">.: SÚ/468/2018-Ing.Koš, kterým bylo povoleno užívání stavby „Novostavba polyfunkčního domu“ na ulici Vodní, nově po zaměření na pozemcích </w:t>
      </w:r>
      <w:proofErr w:type="spellStart"/>
      <w:r w:rsidRPr="00365C15">
        <w:rPr>
          <w:rFonts w:ascii="Arial" w:hAnsi="Arial" w:cs="Arial"/>
          <w:sz w:val="20"/>
        </w:rPr>
        <w:t>p.č</w:t>
      </w:r>
      <w:proofErr w:type="spellEnd"/>
      <w:r w:rsidRPr="00365C15">
        <w:rPr>
          <w:rFonts w:ascii="Arial" w:hAnsi="Arial" w:cs="Arial"/>
          <w:sz w:val="20"/>
        </w:rPr>
        <w:t xml:space="preserve">. 1612/4 a </w:t>
      </w:r>
      <w:proofErr w:type="spellStart"/>
      <w:r w:rsidRPr="00365C15">
        <w:rPr>
          <w:rFonts w:ascii="Arial" w:hAnsi="Arial" w:cs="Arial"/>
          <w:sz w:val="20"/>
        </w:rPr>
        <w:t>p.č</w:t>
      </w:r>
      <w:proofErr w:type="spellEnd"/>
      <w:r w:rsidRPr="00365C15">
        <w:rPr>
          <w:rFonts w:ascii="Arial" w:hAnsi="Arial" w:cs="Arial"/>
          <w:sz w:val="20"/>
        </w:rPr>
        <w:t>. 1613/3, oba v </w:t>
      </w:r>
      <w:proofErr w:type="spellStart"/>
      <w:r w:rsidRPr="00365C15">
        <w:rPr>
          <w:rFonts w:ascii="Arial" w:hAnsi="Arial" w:cs="Arial"/>
          <w:sz w:val="20"/>
        </w:rPr>
        <w:t>k.ú</w:t>
      </w:r>
      <w:proofErr w:type="spellEnd"/>
      <w:r w:rsidRPr="00365C15">
        <w:rPr>
          <w:rFonts w:ascii="Arial" w:hAnsi="Arial" w:cs="Arial"/>
          <w:sz w:val="20"/>
        </w:rPr>
        <w:t xml:space="preserve">. Prostějov, byl Stavebním úřadem Magistrátu města Prostějova vydán dne </w:t>
      </w:r>
      <w:r w:rsidRPr="00365C15">
        <w:rPr>
          <w:rFonts w:ascii="Arial" w:hAnsi="Arial" w:cs="Arial"/>
          <w:b/>
          <w:sz w:val="20"/>
        </w:rPr>
        <w:t>20. 04. 2018</w:t>
      </w:r>
      <w:r w:rsidRPr="00365C15">
        <w:rPr>
          <w:rFonts w:ascii="Arial" w:hAnsi="Arial" w:cs="Arial"/>
          <w:sz w:val="20"/>
        </w:rPr>
        <w:t>. Vzhledem k tomu, že výstavba polyfunkčního objektu (Centra Vodní) včetně vydaného kolaudačního souhlasu měla být ale provedena nejpozději do 28. 02. 2018, došlo ze strany spolku „Centrum zdraví spolek“ k porušení závazku uvedeného v Kupní smlouvě a tomuto spolku vznikla povinnost uhradit Statutárnímu městu Prostějovu smluvní pokutu ve výši 50.000 Kč.</w:t>
      </w:r>
    </w:p>
    <w:p w:rsidR="00A056B6" w:rsidRPr="00365C15" w:rsidRDefault="00A056B6" w:rsidP="00A056B6">
      <w:pPr>
        <w:pStyle w:val="Prosttext"/>
        <w:jc w:val="both"/>
        <w:rPr>
          <w:rFonts w:ascii="Arial" w:hAnsi="Arial" w:cs="Arial"/>
          <w:sz w:val="20"/>
        </w:rPr>
      </w:pPr>
      <w:r w:rsidRPr="00365C15">
        <w:rPr>
          <w:rFonts w:ascii="Arial" w:hAnsi="Arial" w:cs="Arial"/>
          <w:sz w:val="20"/>
        </w:rPr>
        <w:t xml:space="preserve">Dne 10. 08. 2018 byla přijata žádost současného vlastníka předmětných pozemků společnosti </w:t>
      </w:r>
      <w:proofErr w:type="spellStart"/>
      <w:r w:rsidRPr="00365C15">
        <w:rPr>
          <w:rFonts w:ascii="Arial" w:hAnsi="Arial" w:cs="Arial"/>
          <w:sz w:val="20"/>
        </w:rPr>
        <w:t>Property</w:t>
      </w:r>
      <w:proofErr w:type="spellEnd"/>
      <w:r w:rsidRPr="00365C15">
        <w:rPr>
          <w:rFonts w:ascii="Arial" w:hAnsi="Arial" w:cs="Arial"/>
          <w:sz w:val="20"/>
        </w:rPr>
        <w:t xml:space="preserve"> Vodní s.r.o. o prominutí smluvní pokuty vzniklé </w:t>
      </w:r>
      <w:r w:rsidRPr="00365C15">
        <w:rPr>
          <w:rFonts w:ascii="Arial" w:hAnsi="Arial" w:cs="Arial"/>
          <w:bCs/>
          <w:sz w:val="20"/>
        </w:rPr>
        <w:t>spolku „Centrum zdraví spolek“ v souvislosti s</w:t>
      </w:r>
      <w:r w:rsidRPr="00365C15">
        <w:rPr>
          <w:rFonts w:ascii="Arial" w:hAnsi="Arial" w:cs="Arial"/>
          <w:sz w:val="20"/>
        </w:rPr>
        <w:t xml:space="preserve"> prodlením s dokončením výstavby objektu polyfunkčního domu (Centra Vodní). Dle přijaté žádosti byly </w:t>
      </w:r>
      <w:r w:rsidRPr="00365C15">
        <w:rPr>
          <w:rFonts w:ascii="Arial" w:hAnsi="Arial" w:cs="Arial"/>
          <w:sz w:val="20"/>
        </w:rPr>
        <w:lastRenderedPageBreak/>
        <w:t xml:space="preserve">důvodem prodlení především komplikace, které vznikly při výstavbě a zejména při zprovoznění zdravotnického zařízení jednodenní chirurgie ve druhém nadzemním podlaží budovy a současně delší lhůty povolovacích orgánů. Vzhledem k tomu, že zpoždění v dokončení stavby nebylo nijak zásadní, žádá společnost </w:t>
      </w:r>
      <w:proofErr w:type="spellStart"/>
      <w:r w:rsidRPr="00365C15">
        <w:rPr>
          <w:rFonts w:ascii="Arial" w:hAnsi="Arial" w:cs="Arial"/>
          <w:sz w:val="20"/>
        </w:rPr>
        <w:t>Property</w:t>
      </w:r>
      <w:proofErr w:type="spellEnd"/>
      <w:r w:rsidRPr="00365C15">
        <w:rPr>
          <w:rFonts w:ascii="Arial" w:hAnsi="Arial" w:cs="Arial"/>
          <w:sz w:val="20"/>
        </w:rPr>
        <w:t xml:space="preserve"> Vodní s.r.o. o prominutí celé smluvní pokuty ve výši 50.000 Kč </w:t>
      </w:r>
      <w:r w:rsidRPr="00365C15">
        <w:rPr>
          <w:rFonts w:ascii="Arial" w:hAnsi="Arial" w:cs="Arial"/>
          <w:bCs/>
          <w:sz w:val="20"/>
        </w:rPr>
        <w:t>spolku „Centrum zdraví spolek“</w:t>
      </w:r>
      <w:r w:rsidRPr="00365C15">
        <w:rPr>
          <w:rFonts w:ascii="Arial" w:hAnsi="Arial" w:cs="Arial"/>
          <w:sz w:val="20"/>
        </w:rPr>
        <w:t>.</w:t>
      </w:r>
    </w:p>
    <w:p w:rsidR="00A056B6" w:rsidRPr="00365C15" w:rsidRDefault="00A056B6" w:rsidP="00A056B6">
      <w:pPr>
        <w:pStyle w:val="Prosttext"/>
        <w:jc w:val="both"/>
        <w:rPr>
          <w:rFonts w:ascii="Arial" w:hAnsi="Arial" w:cs="Arial"/>
          <w:sz w:val="20"/>
        </w:rPr>
      </w:pPr>
    </w:p>
    <w:p w:rsidR="00A056B6" w:rsidRPr="00365C15" w:rsidRDefault="00A056B6" w:rsidP="00A056B6">
      <w:pPr>
        <w:jc w:val="both"/>
        <w:rPr>
          <w:rFonts w:cs="Arial"/>
          <w:sz w:val="20"/>
        </w:rPr>
      </w:pPr>
      <w:r w:rsidRPr="00365C15">
        <w:rPr>
          <w:rFonts w:cs="Arial"/>
          <w:sz w:val="20"/>
        </w:rPr>
        <w:t xml:space="preserve">Záležitost je řešena pod </w:t>
      </w:r>
      <w:proofErr w:type="spellStart"/>
      <w:proofErr w:type="gramStart"/>
      <w:r w:rsidRPr="00365C15">
        <w:rPr>
          <w:rFonts w:cs="Arial"/>
          <w:sz w:val="20"/>
        </w:rPr>
        <w:t>sp.zn</w:t>
      </w:r>
      <w:proofErr w:type="spellEnd"/>
      <w:r w:rsidRPr="00365C15">
        <w:rPr>
          <w:rFonts w:cs="Arial"/>
          <w:sz w:val="20"/>
        </w:rPr>
        <w:t>.</w:t>
      </w:r>
      <w:proofErr w:type="gramEnd"/>
      <w:r w:rsidRPr="00365C15">
        <w:rPr>
          <w:rFonts w:cs="Arial"/>
          <w:sz w:val="20"/>
        </w:rPr>
        <w:t xml:space="preserve">: OSMM 119/2011.   </w:t>
      </w:r>
    </w:p>
    <w:p w:rsidR="00AE378E" w:rsidRPr="00365C15" w:rsidRDefault="00AE378E" w:rsidP="005839A4">
      <w:pPr>
        <w:pStyle w:val="Zkladntext310"/>
        <w:jc w:val="both"/>
        <w:rPr>
          <w:rFonts w:ascii="Arial" w:hAnsi="Arial" w:cs="Arial"/>
          <w:bCs/>
        </w:rPr>
      </w:pPr>
    </w:p>
    <w:p w:rsidR="006173F0" w:rsidRPr="00365C15" w:rsidRDefault="00A056B6" w:rsidP="006173F0">
      <w:pPr>
        <w:pStyle w:val="Bezmezer"/>
        <w:jc w:val="both"/>
        <w:rPr>
          <w:sz w:val="20"/>
        </w:rPr>
      </w:pPr>
      <w:r w:rsidRPr="00365C15">
        <w:rPr>
          <w:rFonts w:cs="Arial"/>
          <w:b/>
          <w:bCs/>
          <w:sz w:val="20"/>
        </w:rPr>
        <w:t xml:space="preserve">Rada </w:t>
      </w:r>
      <w:r w:rsidR="00AD28DC" w:rsidRPr="00365C15">
        <w:rPr>
          <w:rFonts w:cs="Arial"/>
          <w:b/>
          <w:bCs/>
          <w:sz w:val="20"/>
        </w:rPr>
        <w:t>města Prostějova</w:t>
      </w:r>
      <w:r w:rsidR="00AD28DC" w:rsidRPr="00365C15">
        <w:rPr>
          <w:rFonts w:cs="Arial"/>
          <w:bCs/>
          <w:sz w:val="20"/>
        </w:rPr>
        <w:t xml:space="preserve"> na své schůzi konané dne 16. 08. 2018</w:t>
      </w:r>
      <w:r w:rsidR="006173F0" w:rsidRPr="00365C15">
        <w:rPr>
          <w:rFonts w:cs="Arial"/>
          <w:bCs/>
          <w:sz w:val="20"/>
        </w:rPr>
        <w:t xml:space="preserve"> </w:t>
      </w:r>
      <w:r w:rsidR="006173F0" w:rsidRPr="00365C15">
        <w:rPr>
          <w:rFonts w:cs="Arial"/>
          <w:b/>
          <w:bCs/>
          <w:sz w:val="20"/>
        </w:rPr>
        <w:t>doporučila</w:t>
      </w:r>
      <w:r w:rsidR="006173F0" w:rsidRPr="00365C15">
        <w:rPr>
          <w:rFonts w:cs="Arial"/>
          <w:bCs/>
          <w:sz w:val="20"/>
        </w:rPr>
        <w:t xml:space="preserve"> Zastupitelstvu města Prostějova schválit </w:t>
      </w:r>
      <w:r w:rsidR="006173F0" w:rsidRPr="00365C15">
        <w:rPr>
          <w:sz w:val="20"/>
        </w:rPr>
        <w:t xml:space="preserve">prominutí </w:t>
      </w:r>
      <w:r w:rsidR="00552967" w:rsidRPr="00365C15">
        <w:rPr>
          <w:sz w:val="20"/>
        </w:rPr>
        <w:t xml:space="preserve">části </w:t>
      </w:r>
      <w:r w:rsidR="006173F0" w:rsidRPr="00365C15">
        <w:rPr>
          <w:sz w:val="20"/>
        </w:rPr>
        <w:t xml:space="preserve">smluvní pokuty </w:t>
      </w:r>
      <w:r w:rsidR="006173F0" w:rsidRPr="00365C15">
        <w:rPr>
          <w:b/>
          <w:sz w:val="20"/>
        </w:rPr>
        <w:t xml:space="preserve">ve výši </w:t>
      </w:r>
      <w:r w:rsidR="00552967" w:rsidRPr="00365C15">
        <w:rPr>
          <w:b/>
          <w:sz w:val="20"/>
        </w:rPr>
        <w:t>80 %, tj. 4</w:t>
      </w:r>
      <w:r w:rsidR="006173F0" w:rsidRPr="00365C15">
        <w:rPr>
          <w:b/>
          <w:sz w:val="20"/>
        </w:rPr>
        <w:t>0.000 Kč</w:t>
      </w:r>
      <w:r w:rsidR="00552967" w:rsidRPr="00365C15">
        <w:rPr>
          <w:sz w:val="20"/>
        </w:rPr>
        <w:t>,</w:t>
      </w:r>
      <w:r w:rsidR="006173F0" w:rsidRPr="00365C15">
        <w:rPr>
          <w:sz w:val="20"/>
        </w:rPr>
        <w:t xml:space="preserve"> za prodlení s výstavbou polyfunkčního domu na částech pozemku </w:t>
      </w:r>
      <w:proofErr w:type="spellStart"/>
      <w:proofErr w:type="gramStart"/>
      <w:r w:rsidR="006173F0" w:rsidRPr="00365C15">
        <w:rPr>
          <w:sz w:val="20"/>
        </w:rPr>
        <w:t>p.č</w:t>
      </w:r>
      <w:proofErr w:type="spellEnd"/>
      <w:r w:rsidR="006173F0" w:rsidRPr="00365C15">
        <w:rPr>
          <w:sz w:val="20"/>
        </w:rPr>
        <w:t>.</w:t>
      </w:r>
      <w:proofErr w:type="gramEnd"/>
      <w:r w:rsidR="006173F0" w:rsidRPr="00365C15">
        <w:rPr>
          <w:sz w:val="20"/>
        </w:rPr>
        <w:t xml:space="preserve"> 1612 v </w:t>
      </w:r>
      <w:proofErr w:type="spellStart"/>
      <w:r w:rsidR="006173F0" w:rsidRPr="00365C15">
        <w:rPr>
          <w:sz w:val="20"/>
        </w:rPr>
        <w:t>k.ú</w:t>
      </w:r>
      <w:proofErr w:type="spellEnd"/>
      <w:r w:rsidR="006173F0" w:rsidRPr="00365C15">
        <w:rPr>
          <w:sz w:val="20"/>
        </w:rPr>
        <w:t>. Prostějov</w:t>
      </w:r>
      <w:r w:rsidR="006173F0" w:rsidRPr="00365C15">
        <w:rPr>
          <w:rFonts w:cs="Arial"/>
          <w:sz w:val="20"/>
        </w:rPr>
        <w:t xml:space="preserve"> (v současnosti označeny jako pozemky </w:t>
      </w:r>
      <w:proofErr w:type="spellStart"/>
      <w:proofErr w:type="gramStart"/>
      <w:r w:rsidR="006173F0" w:rsidRPr="00365C15">
        <w:rPr>
          <w:rFonts w:cs="Arial"/>
          <w:sz w:val="20"/>
        </w:rPr>
        <w:t>p.č</w:t>
      </w:r>
      <w:proofErr w:type="spellEnd"/>
      <w:r w:rsidR="006173F0" w:rsidRPr="00365C15">
        <w:rPr>
          <w:rFonts w:cs="Arial"/>
          <w:sz w:val="20"/>
        </w:rPr>
        <w:t>.</w:t>
      </w:r>
      <w:proofErr w:type="gramEnd"/>
      <w:r w:rsidR="006173F0" w:rsidRPr="00365C15">
        <w:rPr>
          <w:rFonts w:cs="Arial"/>
          <w:sz w:val="20"/>
        </w:rPr>
        <w:t xml:space="preserve"> </w:t>
      </w:r>
      <w:r w:rsidR="006173F0" w:rsidRPr="00365C15">
        <w:rPr>
          <w:sz w:val="20"/>
        </w:rPr>
        <w:t xml:space="preserve">1612/2 </w:t>
      </w:r>
      <w:r w:rsidR="006173F0" w:rsidRPr="00365C15">
        <w:rPr>
          <w:rFonts w:cs="Arial"/>
          <w:sz w:val="20"/>
        </w:rPr>
        <w:t xml:space="preserve">a </w:t>
      </w:r>
      <w:proofErr w:type="spellStart"/>
      <w:r w:rsidR="006173F0" w:rsidRPr="00365C15">
        <w:rPr>
          <w:rFonts w:cs="Arial"/>
          <w:sz w:val="20"/>
        </w:rPr>
        <w:t>p.č</w:t>
      </w:r>
      <w:proofErr w:type="spellEnd"/>
      <w:r w:rsidR="006173F0" w:rsidRPr="00365C15">
        <w:rPr>
          <w:rFonts w:cs="Arial"/>
          <w:sz w:val="20"/>
        </w:rPr>
        <w:t>. 1612/3, oba v </w:t>
      </w:r>
      <w:proofErr w:type="spellStart"/>
      <w:r w:rsidR="006173F0" w:rsidRPr="00365C15">
        <w:rPr>
          <w:rFonts w:cs="Arial"/>
          <w:sz w:val="20"/>
        </w:rPr>
        <w:t>k.ú</w:t>
      </w:r>
      <w:proofErr w:type="spellEnd"/>
      <w:r w:rsidR="006173F0" w:rsidRPr="00365C15">
        <w:rPr>
          <w:rFonts w:cs="Arial"/>
          <w:sz w:val="20"/>
        </w:rPr>
        <w:t xml:space="preserve">. </w:t>
      </w:r>
      <w:r w:rsidR="006173F0" w:rsidRPr="00365C15">
        <w:rPr>
          <w:sz w:val="20"/>
        </w:rPr>
        <w:t>Prostějov</w:t>
      </w:r>
      <w:r w:rsidR="006173F0" w:rsidRPr="00365C15">
        <w:rPr>
          <w:rFonts w:cs="Arial"/>
          <w:sz w:val="20"/>
        </w:rPr>
        <w:t xml:space="preserve">) </w:t>
      </w:r>
      <w:r w:rsidR="006173F0" w:rsidRPr="00365C15">
        <w:rPr>
          <w:sz w:val="20"/>
        </w:rPr>
        <w:t xml:space="preserve">vyplývající z ujednání čl. VI odst. 3 Smlouvy kupní, o zřízení předkupního práva a o zřízení věcného břemene </w:t>
      </w:r>
      <w:r w:rsidR="006173F0" w:rsidRPr="00365C15">
        <w:rPr>
          <w:bCs/>
          <w:sz w:val="20"/>
        </w:rPr>
        <w:t>č. 2013/50/268 ze dne 28. 11. 2013, spolku „Centrum zdraví spolek“, se sídlem Vodní 4545/25, Prostějov, PSČ 796 01, IČ: 226 93</w:t>
      </w:r>
      <w:r w:rsidR="00D9706D" w:rsidRPr="00365C15">
        <w:rPr>
          <w:bCs/>
          <w:sz w:val="20"/>
        </w:rPr>
        <w:t> </w:t>
      </w:r>
      <w:r w:rsidR="006173F0" w:rsidRPr="00365C15">
        <w:rPr>
          <w:bCs/>
          <w:sz w:val="20"/>
        </w:rPr>
        <w:t>181</w:t>
      </w:r>
      <w:r w:rsidR="00D9706D" w:rsidRPr="00365C15">
        <w:rPr>
          <w:bCs/>
          <w:sz w:val="20"/>
        </w:rPr>
        <w:t>.</w:t>
      </w:r>
      <w:r w:rsidR="00552967" w:rsidRPr="00365C15">
        <w:rPr>
          <w:bCs/>
          <w:sz w:val="20"/>
        </w:rPr>
        <w:t xml:space="preserve"> </w:t>
      </w:r>
      <w:r w:rsidR="00552967" w:rsidRPr="00365C15">
        <w:rPr>
          <w:bCs/>
          <w:i/>
          <w:sz w:val="20"/>
        </w:rPr>
        <w:t>(</w:t>
      </w:r>
      <w:r w:rsidR="00D9706D" w:rsidRPr="00456881">
        <w:rPr>
          <w:b/>
          <w:bCs/>
          <w:i/>
          <w:sz w:val="20"/>
        </w:rPr>
        <w:t>varianta</w:t>
      </w:r>
      <w:r w:rsidR="00552967" w:rsidRPr="00456881">
        <w:rPr>
          <w:b/>
          <w:bCs/>
          <w:i/>
          <w:sz w:val="20"/>
        </w:rPr>
        <w:t xml:space="preserve"> B návrhu usnesení</w:t>
      </w:r>
      <w:r w:rsidR="00552967" w:rsidRPr="00365C15">
        <w:rPr>
          <w:bCs/>
          <w:i/>
          <w:sz w:val="20"/>
        </w:rPr>
        <w:t xml:space="preserve"> – pozn. OSÚMM)</w:t>
      </w:r>
    </w:p>
    <w:p w:rsidR="00A056B6" w:rsidRPr="00365C15" w:rsidRDefault="00A056B6" w:rsidP="005839A4">
      <w:pPr>
        <w:pStyle w:val="Zkladntext310"/>
        <w:jc w:val="both"/>
        <w:rPr>
          <w:rFonts w:ascii="Arial" w:hAnsi="Arial" w:cs="Arial"/>
          <w:b w:val="0"/>
          <w:bCs/>
        </w:rPr>
      </w:pPr>
    </w:p>
    <w:p w:rsidR="0097621F" w:rsidRPr="00365C15" w:rsidRDefault="0097621F" w:rsidP="0097621F">
      <w:pPr>
        <w:pStyle w:val="Zkladntext32"/>
        <w:jc w:val="both"/>
        <w:rPr>
          <w:rFonts w:ascii="Arial" w:hAnsi="Arial" w:cs="Arial"/>
          <w:b w:val="0"/>
          <w:bCs/>
        </w:rPr>
      </w:pPr>
      <w:r w:rsidRPr="00365C15">
        <w:rPr>
          <w:rFonts w:ascii="Arial" w:hAnsi="Arial" w:cs="Arial"/>
          <w:bCs/>
        </w:rPr>
        <w:t xml:space="preserve">Odbor správy a údržby majetku města </w:t>
      </w:r>
      <w:r w:rsidRPr="00365C15">
        <w:rPr>
          <w:rFonts w:ascii="Arial" w:hAnsi="Arial" w:cs="Arial"/>
          <w:b w:val="0"/>
          <w:bCs/>
        </w:rPr>
        <w:t>sděluje, že s ohledem na předložené důvody zpoždění a je</w:t>
      </w:r>
      <w:r w:rsidR="004C1226" w:rsidRPr="00365C15">
        <w:rPr>
          <w:rFonts w:ascii="Arial" w:hAnsi="Arial" w:cs="Arial"/>
          <w:b w:val="0"/>
          <w:bCs/>
        </w:rPr>
        <w:t>ho</w:t>
      </w:r>
      <w:r w:rsidRPr="00365C15">
        <w:rPr>
          <w:rFonts w:ascii="Arial" w:hAnsi="Arial" w:cs="Arial"/>
          <w:b w:val="0"/>
          <w:bCs/>
        </w:rPr>
        <w:t xml:space="preserve"> poměrně krátké době, </w:t>
      </w:r>
      <w:r w:rsidRPr="00365C15">
        <w:rPr>
          <w:rFonts w:ascii="Arial" w:hAnsi="Arial" w:cs="Arial"/>
          <w:bCs/>
        </w:rPr>
        <w:t>nemá námitky</w:t>
      </w:r>
      <w:r w:rsidRPr="00365C15">
        <w:rPr>
          <w:rFonts w:ascii="Arial" w:hAnsi="Arial" w:cs="Arial"/>
          <w:b w:val="0"/>
          <w:bCs/>
        </w:rPr>
        <w:t xml:space="preserve"> ke schválení prominutí smluvní pokuty ve výši 50.000 Kč za prodlení s výstavbou polyfunkčního domu na částech pozemku </w:t>
      </w:r>
      <w:proofErr w:type="spellStart"/>
      <w:proofErr w:type="gramStart"/>
      <w:r w:rsidRPr="00365C15">
        <w:rPr>
          <w:rFonts w:ascii="Arial" w:hAnsi="Arial" w:cs="Arial"/>
          <w:b w:val="0"/>
          <w:bCs/>
        </w:rPr>
        <w:t>p.č</w:t>
      </w:r>
      <w:proofErr w:type="spellEnd"/>
      <w:r w:rsidRPr="00365C15">
        <w:rPr>
          <w:rFonts w:ascii="Arial" w:hAnsi="Arial" w:cs="Arial"/>
          <w:b w:val="0"/>
          <w:bCs/>
        </w:rPr>
        <w:t>.</w:t>
      </w:r>
      <w:proofErr w:type="gramEnd"/>
      <w:r w:rsidRPr="00365C15">
        <w:rPr>
          <w:rFonts w:ascii="Arial" w:hAnsi="Arial" w:cs="Arial"/>
          <w:b w:val="0"/>
          <w:bCs/>
        </w:rPr>
        <w:t xml:space="preserve"> 1612 v </w:t>
      </w:r>
      <w:proofErr w:type="spellStart"/>
      <w:r w:rsidRPr="00365C15">
        <w:rPr>
          <w:rFonts w:ascii="Arial" w:hAnsi="Arial" w:cs="Arial"/>
          <w:b w:val="0"/>
          <w:bCs/>
        </w:rPr>
        <w:t>k.ú</w:t>
      </w:r>
      <w:proofErr w:type="spellEnd"/>
      <w:r w:rsidRPr="00365C15">
        <w:rPr>
          <w:rFonts w:ascii="Arial" w:hAnsi="Arial" w:cs="Arial"/>
          <w:b w:val="0"/>
          <w:bCs/>
        </w:rPr>
        <w:t xml:space="preserve">. Prostějov (v současnosti označeny jako pozemky </w:t>
      </w:r>
      <w:proofErr w:type="spellStart"/>
      <w:proofErr w:type="gramStart"/>
      <w:r w:rsidRPr="00365C15">
        <w:rPr>
          <w:rFonts w:ascii="Arial" w:hAnsi="Arial" w:cs="Arial"/>
          <w:b w:val="0"/>
          <w:bCs/>
        </w:rPr>
        <w:t>p.č</w:t>
      </w:r>
      <w:proofErr w:type="spellEnd"/>
      <w:r w:rsidRPr="00365C15">
        <w:rPr>
          <w:rFonts w:ascii="Arial" w:hAnsi="Arial" w:cs="Arial"/>
          <w:b w:val="0"/>
          <w:bCs/>
        </w:rPr>
        <w:t>.</w:t>
      </w:r>
      <w:proofErr w:type="gramEnd"/>
      <w:r w:rsidRPr="00365C15">
        <w:rPr>
          <w:rFonts w:ascii="Arial" w:hAnsi="Arial" w:cs="Arial"/>
          <w:b w:val="0"/>
          <w:bCs/>
        </w:rPr>
        <w:t xml:space="preserve"> 1612/2 a </w:t>
      </w:r>
      <w:proofErr w:type="spellStart"/>
      <w:r w:rsidRPr="00365C15">
        <w:rPr>
          <w:rFonts w:ascii="Arial" w:hAnsi="Arial" w:cs="Arial"/>
          <w:b w:val="0"/>
          <w:bCs/>
        </w:rPr>
        <w:t>p.č</w:t>
      </w:r>
      <w:proofErr w:type="spellEnd"/>
      <w:r w:rsidRPr="00365C15">
        <w:rPr>
          <w:rFonts w:ascii="Arial" w:hAnsi="Arial" w:cs="Arial"/>
          <w:b w:val="0"/>
          <w:bCs/>
        </w:rPr>
        <w:t>. 1612/3, oba v </w:t>
      </w:r>
      <w:proofErr w:type="spellStart"/>
      <w:r w:rsidRPr="00365C15">
        <w:rPr>
          <w:rFonts w:ascii="Arial" w:hAnsi="Arial" w:cs="Arial"/>
          <w:b w:val="0"/>
          <w:bCs/>
        </w:rPr>
        <w:t>k.ú</w:t>
      </w:r>
      <w:proofErr w:type="spellEnd"/>
      <w:r w:rsidRPr="00365C15">
        <w:rPr>
          <w:rFonts w:ascii="Arial" w:hAnsi="Arial" w:cs="Arial"/>
          <w:b w:val="0"/>
          <w:bCs/>
        </w:rPr>
        <w:t xml:space="preserve">. Prostějov), včetně vydaného kolaudačního souhlasu, vyplývající z ujednání čl. VI odst. 3 Kupní smlouvy, ve znění Dodatku č. 1 ze dne 23. 02. 2017 a Dodatku č. 2 ze dne 19. 01. 2018, </w:t>
      </w:r>
      <w:r w:rsidRPr="00456881">
        <w:rPr>
          <w:rFonts w:ascii="Arial" w:hAnsi="Arial" w:cs="Arial"/>
          <w:bCs/>
        </w:rPr>
        <w:t xml:space="preserve">dle </w:t>
      </w:r>
      <w:r w:rsidR="00D9706D" w:rsidRPr="00456881">
        <w:rPr>
          <w:rFonts w:ascii="Arial" w:hAnsi="Arial" w:cs="Arial"/>
          <w:bCs/>
        </w:rPr>
        <w:t xml:space="preserve">varianty A </w:t>
      </w:r>
      <w:r w:rsidRPr="00456881">
        <w:rPr>
          <w:rFonts w:ascii="Arial" w:hAnsi="Arial" w:cs="Arial"/>
          <w:bCs/>
        </w:rPr>
        <w:t>návrhu usnesení</w:t>
      </w:r>
      <w:r w:rsidRPr="00365C15">
        <w:rPr>
          <w:rFonts w:ascii="Arial" w:hAnsi="Arial" w:cs="Arial"/>
          <w:b w:val="0"/>
          <w:bCs/>
        </w:rPr>
        <w:t>.</w:t>
      </w:r>
    </w:p>
    <w:p w:rsidR="0097621F" w:rsidRPr="00365C15" w:rsidRDefault="0097621F" w:rsidP="0097621F">
      <w:pPr>
        <w:jc w:val="both"/>
        <w:rPr>
          <w:rFonts w:cs="Arial"/>
          <w:sz w:val="20"/>
        </w:rPr>
      </w:pPr>
    </w:p>
    <w:p w:rsidR="0097621F" w:rsidRPr="00365C15" w:rsidRDefault="004C1226" w:rsidP="004C1226">
      <w:pPr>
        <w:jc w:val="both"/>
        <w:rPr>
          <w:rFonts w:cs="Arial"/>
          <w:sz w:val="20"/>
        </w:rPr>
      </w:pPr>
      <w:r w:rsidRPr="00365C15">
        <w:rPr>
          <w:bCs/>
          <w:sz w:val="20"/>
        </w:rPr>
        <w:t xml:space="preserve">„Centrum zdraví spolek“ </w:t>
      </w:r>
      <w:r w:rsidR="0097621F" w:rsidRPr="00365C15">
        <w:rPr>
          <w:rFonts w:cs="Arial"/>
          <w:sz w:val="20"/>
        </w:rPr>
        <w:t xml:space="preserve">není vyjma výše uvedené smluvní pokuty dlužníkem Statutárního města Prostějova. </w:t>
      </w:r>
    </w:p>
    <w:p w:rsidR="00AA19EE" w:rsidRPr="00365C15" w:rsidRDefault="00AA19EE" w:rsidP="00AA19EE">
      <w:pPr>
        <w:jc w:val="both"/>
        <w:rPr>
          <w:sz w:val="20"/>
          <w:u w:val="single"/>
        </w:rPr>
      </w:pPr>
    </w:p>
    <w:p w:rsidR="008261F4" w:rsidRPr="00365C15" w:rsidRDefault="008261F4" w:rsidP="008261F4">
      <w:pPr>
        <w:rPr>
          <w:rFonts w:cs="Arial"/>
          <w:b/>
          <w:sz w:val="20"/>
        </w:rPr>
      </w:pPr>
      <w:r w:rsidRPr="00365C15">
        <w:rPr>
          <w:rFonts w:cs="Arial"/>
          <w:b/>
          <w:bCs/>
          <w:sz w:val="20"/>
        </w:rPr>
        <w:t xml:space="preserve">Materiál byl předložen k projednání na schůzi Finančního výboru dne </w:t>
      </w:r>
      <w:proofErr w:type="gramStart"/>
      <w:r w:rsidRPr="00365C15">
        <w:rPr>
          <w:rFonts w:cs="Arial"/>
          <w:b/>
          <w:bCs/>
          <w:sz w:val="20"/>
        </w:rPr>
        <w:t>20.08.2018</w:t>
      </w:r>
      <w:proofErr w:type="gramEnd"/>
      <w:r w:rsidRPr="00365C15">
        <w:rPr>
          <w:rFonts w:cs="Arial"/>
          <w:b/>
          <w:bCs/>
          <w:sz w:val="20"/>
        </w:rPr>
        <w:t>.</w:t>
      </w:r>
    </w:p>
    <w:p w:rsidR="008261F4" w:rsidRPr="00365C15" w:rsidRDefault="008261F4" w:rsidP="00AA19EE">
      <w:pPr>
        <w:jc w:val="both"/>
        <w:rPr>
          <w:sz w:val="20"/>
          <w:u w:val="single"/>
        </w:rPr>
      </w:pPr>
    </w:p>
    <w:p w:rsidR="00DE2927" w:rsidRPr="00365C15" w:rsidRDefault="00F81C80" w:rsidP="00AA19EE">
      <w:pPr>
        <w:jc w:val="both"/>
        <w:rPr>
          <w:rFonts w:cs="Arial"/>
          <w:b/>
          <w:bCs/>
          <w:sz w:val="20"/>
        </w:rPr>
      </w:pPr>
      <w:r w:rsidRPr="00365C15">
        <w:rPr>
          <w:rFonts w:cs="Arial"/>
          <w:b/>
          <w:bCs/>
          <w:sz w:val="20"/>
        </w:rPr>
        <w:t xml:space="preserve">    </w:t>
      </w:r>
    </w:p>
    <w:p w:rsidR="00FB0564" w:rsidRPr="00365C15" w:rsidRDefault="00FB0564" w:rsidP="00AA19EE">
      <w:pPr>
        <w:jc w:val="both"/>
        <w:rPr>
          <w:rFonts w:cs="Arial"/>
          <w:b/>
          <w:bCs/>
          <w:sz w:val="20"/>
        </w:rPr>
      </w:pPr>
    </w:p>
    <w:p w:rsidR="003E0670" w:rsidRPr="00365C15" w:rsidRDefault="003E0670" w:rsidP="00AA19EE">
      <w:pPr>
        <w:jc w:val="both"/>
        <w:rPr>
          <w:sz w:val="20"/>
          <w:u w:val="single"/>
        </w:rPr>
      </w:pPr>
    </w:p>
    <w:p w:rsidR="003E0670" w:rsidRPr="00365C15" w:rsidRDefault="003E0670" w:rsidP="00AA19EE">
      <w:pPr>
        <w:jc w:val="both"/>
        <w:rPr>
          <w:sz w:val="20"/>
          <w:u w:val="single"/>
        </w:rPr>
      </w:pPr>
    </w:p>
    <w:p w:rsidR="003E0670" w:rsidRPr="00365C15" w:rsidRDefault="003E0670" w:rsidP="00AA19EE">
      <w:pPr>
        <w:jc w:val="both"/>
        <w:rPr>
          <w:sz w:val="20"/>
          <w:u w:val="single"/>
        </w:rPr>
      </w:pPr>
    </w:p>
    <w:p w:rsidR="003E0670" w:rsidRPr="00365C15" w:rsidRDefault="003E0670" w:rsidP="00AA19EE">
      <w:pPr>
        <w:jc w:val="both"/>
        <w:rPr>
          <w:sz w:val="20"/>
          <w:u w:val="single"/>
        </w:rPr>
      </w:pPr>
    </w:p>
    <w:p w:rsidR="003E0670" w:rsidRPr="00365C15" w:rsidRDefault="003E0670" w:rsidP="00AA19EE">
      <w:pPr>
        <w:jc w:val="both"/>
        <w:rPr>
          <w:sz w:val="20"/>
          <w:u w:val="single"/>
        </w:rPr>
      </w:pPr>
    </w:p>
    <w:p w:rsidR="003E0670" w:rsidRPr="00365C15" w:rsidRDefault="003E0670" w:rsidP="00AA19EE">
      <w:pPr>
        <w:jc w:val="both"/>
        <w:rPr>
          <w:sz w:val="20"/>
          <w:u w:val="single"/>
        </w:rPr>
      </w:pPr>
    </w:p>
    <w:p w:rsidR="00D34966" w:rsidRPr="00365C15" w:rsidRDefault="00D34966" w:rsidP="00AA19EE">
      <w:pPr>
        <w:jc w:val="both"/>
        <w:rPr>
          <w:sz w:val="20"/>
          <w:u w:val="single"/>
        </w:rPr>
      </w:pPr>
    </w:p>
    <w:p w:rsidR="00D34966" w:rsidRPr="00365C15" w:rsidRDefault="00D34966" w:rsidP="00AA19EE">
      <w:pPr>
        <w:jc w:val="both"/>
        <w:rPr>
          <w:sz w:val="20"/>
          <w:u w:val="single"/>
        </w:rPr>
      </w:pPr>
    </w:p>
    <w:p w:rsidR="00D34966" w:rsidRPr="00365C15" w:rsidRDefault="00D34966" w:rsidP="00AA19EE">
      <w:pPr>
        <w:jc w:val="both"/>
        <w:rPr>
          <w:sz w:val="20"/>
          <w:u w:val="single"/>
        </w:rPr>
      </w:pPr>
    </w:p>
    <w:p w:rsidR="00D34966" w:rsidRPr="00365C15" w:rsidRDefault="00D34966" w:rsidP="00AA19EE">
      <w:pPr>
        <w:jc w:val="both"/>
        <w:rPr>
          <w:sz w:val="20"/>
          <w:u w:val="single"/>
        </w:rPr>
      </w:pPr>
    </w:p>
    <w:p w:rsidR="00D34966" w:rsidRPr="00365C15" w:rsidRDefault="00D34966" w:rsidP="00AA19EE">
      <w:pPr>
        <w:jc w:val="both"/>
        <w:rPr>
          <w:sz w:val="20"/>
          <w:u w:val="single"/>
        </w:rPr>
      </w:pPr>
    </w:p>
    <w:p w:rsidR="00D34966" w:rsidRPr="00365C15" w:rsidRDefault="00D34966" w:rsidP="00AA19EE">
      <w:pPr>
        <w:jc w:val="both"/>
        <w:rPr>
          <w:sz w:val="20"/>
          <w:u w:val="single"/>
        </w:rPr>
      </w:pPr>
    </w:p>
    <w:p w:rsidR="00D34966" w:rsidRPr="00365C15" w:rsidRDefault="00D34966" w:rsidP="00AA19EE">
      <w:pPr>
        <w:jc w:val="both"/>
        <w:rPr>
          <w:sz w:val="20"/>
          <w:u w:val="single"/>
        </w:rPr>
      </w:pPr>
    </w:p>
    <w:p w:rsidR="00D34966" w:rsidRPr="00365C15" w:rsidRDefault="00D34966" w:rsidP="00AA19EE">
      <w:pPr>
        <w:jc w:val="both"/>
        <w:rPr>
          <w:sz w:val="20"/>
          <w:u w:val="single"/>
        </w:rPr>
      </w:pPr>
    </w:p>
    <w:p w:rsidR="0097621F" w:rsidRPr="00365C15" w:rsidRDefault="00F81C80" w:rsidP="0097621F">
      <w:pPr>
        <w:ind w:left="993" w:hanging="993"/>
        <w:jc w:val="both"/>
        <w:rPr>
          <w:sz w:val="20"/>
        </w:rPr>
      </w:pPr>
      <w:r w:rsidRPr="00365C15">
        <w:rPr>
          <w:sz w:val="20"/>
          <w:u w:val="single"/>
        </w:rPr>
        <w:t>Příloh</w:t>
      </w:r>
      <w:r w:rsidR="00915F81" w:rsidRPr="00365C15">
        <w:rPr>
          <w:sz w:val="20"/>
          <w:u w:val="single"/>
        </w:rPr>
        <w:t>y</w:t>
      </w:r>
      <w:r w:rsidR="006A550C" w:rsidRPr="00365C15">
        <w:rPr>
          <w:sz w:val="20"/>
          <w:u w:val="single"/>
        </w:rPr>
        <w:t>:</w:t>
      </w:r>
      <w:r w:rsidRPr="00365C15">
        <w:rPr>
          <w:sz w:val="20"/>
        </w:rPr>
        <w:tab/>
      </w:r>
      <w:r w:rsidR="0097621F" w:rsidRPr="00365C15">
        <w:rPr>
          <w:sz w:val="20"/>
        </w:rPr>
        <w:t xml:space="preserve">situační mapa </w:t>
      </w:r>
    </w:p>
    <w:p w:rsidR="0097621F" w:rsidRPr="00365C15" w:rsidRDefault="0097621F" w:rsidP="0097621F">
      <w:pPr>
        <w:ind w:left="993" w:hanging="993"/>
        <w:jc w:val="both"/>
        <w:rPr>
          <w:sz w:val="20"/>
        </w:rPr>
      </w:pPr>
      <w:r w:rsidRPr="00365C15">
        <w:rPr>
          <w:sz w:val="20"/>
        </w:rPr>
        <w:tab/>
        <w:t>2 x foto nového polyfunkčního domu na ulici Vodní</w:t>
      </w:r>
    </w:p>
    <w:p w:rsidR="00915F81" w:rsidRPr="00365C15" w:rsidRDefault="009A2C22" w:rsidP="0097621F">
      <w:pPr>
        <w:jc w:val="both"/>
        <w:rPr>
          <w:sz w:val="20"/>
        </w:rPr>
      </w:pPr>
      <w:r w:rsidRPr="00365C15">
        <w:rPr>
          <w:sz w:val="20"/>
        </w:rPr>
        <w:tab/>
        <w:t xml:space="preserve">       Žádost o prominutí smluvní pokuty</w:t>
      </w:r>
      <w:r w:rsidR="00EC62C0" w:rsidRPr="00365C15">
        <w:rPr>
          <w:sz w:val="20"/>
        </w:rPr>
        <w:t xml:space="preserve"> ze dne </w:t>
      </w:r>
      <w:proofErr w:type="gramStart"/>
      <w:r w:rsidR="00EC62C0" w:rsidRPr="00365C15">
        <w:rPr>
          <w:sz w:val="20"/>
        </w:rPr>
        <w:t>10.08.2018</w:t>
      </w:r>
      <w:proofErr w:type="gramEnd"/>
    </w:p>
    <w:p w:rsidR="00AE3EF9" w:rsidRPr="00365C15" w:rsidRDefault="00FB0564" w:rsidP="003D57FA">
      <w:pPr>
        <w:jc w:val="both"/>
        <w:rPr>
          <w:rFonts w:cs="Arial"/>
        </w:rPr>
      </w:pPr>
      <w:r w:rsidRPr="00365C15">
        <w:rPr>
          <w:sz w:val="20"/>
        </w:rPr>
        <w:tab/>
      </w:r>
      <w:r w:rsidRPr="00365C15">
        <w:rPr>
          <w:sz w:val="20"/>
        </w:rPr>
        <w:tab/>
      </w:r>
      <w:r w:rsidR="006A550C" w:rsidRPr="00365C15">
        <w:rPr>
          <w:rFonts w:cs="Arial"/>
        </w:rPr>
        <w:tab/>
      </w:r>
    </w:p>
    <w:p w:rsidR="00DE2927" w:rsidRPr="00365C15" w:rsidRDefault="00DE2927" w:rsidP="000F2B25">
      <w:pPr>
        <w:pStyle w:val="Zkladntext21"/>
        <w:rPr>
          <w:rFonts w:ascii="Arial" w:hAnsi="Arial" w:cs="Arial"/>
        </w:rPr>
      </w:pPr>
    </w:p>
    <w:p w:rsidR="000F2B25" w:rsidRPr="00365C15" w:rsidRDefault="000F2B25" w:rsidP="000F2B25">
      <w:pPr>
        <w:pStyle w:val="Zkladntext21"/>
        <w:rPr>
          <w:rFonts w:ascii="Arial" w:hAnsi="Arial" w:cs="Arial"/>
        </w:rPr>
      </w:pPr>
      <w:r w:rsidRPr="00365C15">
        <w:rPr>
          <w:rFonts w:ascii="Arial" w:hAnsi="Arial" w:cs="Arial"/>
        </w:rPr>
        <w:t>Prostějov:</w:t>
      </w:r>
      <w:r w:rsidRPr="00365C15">
        <w:rPr>
          <w:rFonts w:ascii="Arial" w:hAnsi="Arial" w:cs="Arial"/>
        </w:rPr>
        <w:tab/>
      </w:r>
      <w:proofErr w:type="gramStart"/>
      <w:r w:rsidR="0097621F" w:rsidRPr="00365C15">
        <w:rPr>
          <w:rFonts w:ascii="Arial" w:hAnsi="Arial" w:cs="Arial"/>
        </w:rPr>
        <w:t>16</w:t>
      </w:r>
      <w:r w:rsidRPr="00365C15">
        <w:rPr>
          <w:rFonts w:ascii="Arial" w:hAnsi="Arial" w:cs="Arial"/>
        </w:rPr>
        <w:t>.</w:t>
      </w:r>
      <w:r w:rsidR="00483AB0" w:rsidRPr="00365C15">
        <w:rPr>
          <w:rFonts w:ascii="Arial" w:hAnsi="Arial" w:cs="Arial"/>
        </w:rPr>
        <w:t>08</w:t>
      </w:r>
      <w:r w:rsidRPr="00365C15">
        <w:rPr>
          <w:rFonts w:ascii="Arial" w:hAnsi="Arial" w:cs="Arial"/>
        </w:rPr>
        <w:t>.201</w:t>
      </w:r>
      <w:r w:rsidR="00771FE3" w:rsidRPr="00365C15">
        <w:rPr>
          <w:rFonts w:ascii="Arial" w:hAnsi="Arial" w:cs="Arial"/>
        </w:rPr>
        <w:t>8</w:t>
      </w:r>
      <w:proofErr w:type="gramEnd"/>
    </w:p>
    <w:p w:rsidR="00AA19EE" w:rsidRPr="00365C15" w:rsidRDefault="00AA19EE" w:rsidP="000F2B25">
      <w:pPr>
        <w:pStyle w:val="Zkladntext21"/>
        <w:rPr>
          <w:rFonts w:ascii="Arial" w:hAnsi="Arial" w:cs="Arial"/>
        </w:rPr>
      </w:pPr>
    </w:p>
    <w:p w:rsidR="00277C6B" w:rsidRPr="00365C15" w:rsidRDefault="00277C6B" w:rsidP="000F2B25">
      <w:pPr>
        <w:pStyle w:val="Zkladntext21"/>
        <w:rPr>
          <w:rFonts w:ascii="Arial" w:hAnsi="Arial" w:cs="Arial"/>
        </w:rPr>
      </w:pPr>
    </w:p>
    <w:p w:rsidR="00C17E21" w:rsidRPr="00365C15" w:rsidRDefault="00C17E21" w:rsidP="00C17E21">
      <w:pPr>
        <w:ind w:left="3969" w:hanging="3969"/>
        <w:rPr>
          <w:rFonts w:cs="Arial"/>
          <w:sz w:val="20"/>
        </w:rPr>
      </w:pPr>
      <w:r w:rsidRPr="00365C15">
        <w:rPr>
          <w:rFonts w:cs="Arial"/>
          <w:sz w:val="20"/>
        </w:rPr>
        <w:t xml:space="preserve">Osoba odpovědná za zpracování materiálu: </w:t>
      </w:r>
      <w:r w:rsidRPr="00365C15">
        <w:rPr>
          <w:rFonts w:cs="Arial"/>
          <w:sz w:val="20"/>
        </w:rPr>
        <w:tab/>
        <w:t>Mgr. Libor Vojtek, vedoucí Odboru správy a údržby majetku města</w:t>
      </w:r>
      <w:r w:rsidR="009E5EBA" w:rsidRPr="00365C15">
        <w:rPr>
          <w:rFonts w:cs="Arial"/>
          <w:sz w:val="20"/>
        </w:rPr>
        <w:t>,</w:t>
      </w:r>
      <w:r w:rsidRPr="00365C15">
        <w:rPr>
          <w:rFonts w:cs="Arial"/>
          <w:sz w:val="20"/>
        </w:rPr>
        <w:t xml:space="preserve"> </w:t>
      </w:r>
    </w:p>
    <w:p w:rsidR="00C17E21" w:rsidRPr="00365C15" w:rsidRDefault="00C17E21" w:rsidP="00C17E21">
      <w:pPr>
        <w:ind w:left="3969" w:hanging="3969"/>
        <w:rPr>
          <w:rFonts w:cs="Arial"/>
          <w:sz w:val="20"/>
        </w:rPr>
      </w:pPr>
      <w:r w:rsidRPr="00365C15">
        <w:rPr>
          <w:rFonts w:cs="Arial"/>
          <w:sz w:val="20"/>
        </w:rPr>
        <w:tab/>
        <w:t>v zastoupení Bc. Vladimír Hofman, vedoucí oddělení</w:t>
      </w:r>
    </w:p>
    <w:p w:rsidR="00C17E21" w:rsidRPr="00365C15" w:rsidRDefault="00C17E21" w:rsidP="00C17E21">
      <w:pPr>
        <w:ind w:left="3402" w:firstLine="567"/>
        <w:rPr>
          <w:rFonts w:cs="Arial"/>
          <w:sz w:val="20"/>
        </w:rPr>
      </w:pPr>
      <w:r w:rsidRPr="00365C15">
        <w:rPr>
          <w:rFonts w:cs="Arial"/>
          <w:sz w:val="20"/>
        </w:rPr>
        <w:t>nakládání s majetkem města Odboru SÚMM</w:t>
      </w:r>
      <w:r w:rsidR="003376B6">
        <w:rPr>
          <w:rFonts w:cs="Arial"/>
          <w:sz w:val="20"/>
        </w:rPr>
        <w:t xml:space="preserve">, v. r. </w:t>
      </w:r>
    </w:p>
    <w:p w:rsidR="00AA19EE" w:rsidRPr="00365C15" w:rsidRDefault="00AA19EE" w:rsidP="000F2B25">
      <w:pPr>
        <w:jc w:val="both"/>
        <w:rPr>
          <w:rFonts w:cs="Arial"/>
          <w:sz w:val="20"/>
        </w:rPr>
      </w:pPr>
    </w:p>
    <w:p w:rsidR="00277C6B" w:rsidRPr="00365C15" w:rsidRDefault="00277C6B" w:rsidP="000F2B25">
      <w:pPr>
        <w:jc w:val="both"/>
        <w:rPr>
          <w:rFonts w:cs="Arial"/>
          <w:sz w:val="20"/>
        </w:rPr>
      </w:pPr>
    </w:p>
    <w:p w:rsidR="00097449" w:rsidRPr="00365C15" w:rsidRDefault="00F81C80" w:rsidP="00097449">
      <w:pPr>
        <w:jc w:val="both"/>
        <w:rPr>
          <w:rFonts w:cs="Arial"/>
          <w:sz w:val="20"/>
        </w:rPr>
      </w:pPr>
      <w:r w:rsidRPr="00365C15">
        <w:rPr>
          <w:rFonts w:cs="Arial"/>
          <w:sz w:val="20"/>
        </w:rPr>
        <w:t>Zpracoval:</w:t>
      </w:r>
      <w:bookmarkStart w:id="0" w:name="_GoBack"/>
      <w:bookmarkEnd w:id="0"/>
      <w:r w:rsidRPr="00365C15">
        <w:rPr>
          <w:rFonts w:cs="Arial"/>
          <w:sz w:val="20"/>
        </w:rPr>
        <w:t>Mgr. Lukáš Skládal</w:t>
      </w:r>
      <w:r w:rsidR="000F2B25" w:rsidRPr="00365C15">
        <w:rPr>
          <w:rFonts w:cs="Arial"/>
          <w:sz w:val="20"/>
        </w:rPr>
        <w:t>, odborný referent oddělení nakládání s majetkem města OSÚMM</w:t>
      </w:r>
      <w:r w:rsidR="003376B6">
        <w:rPr>
          <w:rFonts w:cs="Arial"/>
          <w:sz w:val="20"/>
        </w:rPr>
        <w:t xml:space="preserve">, v. r. </w:t>
      </w:r>
    </w:p>
    <w:p w:rsidR="00483AB0" w:rsidRDefault="00483AB0" w:rsidP="007474F9">
      <w:pPr>
        <w:jc w:val="both"/>
        <w:rPr>
          <w:sz w:val="20"/>
        </w:rPr>
      </w:pPr>
    </w:p>
    <w:p w:rsidR="00483AB0" w:rsidRDefault="0097621F" w:rsidP="007474F9">
      <w:pPr>
        <w:jc w:val="both"/>
        <w:rPr>
          <w:sz w:val="20"/>
        </w:rPr>
      </w:pPr>
      <w:r>
        <w:rPr>
          <w:noProof/>
        </w:rPr>
        <w:lastRenderedPageBreak/>
        <w:drawing>
          <wp:inline distT="0" distB="0" distL="0" distR="0" wp14:anchorId="321B081C" wp14:editId="5212F3A3">
            <wp:extent cx="5760720" cy="8147685"/>
            <wp:effectExtent l="0" t="0" r="0" b="5715"/>
            <wp:docPr id="3" name="Obrázek 3" descr="C:\Users\skladal lukas\AppData\Local\Microsoft\Windows\Temporary Internet Files\Content.Outlook\4IJFOKIK\OSMM@prostejov.eu_20180814_1233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ladal lukas\AppData\Local\Microsoft\Windows\Temporary Internet Files\Content.Outlook\4IJFOKIK\OSMM@prostejov.eu_20180814_123304.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p>
    <w:p w:rsidR="00483AB0" w:rsidRDefault="00483AB0" w:rsidP="007474F9">
      <w:pPr>
        <w:jc w:val="both"/>
        <w:rPr>
          <w:sz w:val="20"/>
        </w:rPr>
      </w:pPr>
    </w:p>
    <w:p w:rsidR="00483AB0" w:rsidRDefault="00483AB0" w:rsidP="007474F9">
      <w:pPr>
        <w:jc w:val="both"/>
        <w:rPr>
          <w:sz w:val="20"/>
        </w:rPr>
      </w:pPr>
    </w:p>
    <w:p w:rsidR="00483AB0" w:rsidRDefault="00483AB0" w:rsidP="007474F9">
      <w:pPr>
        <w:jc w:val="both"/>
        <w:rPr>
          <w:sz w:val="20"/>
        </w:rPr>
      </w:pPr>
    </w:p>
    <w:p w:rsidR="00483AB0" w:rsidRDefault="00483AB0" w:rsidP="007474F9">
      <w:pPr>
        <w:jc w:val="both"/>
        <w:rPr>
          <w:sz w:val="20"/>
        </w:rPr>
      </w:pPr>
    </w:p>
    <w:p w:rsidR="00483AB0" w:rsidRDefault="0097621F" w:rsidP="007474F9">
      <w:pPr>
        <w:jc w:val="both"/>
        <w:rPr>
          <w:sz w:val="20"/>
        </w:rPr>
      </w:pPr>
      <w:r>
        <w:rPr>
          <w:b/>
          <w:noProof/>
        </w:rPr>
        <w:lastRenderedPageBreak/>
        <w:drawing>
          <wp:inline distT="0" distB="0" distL="0" distR="0" wp14:anchorId="7129C6A4" wp14:editId="6AB6854D">
            <wp:extent cx="5760720" cy="4321810"/>
            <wp:effectExtent l="0" t="0" r="0" b="2540"/>
            <wp:docPr id="4" name="Obrázek 4" descr="C:\Foto\Vodní\DSCN5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oto\Vodní\DSCN53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rsidR="0097621F" w:rsidRDefault="0097621F" w:rsidP="007474F9">
      <w:pPr>
        <w:jc w:val="both"/>
        <w:rPr>
          <w:sz w:val="20"/>
        </w:rPr>
      </w:pPr>
    </w:p>
    <w:p w:rsidR="009A2C22" w:rsidRDefault="0097621F" w:rsidP="007474F9">
      <w:pPr>
        <w:jc w:val="both"/>
        <w:rPr>
          <w:sz w:val="20"/>
        </w:rPr>
      </w:pPr>
      <w:r>
        <w:rPr>
          <w:b/>
          <w:noProof/>
        </w:rPr>
        <w:drawing>
          <wp:inline distT="0" distB="0" distL="0" distR="0" wp14:anchorId="0841F8A7" wp14:editId="65ECC58E">
            <wp:extent cx="5760720" cy="4321810"/>
            <wp:effectExtent l="0" t="0" r="0" b="2540"/>
            <wp:docPr id="14" name="Obrázek 14" descr="C:\Foto\Vodní\DSCN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oto\Vodní\DSCN53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rsidR="009A2C22" w:rsidRDefault="009A2C22" w:rsidP="007474F9">
      <w:pPr>
        <w:jc w:val="both"/>
        <w:rPr>
          <w:sz w:val="20"/>
        </w:rPr>
      </w:pPr>
      <w:r>
        <w:rPr>
          <w:noProof/>
          <w:sz w:val="20"/>
        </w:rPr>
        <w:lastRenderedPageBreak/>
        <w:drawing>
          <wp:inline distT="0" distB="0" distL="0" distR="0">
            <wp:extent cx="5760720" cy="8150729"/>
            <wp:effectExtent l="0" t="0" r="0" b="3175"/>
            <wp:docPr id="6" name="Obrázek 6" descr="C:\Users\skladal lukas\AppData\Local\Microsoft\Windows\Temporary Internet Files\Content.Outlook\4IJFOKIK\OSMM@prostejov.eu_20180816_0724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ladal lukas\AppData\Local\Microsoft\Windows\Temporary Internet Files\Content.Outlook\4IJFOKIK\OSMM@prostejov.eu_20180816_072427.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p>
    <w:sectPr w:rsidR="009A2C22" w:rsidSect="00036300">
      <w:footerReference w:type="even" r:id="rId12"/>
      <w:footerReference w:type="default" r:id="rId13"/>
      <w:footerReference w:type="first" r:id="rId14"/>
      <w:pgSz w:w="11906" w:h="16838" w:code="9"/>
      <w:pgMar w:top="1417" w:right="1417" w:bottom="1417" w:left="1417" w:header="1418" w:footer="84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330" w:rsidRDefault="00DE3330">
      <w:r>
        <w:separator/>
      </w:r>
    </w:p>
  </w:endnote>
  <w:endnote w:type="continuationSeparator" w:id="0">
    <w:p w:rsidR="00DE3330" w:rsidRDefault="00DE3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Lt AT">
    <w:altName w:val="Corbel"/>
    <w:panose1 w:val="02000403030000020003"/>
    <w:charset w:val="EE"/>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0E56B2" w:rsidRDefault="000E56B2">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page" w:x="10342" w:yAlign="bottom"/>
      <w:rPr>
        <w:rStyle w:val="slostrnky"/>
        <w:sz w:val="20"/>
      </w:rPr>
    </w:pPr>
  </w:p>
  <w:p w:rsidR="000E56B2" w:rsidRDefault="002019B1" w:rsidP="002019B1">
    <w:pPr>
      <w:pStyle w:val="Zpat"/>
      <w:jc w:val="cente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3376B6">
      <w:rPr>
        <w:rFonts w:ascii="Arial" w:hAnsi="Arial" w:cs="Arial"/>
        <w:noProof/>
        <w:sz w:val="20"/>
      </w:rPr>
      <w:t>6</w:t>
    </w:r>
    <w:r w:rsidRPr="002019B1">
      <w:rPr>
        <w:rFonts w:ascii="Arial" w:hAnsi="Arial" w:cs="Arial"/>
        <w:sz w:val="20"/>
      </w:rPr>
      <w:fldChar w:fldCharType="end"/>
    </w:r>
  </w:p>
  <w:p w:rsidR="000E56B2" w:rsidRDefault="000E56B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9B1" w:rsidRPr="002019B1" w:rsidRDefault="002019B1">
    <w:pPr>
      <w:pStyle w:val="Zpat"/>
      <w:jc w:val="center"/>
      <w:rPr>
        <w:rFonts w:ascii="Arial" w:hAnsi="Arial" w:cs="Arial"/>
        <w:sz w:val="20"/>
      </w:rP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3376B6">
      <w:rPr>
        <w:rFonts w:ascii="Arial" w:hAnsi="Arial" w:cs="Arial"/>
        <w:noProof/>
        <w:sz w:val="20"/>
      </w:rPr>
      <w:t>1</w:t>
    </w:r>
    <w:r w:rsidRPr="002019B1">
      <w:rPr>
        <w:rFonts w:ascii="Arial" w:hAnsi="Arial" w:cs="Arial"/>
        <w:sz w:val="20"/>
      </w:rPr>
      <w:fldChar w:fldCharType="end"/>
    </w:r>
  </w:p>
  <w:p w:rsidR="000E56B2" w:rsidRDefault="000E56B2">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330" w:rsidRDefault="00DE3330">
      <w:r>
        <w:separator/>
      </w:r>
    </w:p>
  </w:footnote>
  <w:footnote w:type="continuationSeparator" w:id="0">
    <w:p w:rsidR="00DE3330" w:rsidRDefault="00DE33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48DA0C"/>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DE2850A2"/>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0EC28CF4"/>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09543DD6"/>
    <w:lvl w:ilvl="0">
      <w:start w:val="1"/>
      <w:numFmt w:val="decimal"/>
      <w:pStyle w:val="slovanseznam2"/>
      <w:lvlText w:val="%1."/>
      <w:lvlJc w:val="left"/>
      <w:pPr>
        <w:tabs>
          <w:tab w:val="num" w:pos="643"/>
        </w:tabs>
        <w:ind w:left="643" w:hanging="360"/>
      </w:pPr>
    </w:lvl>
  </w:abstractNum>
  <w:abstractNum w:abstractNumId="4">
    <w:nsid w:val="FFFFFF88"/>
    <w:multiLevelType w:val="singleLevel"/>
    <w:tmpl w:val="4CF26DF6"/>
    <w:lvl w:ilvl="0">
      <w:start w:val="1"/>
      <w:numFmt w:val="decimal"/>
      <w:pStyle w:val="slovanseznam"/>
      <w:lvlText w:val="%1."/>
      <w:lvlJc w:val="left"/>
      <w:pPr>
        <w:tabs>
          <w:tab w:val="num" w:pos="360"/>
        </w:tabs>
        <w:ind w:left="360" w:hanging="360"/>
      </w:pPr>
    </w:lvl>
  </w:abstractNum>
  <w:abstractNum w:abstractNumId="5">
    <w:nsid w:val="00015214"/>
    <w:multiLevelType w:val="hybridMultilevel"/>
    <w:tmpl w:val="55202800"/>
    <w:lvl w:ilvl="0" w:tplc="04050017">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010E2A7D"/>
    <w:multiLevelType w:val="hybridMultilevel"/>
    <w:tmpl w:val="AF48E8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66D3CA2"/>
    <w:multiLevelType w:val="hybridMultilevel"/>
    <w:tmpl w:val="72523406"/>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76559C0"/>
    <w:multiLevelType w:val="hybridMultilevel"/>
    <w:tmpl w:val="1630A7A4"/>
    <w:lvl w:ilvl="0" w:tplc="B268DBBE">
      <w:start w:val="1"/>
      <w:numFmt w:val="lowerLetter"/>
      <w:lvlText w:val="%1)"/>
      <w:lvlJc w:val="left"/>
      <w:pPr>
        <w:ind w:left="720" w:hanging="360"/>
      </w:pPr>
      <w:rPr>
        <w:rFonts w:ascii="Arial" w:eastAsia="Times New Roman" w:hAnsi="Arial"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077E2BE9"/>
    <w:multiLevelType w:val="hybridMultilevel"/>
    <w:tmpl w:val="B4B069DA"/>
    <w:lvl w:ilvl="0" w:tplc="04E89738">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0">
    <w:nsid w:val="0B1840D1"/>
    <w:multiLevelType w:val="hybridMultilevel"/>
    <w:tmpl w:val="89C8315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0BA62217"/>
    <w:multiLevelType w:val="hybridMultilevel"/>
    <w:tmpl w:val="4EC8C8AA"/>
    <w:lvl w:ilvl="0" w:tplc="10C6C1EE">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2">
    <w:nsid w:val="130D052C"/>
    <w:multiLevelType w:val="hybridMultilevel"/>
    <w:tmpl w:val="8F2AD45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3E44E60"/>
    <w:multiLevelType w:val="hybridMultilevel"/>
    <w:tmpl w:val="21BA2BDE"/>
    <w:lvl w:ilvl="0" w:tplc="0405000F">
      <w:start w:val="1"/>
      <w:numFmt w:val="decimal"/>
      <w:lvlText w:val="%1."/>
      <w:lvlJc w:val="left"/>
      <w:pPr>
        <w:tabs>
          <w:tab w:val="num" w:pos="720"/>
        </w:tabs>
        <w:ind w:left="720" w:hanging="360"/>
      </w:pPr>
      <w:rPr>
        <w:rFonts w:hint="default"/>
      </w:rPr>
    </w:lvl>
    <w:lvl w:ilvl="1" w:tplc="FBD26D24">
      <w:start w:val="1"/>
      <w:numFmt w:val="lowerLetter"/>
      <w:lvlText w:val="%2)"/>
      <w:lvlJc w:val="left"/>
      <w:pPr>
        <w:tabs>
          <w:tab w:val="num" w:pos="1440"/>
        </w:tabs>
        <w:ind w:left="1440" w:hanging="360"/>
      </w:pPr>
      <w:rPr>
        <w:rFonts w:hint="default"/>
      </w:rPr>
    </w:lvl>
    <w:lvl w:ilvl="2" w:tplc="3208D4BA">
      <w:start w:val="1"/>
      <w:numFmt w:val="decimal"/>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19A17D37"/>
    <w:multiLevelType w:val="hybridMultilevel"/>
    <w:tmpl w:val="DD0A572C"/>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nsid w:val="1D2B32C1"/>
    <w:multiLevelType w:val="hybridMultilevel"/>
    <w:tmpl w:val="A1A601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1E9C7B1F"/>
    <w:multiLevelType w:val="hybridMultilevel"/>
    <w:tmpl w:val="4F1EC3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22A70A2"/>
    <w:multiLevelType w:val="hybridMultilevel"/>
    <w:tmpl w:val="F95851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5683BBC"/>
    <w:multiLevelType w:val="hybridMultilevel"/>
    <w:tmpl w:val="97342E28"/>
    <w:lvl w:ilvl="0" w:tplc="EC5E572C">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9">
    <w:nsid w:val="2CE15D0C"/>
    <w:multiLevelType w:val="hybridMultilevel"/>
    <w:tmpl w:val="9FFABA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79B721D"/>
    <w:multiLevelType w:val="hybridMultilevel"/>
    <w:tmpl w:val="4DECCD2A"/>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1">
    <w:nsid w:val="4DF20C09"/>
    <w:multiLevelType w:val="hybridMultilevel"/>
    <w:tmpl w:val="965271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E387DFA"/>
    <w:multiLevelType w:val="hybridMultilevel"/>
    <w:tmpl w:val="24DEBD42"/>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66E10D3"/>
    <w:multiLevelType w:val="hybridMultilevel"/>
    <w:tmpl w:val="534CDC58"/>
    <w:lvl w:ilvl="0" w:tplc="FBD26D24">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7FD51A4"/>
    <w:multiLevelType w:val="hybridMultilevel"/>
    <w:tmpl w:val="64768C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86E30C9"/>
    <w:multiLevelType w:val="hybridMultilevel"/>
    <w:tmpl w:val="99E2DCC0"/>
    <w:lvl w:ilvl="0" w:tplc="70888F36">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6">
    <w:nsid w:val="5A460342"/>
    <w:multiLevelType w:val="hybridMultilevel"/>
    <w:tmpl w:val="F26CE2EA"/>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CC5374A"/>
    <w:multiLevelType w:val="hybridMultilevel"/>
    <w:tmpl w:val="87903D36"/>
    <w:lvl w:ilvl="0" w:tplc="B02C0B5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8">
    <w:nsid w:val="5F6C0DC2"/>
    <w:multiLevelType w:val="hybridMultilevel"/>
    <w:tmpl w:val="CBE6C42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09508E2"/>
    <w:multiLevelType w:val="hybridMultilevel"/>
    <w:tmpl w:val="ED0EC8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14F6BFE"/>
    <w:multiLevelType w:val="hybridMultilevel"/>
    <w:tmpl w:val="9FFC0DA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62CF678D"/>
    <w:multiLevelType w:val="hybridMultilevel"/>
    <w:tmpl w:val="387098FE"/>
    <w:lvl w:ilvl="0" w:tplc="78F27C54">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2">
    <w:nsid w:val="63561985"/>
    <w:multiLevelType w:val="hybridMultilevel"/>
    <w:tmpl w:val="80025D30"/>
    <w:lvl w:ilvl="0" w:tplc="04050017">
      <w:start w:val="1"/>
      <w:numFmt w:val="lowerLetter"/>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3">
    <w:nsid w:val="67113AD3"/>
    <w:multiLevelType w:val="hybridMultilevel"/>
    <w:tmpl w:val="B45A8D4A"/>
    <w:lvl w:ilvl="0" w:tplc="04050011">
      <w:start w:val="2"/>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6A5A3E36"/>
    <w:multiLevelType w:val="hybridMultilevel"/>
    <w:tmpl w:val="43CEB89A"/>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BA039FF"/>
    <w:multiLevelType w:val="hybridMultilevel"/>
    <w:tmpl w:val="D5FA873A"/>
    <w:lvl w:ilvl="0" w:tplc="5BB0F21C">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6">
    <w:nsid w:val="6D3259AE"/>
    <w:multiLevelType w:val="hybridMultilevel"/>
    <w:tmpl w:val="308600BC"/>
    <w:lvl w:ilvl="0" w:tplc="83CA56B8">
      <w:start w:val="1"/>
      <w:numFmt w:val="lowerLetter"/>
      <w:lvlText w:val="%1)"/>
      <w:lvlJc w:val="left"/>
      <w:pPr>
        <w:tabs>
          <w:tab w:val="num" w:pos="1004"/>
        </w:tabs>
        <w:ind w:left="1004" w:hanging="360"/>
      </w:pPr>
      <w:rPr>
        <w:rFonts w:ascii="Times New Roman" w:eastAsia="Times New Roman" w:hAnsi="Times New Roman" w:cs="Times New Roman"/>
      </w:rPr>
    </w:lvl>
    <w:lvl w:ilvl="1" w:tplc="04050003" w:tentative="1">
      <w:start w:val="1"/>
      <w:numFmt w:val="bullet"/>
      <w:lvlText w:val="o"/>
      <w:lvlJc w:val="left"/>
      <w:pPr>
        <w:tabs>
          <w:tab w:val="num" w:pos="1724"/>
        </w:tabs>
        <w:ind w:left="1724" w:hanging="360"/>
      </w:pPr>
      <w:rPr>
        <w:rFonts w:ascii="Courier New" w:hAnsi="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37">
    <w:nsid w:val="709315F4"/>
    <w:multiLevelType w:val="hybridMultilevel"/>
    <w:tmpl w:val="5B64907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67C34E0"/>
    <w:multiLevelType w:val="hybridMultilevel"/>
    <w:tmpl w:val="30B29E04"/>
    <w:lvl w:ilvl="0" w:tplc="0AE0AF2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9">
    <w:nsid w:val="78BF13A2"/>
    <w:multiLevelType w:val="hybridMultilevel"/>
    <w:tmpl w:val="0F5A6E20"/>
    <w:lvl w:ilvl="0" w:tplc="5E1A7B00">
      <w:start w:val="1"/>
      <w:numFmt w:val="lowerLetter"/>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0">
    <w:nsid w:val="7BA244E6"/>
    <w:multiLevelType w:val="hybridMultilevel"/>
    <w:tmpl w:val="EA3A476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BD57703"/>
    <w:multiLevelType w:val="hybridMultilevel"/>
    <w:tmpl w:val="944EFFE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C8A20B4"/>
    <w:multiLevelType w:val="hybridMultilevel"/>
    <w:tmpl w:val="56323968"/>
    <w:lvl w:ilvl="0" w:tplc="5D76EF6A">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26"/>
  </w:num>
  <w:num w:numId="8">
    <w:abstractNumId w:val="7"/>
  </w:num>
  <w:num w:numId="9">
    <w:abstractNumId w:val="24"/>
  </w:num>
  <w:num w:numId="10">
    <w:abstractNumId w:val="29"/>
  </w:num>
  <w:num w:numId="11">
    <w:abstractNumId w:val="36"/>
  </w:num>
  <w:num w:numId="12">
    <w:abstractNumId w:val="10"/>
  </w:num>
  <w:num w:numId="13">
    <w:abstractNumId w:val="30"/>
  </w:num>
  <w:num w:numId="14">
    <w:abstractNumId w:val="17"/>
  </w:num>
  <w:num w:numId="15">
    <w:abstractNumId w:val="22"/>
  </w:num>
  <w:num w:numId="16">
    <w:abstractNumId w:val="12"/>
  </w:num>
  <w:num w:numId="17">
    <w:abstractNumId w:val="28"/>
  </w:num>
  <w:num w:numId="18">
    <w:abstractNumId w:val="19"/>
  </w:num>
  <w:num w:numId="19">
    <w:abstractNumId w:val="8"/>
  </w:num>
  <w:num w:numId="20">
    <w:abstractNumId w:val="39"/>
  </w:num>
  <w:num w:numId="21">
    <w:abstractNumId w:val="20"/>
  </w:num>
  <w:num w:numId="22">
    <w:abstractNumId w:val="23"/>
  </w:num>
  <w:num w:numId="23">
    <w:abstractNumId w:val="6"/>
  </w:num>
  <w:num w:numId="24">
    <w:abstractNumId w:val="37"/>
  </w:num>
  <w:num w:numId="25">
    <w:abstractNumId w:val="11"/>
  </w:num>
  <w:num w:numId="26">
    <w:abstractNumId w:val="16"/>
  </w:num>
  <w:num w:numId="27">
    <w:abstractNumId w:val="40"/>
  </w:num>
  <w:num w:numId="28">
    <w:abstractNumId w:val="21"/>
  </w:num>
  <w:num w:numId="29">
    <w:abstractNumId w:val="15"/>
  </w:num>
  <w:num w:numId="30">
    <w:abstractNumId w:val="41"/>
  </w:num>
  <w:num w:numId="31">
    <w:abstractNumId w:val="34"/>
  </w:num>
  <w:num w:numId="32">
    <w:abstractNumId w:val="18"/>
  </w:num>
  <w:num w:numId="33">
    <w:abstractNumId w:val="25"/>
  </w:num>
  <w:num w:numId="34">
    <w:abstractNumId w:val="38"/>
  </w:num>
  <w:num w:numId="35">
    <w:abstractNumId w:val="27"/>
  </w:num>
  <w:num w:numId="36">
    <w:abstractNumId w:val="42"/>
  </w:num>
  <w:num w:numId="37">
    <w:abstractNumId w:val="9"/>
  </w:num>
  <w:num w:numId="38">
    <w:abstractNumId w:val="31"/>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5"/>
  </w:num>
  <w:num w:numId="42">
    <w:abstractNumId w:val="5"/>
  </w:num>
  <w:num w:numId="43">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attachedTemplate r:id="rId1"/>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A65"/>
    <w:rsid w:val="00001B75"/>
    <w:rsid w:val="00001BF5"/>
    <w:rsid w:val="00014706"/>
    <w:rsid w:val="00015106"/>
    <w:rsid w:val="000240AE"/>
    <w:rsid w:val="00036300"/>
    <w:rsid w:val="00036B1F"/>
    <w:rsid w:val="0004461F"/>
    <w:rsid w:val="000520E4"/>
    <w:rsid w:val="00060478"/>
    <w:rsid w:val="00065A8D"/>
    <w:rsid w:val="000841C3"/>
    <w:rsid w:val="00097449"/>
    <w:rsid w:val="000D6080"/>
    <w:rsid w:val="000E56B2"/>
    <w:rsid w:val="000E5AF4"/>
    <w:rsid w:val="000F2B25"/>
    <w:rsid w:val="000F33F7"/>
    <w:rsid w:val="000F3CA7"/>
    <w:rsid w:val="000F5B75"/>
    <w:rsid w:val="000F7250"/>
    <w:rsid w:val="00100CC9"/>
    <w:rsid w:val="0010350B"/>
    <w:rsid w:val="001122B8"/>
    <w:rsid w:val="001159C1"/>
    <w:rsid w:val="00117696"/>
    <w:rsid w:val="00121CFB"/>
    <w:rsid w:val="001317EC"/>
    <w:rsid w:val="00135F71"/>
    <w:rsid w:val="00145C7D"/>
    <w:rsid w:val="0015412A"/>
    <w:rsid w:val="00155F50"/>
    <w:rsid w:val="0016214B"/>
    <w:rsid w:val="00166625"/>
    <w:rsid w:val="00166F78"/>
    <w:rsid w:val="0017769F"/>
    <w:rsid w:val="00177EE0"/>
    <w:rsid w:val="00183FCC"/>
    <w:rsid w:val="00194F42"/>
    <w:rsid w:val="00197341"/>
    <w:rsid w:val="001A12BF"/>
    <w:rsid w:val="001A3747"/>
    <w:rsid w:val="001B5907"/>
    <w:rsid w:val="001C5A78"/>
    <w:rsid w:val="001F3487"/>
    <w:rsid w:val="001F600A"/>
    <w:rsid w:val="002019B1"/>
    <w:rsid w:val="002272A4"/>
    <w:rsid w:val="00232CE3"/>
    <w:rsid w:val="0023384D"/>
    <w:rsid w:val="00235F7B"/>
    <w:rsid w:val="00236DC5"/>
    <w:rsid w:val="00254062"/>
    <w:rsid w:val="002606E8"/>
    <w:rsid w:val="00264EA0"/>
    <w:rsid w:val="00265301"/>
    <w:rsid w:val="002769DA"/>
    <w:rsid w:val="00277C6B"/>
    <w:rsid w:val="002801C0"/>
    <w:rsid w:val="00283978"/>
    <w:rsid w:val="00296524"/>
    <w:rsid w:val="002A27E7"/>
    <w:rsid w:val="002B4F34"/>
    <w:rsid w:val="002C34B8"/>
    <w:rsid w:val="002D1766"/>
    <w:rsid w:val="002D354F"/>
    <w:rsid w:val="002D5A09"/>
    <w:rsid w:val="002E35D2"/>
    <w:rsid w:val="002F1DA6"/>
    <w:rsid w:val="002F3C43"/>
    <w:rsid w:val="002F4ACF"/>
    <w:rsid w:val="002F7B9C"/>
    <w:rsid w:val="003242D1"/>
    <w:rsid w:val="00325DE1"/>
    <w:rsid w:val="00326D55"/>
    <w:rsid w:val="00335C1C"/>
    <w:rsid w:val="003376B6"/>
    <w:rsid w:val="00341954"/>
    <w:rsid w:val="00342AFE"/>
    <w:rsid w:val="00346A75"/>
    <w:rsid w:val="003561DD"/>
    <w:rsid w:val="00365C15"/>
    <w:rsid w:val="00376946"/>
    <w:rsid w:val="00380C25"/>
    <w:rsid w:val="00395096"/>
    <w:rsid w:val="003A04FA"/>
    <w:rsid w:val="003A6574"/>
    <w:rsid w:val="003B546A"/>
    <w:rsid w:val="003B62E8"/>
    <w:rsid w:val="003B7853"/>
    <w:rsid w:val="003C18FE"/>
    <w:rsid w:val="003C20D1"/>
    <w:rsid w:val="003D2895"/>
    <w:rsid w:val="003D57FA"/>
    <w:rsid w:val="003E0670"/>
    <w:rsid w:val="003E1000"/>
    <w:rsid w:val="003F4A1A"/>
    <w:rsid w:val="00401F04"/>
    <w:rsid w:val="004172CC"/>
    <w:rsid w:val="00422015"/>
    <w:rsid w:val="00423F90"/>
    <w:rsid w:val="00443C8B"/>
    <w:rsid w:val="0045176E"/>
    <w:rsid w:val="00453CA7"/>
    <w:rsid w:val="00456881"/>
    <w:rsid w:val="00467AB1"/>
    <w:rsid w:val="00483AB0"/>
    <w:rsid w:val="00497B2D"/>
    <w:rsid w:val="004A429A"/>
    <w:rsid w:val="004A5318"/>
    <w:rsid w:val="004A5F44"/>
    <w:rsid w:val="004B12F1"/>
    <w:rsid w:val="004C1226"/>
    <w:rsid w:val="004D3D90"/>
    <w:rsid w:val="004D4DD4"/>
    <w:rsid w:val="004F2016"/>
    <w:rsid w:val="004F730F"/>
    <w:rsid w:val="00500AA2"/>
    <w:rsid w:val="005055D4"/>
    <w:rsid w:val="00514E21"/>
    <w:rsid w:val="00525DDC"/>
    <w:rsid w:val="0054478F"/>
    <w:rsid w:val="00547DD1"/>
    <w:rsid w:val="00551CB4"/>
    <w:rsid w:val="00552967"/>
    <w:rsid w:val="005545DD"/>
    <w:rsid w:val="005569B9"/>
    <w:rsid w:val="00570F70"/>
    <w:rsid w:val="00581317"/>
    <w:rsid w:val="005839A4"/>
    <w:rsid w:val="00592471"/>
    <w:rsid w:val="00597284"/>
    <w:rsid w:val="00597AD5"/>
    <w:rsid w:val="005B19EB"/>
    <w:rsid w:val="005B79C4"/>
    <w:rsid w:val="005B7F8E"/>
    <w:rsid w:val="005C047B"/>
    <w:rsid w:val="005C6474"/>
    <w:rsid w:val="005C653D"/>
    <w:rsid w:val="005D0A4C"/>
    <w:rsid w:val="005D12CB"/>
    <w:rsid w:val="005D1A35"/>
    <w:rsid w:val="005D3D25"/>
    <w:rsid w:val="005E78FF"/>
    <w:rsid w:val="005E7BD4"/>
    <w:rsid w:val="005F1E77"/>
    <w:rsid w:val="006020B0"/>
    <w:rsid w:val="0060294E"/>
    <w:rsid w:val="00607D89"/>
    <w:rsid w:val="00612971"/>
    <w:rsid w:val="006173F0"/>
    <w:rsid w:val="006361A8"/>
    <w:rsid w:val="00640896"/>
    <w:rsid w:val="00653BC7"/>
    <w:rsid w:val="006556CE"/>
    <w:rsid w:val="00667193"/>
    <w:rsid w:val="006737FE"/>
    <w:rsid w:val="006751DE"/>
    <w:rsid w:val="006811CB"/>
    <w:rsid w:val="0069342D"/>
    <w:rsid w:val="00695DF2"/>
    <w:rsid w:val="00695E53"/>
    <w:rsid w:val="006A550C"/>
    <w:rsid w:val="006A574B"/>
    <w:rsid w:val="006C1E6B"/>
    <w:rsid w:val="006C23AF"/>
    <w:rsid w:val="006C360A"/>
    <w:rsid w:val="006C68D0"/>
    <w:rsid w:val="006E7C70"/>
    <w:rsid w:val="00706A8F"/>
    <w:rsid w:val="0071146F"/>
    <w:rsid w:val="00733D28"/>
    <w:rsid w:val="0073732E"/>
    <w:rsid w:val="007373AC"/>
    <w:rsid w:val="00745735"/>
    <w:rsid w:val="00745980"/>
    <w:rsid w:val="00746C28"/>
    <w:rsid w:val="007474F9"/>
    <w:rsid w:val="00757850"/>
    <w:rsid w:val="00761231"/>
    <w:rsid w:val="00771FE3"/>
    <w:rsid w:val="00775C2C"/>
    <w:rsid w:val="0078091D"/>
    <w:rsid w:val="007818A0"/>
    <w:rsid w:val="007854C9"/>
    <w:rsid w:val="007A69E4"/>
    <w:rsid w:val="007B25D1"/>
    <w:rsid w:val="007B6AA4"/>
    <w:rsid w:val="007C4904"/>
    <w:rsid w:val="007D09BE"/>
    <w:rsid w:val="007D34C9"/>
    <w:rsid w:val="007D7443"/>
    <w:rsid w:val="007E2942"/>
    <w:rsid w:val="007E71AB"/>
    <w:rsid w:val="007E7529"/>
    <w:rsid w:val="007F617B"/>
    <w:rsid w:val="0080548C"/>
    <w:rsid w:val="008113E9"/>
    <w:rsid w:val="00822EB7"/>
    <w:rsid w:val="008246CC"/>
    <w:rsid w:val="008261F4"/>
    <w:rsid w:val="008308CA"/>
    <w:rsid w:val="00844932"/>
    <w:rsid w:val="008554E7"/>
    <w:rsid w:val="008575D2"/>
    <w:rsid w:val="008650A8"/>
    <w:rsid w:val="0087032E"/>
    <w:rsid w:val="00875DB2"/>
    <w:rsid w:val="00876E5E"/>
    <w:rsid w:val="008847AA"/>
    <w:rsid w:val="00886F93"/>
    <w:rsid w:val="00891CDE"/>
    <w:rsid w:val="008B127C"/>
    <w:rsid w:val="008B7ECB"/>
    <w:rsid w:val="008C5C7F"/>
    <w:rsid w:val="008C63AE"/>
    <w:rsid w:val="008C6A3C"/>
    <w:rsid w:val="008C6C90"/>
    <w:rsid w:val="008C7955"/>
    <w:rsid w:val="008D0CED"/>
    <w:rsid w:val="008E5E39"/>
    <w:rsid w:val="008F3BD5"/>
    <w:rsid w:val="008F5CC3"/>
    <w:rsid w:val="009073AE"/>
    <w:rsid w:val="00911530"/>
    <w:rsid w:val="00915F81"/>
    <w:rsid w:val="00924A65"/>
    <w:rsid w:val="009274DF"/>
    <w:rsid w:val="009279EB"/>
    <w:rsid w:val="00932FBD"/>
    <w:rsid w:val="0093634D"/>
    <w:rsid w:val="00937B48"/>
    <w:rsid w:val="0094042C"/>
    <w:rsid w:val="00942551"/>
    <w:rsid w:val="00951212"/>
    <w:rsid w:val="009541A3"/>
    <w:rsid w:val="009541A6"/>
    <w:rsid w:val="0097621F"/>
    <w:rsid w:val="00990033"/>
    <w:rsid w:val="009923A4"/>
    <w:rsid w:val="009A0CFF"/>
    <w:rsid w:val="009A2C22"/>
    <w:rsid w:val="009A35D5"/>
    <w:rsid w:val="009A500A"/>
    <w:rsid w:val="009B2305"/>
    <w:rsid w:val="009B7120"/>
    <w:rsid w:val="009C1FB2"/>
    <w:rsid w:val="009C295E"/>
    <w:rsid w:val="009C6D90"/>
    <w:rsid w:val="009D0039"/>
    <w:rsid w:val="009D53BF"/>
    <w:rsid w:val="009E12A2"/>
    <w:rsid w:val="009E2A52"/>
    <w:rsid w:val="009E34FC"/>
    <w:rsid w:val="009E5EBA"/>
    <w:rsid w:val="009E5FFE"/>
    <w:rsid w:val="009F38A6"/>
    <w:rsid w:val="00A01E73"/>
    <w:rsid w:val="00A056B6"/>
    <w:rsid w:val="00A12518"/>
    <w:rsid w:val="00A17E93"/>
    <w:rsid w:val="00A21603"/>
    <w:rsid w:val="00A25553"/>
    <w:rsid w:val="00A2728C"/>
    <w:rsid w:val="00A35F62"/>
    <w:rsid w:val="00A53495"/>
    <w:rsid w:val="00A555C7"/>
    <w:rsid w:val="00A751B1"/>
    <w:rsid w:val="00A8734D"/>
    <w:rsid w:val="00A92F79"/>
    <w:rsid w:val="00AA19EE"/>
    <w:rsid w:val="00AA38DE"/>
    <w:rsid w:val="00AA3BC8"/>
    <w:rsid w:val="00AA6584"/>
    <w:rsid w:val="00AC2AEF"/>
    <w:rsid w:val="00AC77ED"/>
    <w:rsid w:val="00AD28DC"/>
    <w:rsid w:val="00AD46D7"/>
    <w:rsid w:val="00AE378E"/>
    <w:rsid w:val="00AE3D3C"/>
    <w:rsid w:val="00AE3EF9"/>
    <w:rsid w:val="00AF23F4"/>
    <w:rsid w:val="00B004DC"/>
    <w:rsid w:val="00B018B8"/>
    <w:rsid w:val="00B04AC5"/>
    <w:rsid w:val="00B147C1"/>
    <w:rsid w:val="00B15969"/>
    <w:rsid w:val="00B15DFD"/>
    <w:rsid w:val="00B16957"/>
    <w:rsid w:val="00B25484"/>
    <w:rsid w:val="00B27896"/>
    <w:rsid w:val="00B30ABB"/>
    <w:rsid w:val="00B5754A"/>
    <w:rsid w:val="00B74405"/>
    <w:rsid w:val="00B83EFD"/>
    <w:rsid w:val="00B924BE"/>
    <w:rsid w:val="00B94999"/>
    <w:rsid w:val="00B94CAB"/>
    <w:rsid w:val="00B960CC"/>
    <w:rsid w:val="00BA7D89"/>
    <w:rsid w:val="00BB22E8"/>
    <w:rsid w:val="00BB30A5"/>
    <w:rsid w:val="00BB7BFB"/>
    <w:rsid w:val="00BC0958"/>
    <w:rsid w:val="00BC6849"/>
    <w:rsid w:val="00BC6C98"/>
    <w:rsid w:val="00BD3349"/>
    <w:rsid w:val="00BD4FDC"/>
    <w:rsid w:val="00C05DD5"/>
    <w:rsid w:val="00C06536"/>
    <w:rsid w:val="00C12546"/>
    <w:rsid w:val="00C154C0"/>
    <w:rsid w:val="00C17E21"/>
    <w:rsid w:val="00C24DF1"/>
    <w:rsid w:val="00C34A29"/>
    <w:rsid w:val="00C4082E"/>
    <w:rsid w:val="00C4096F"/>
    <w:rsid w:val="00C44420"/>
    <w:rsid w:val="00C62D07"/>
    <w:rsid w:val="00C62F1F"/>
    <w:rsid w:val="00CB35F3"/>
    <w:rsid w:val="00CB7C26"/>
    <w:rsid w:val="00CC26A5"/>
    <w:rsid w:val="00CC74CB"/>
    <w:rsid w:val="00CD44EB"/>
    <w:rsid w:val="00CE6493"/>
    <w:rsid w:val="00CE6705"/>
    <w:rsid w:val="00CE7EDA"/>
    <w:rsid w:val="00CF1AFF"/>
    <w:rsid w:val="00D01E93"/>
    <w:rsid w:val="00D04694"/>
    <w:rsid w:val="00D131C8"/>
    <w:rsid w:val="00D13458"/>
    <w:rsid w:val="00D2390D"/>
    <w:rsid w:val="00D24CD6"/>
    <w:rsid w:val="00D256F6"/>
    <w:rsid w:val="00D34966"/>
    <w:rsid w:val="00D43D68"/>
    <w:rsid w:val="00D50348"/>
    <w:rsid w:val="00D74C5E"/>
    <w:rsid w:val="00D81750"/>
    <w:rsid w:val="00D82F54"/>
    <w:rsid w:val="00D86ED1"/>
    <w:rsid w:val="00D91699"/>
    <w:rsid w:val="00D9706D"/>
    <w:rsid w:val="00D972C8"/>
    <w:rsid w:val="00DB51E4"/>
    <w:rsid w:val="00DD04C9"/>
    <w:rsid w:val="00DD40C0"/>
    <w:rsid w:val="00DE1115"/>
    <w:rsid w:val="00DE2927"/>
    <w:rsid w:val="00DE3330"/>
    <w:rsid w:val="00DE5EFC"/>
    <w:rsid w:val="00E033D2"/>
    <w:rsid w:val="00E06C4A"/>
    <w:rsid w:val="00E31EBB"/>
    <w:rsid w:val="00E369B0"/>
    <w:rsid w:val="00E436D1"/>
    <w:rsid w:val="00E50F9D"/>
    <w:rsid w:val="00E53D2F"/>
    <w:rsid w:val="00E632CF"/>
    <w:rsid w:val="00E6353C"/>
    <w:rsid w:val="00E75493"/>
    <w:rsid w:val="00E82F6C"/>
    <w:rsid w:val="00E902BD"/>
    <w:rsid w:val="00E96CC2"/>
    <w:rsid w:val="00EA62FC"/>
    <w:rsid w:val="00EA73F0"/>
    <w:rsid w:val="00EB450F"/>
    <w:rsid w:val="00EB7937"/>
    <w:rsid w:val="00EC62C0"/>
    <w:rsid w:val="00F00280"/>
    <w:rsid w:val="00F1092D"/>
    <w:rsid w:val="00F10D30"/>
    <w:rsid w:val="00F155CE"/>
    <w:rsid w:val="00F25576"/>
    <w:rsid w:val="00F34C47"/>
    <w:rsid w:val="00F34CBE"/>
    <w:rsid w:val="00F37B80"/>
    <w:rsid w:val="00F37F88"/>
    <w:rsid w:val="00F44FD5"/>
    <w:rsid w:val="00F54F73"/>
    <w:rsid w:val="00F56136"/>
    <w:rsid w:val="00F606F6"/>
    <w:rsid w:val="00F67662"/>
    <w:rsid w:val="00F81C80"/>
    <w:rsid w:val="00F90878"/>
    <w:rsid w:val="00FB0564"/>
    <w:rsid w:val="00FD4131"/>
    <w:rsid w:val="00FD48C1"/>
    <w:rsid w:val="00FE2B1F"/>
    <w:rsid w:val="00FE7D4A"/>
    <w:rsid w:val="00FF20E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link w:val="ProsttextChar"/>
    <w:uiPriority w:val="99"/>
    <w:rPr>
      <w:rFonts w:ascii="Times New Roman" w:hAnsi="Times New Roman"/>
    </w:rPr>
  </w:style>
  <w:style w:type="paragraph" w:styleId="Rozloendokumentu">
    <w:name w:val="Document Map"/>
    <w:aliases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rsid w:val="002019B1"/>
    <w:rPr>
      <w:rFonts w:ascii="Futura Lt AT" w:hAnsi="Futura Lt AT"/>
      <w:sz w:val="14"/>
    </w:rPr>
  </w:style>
  <w:style w:type="paragraph" w:styleId="Textbubliny">
    <w:name w:val="Balloon Text"/>
    <w:basedOn w:val="Normln"/>
    <w:link w:val="TextbublinyChar"/>
    <w:uiPriority w:val="99"/>
    <w:semiHidden/>
    <w:unhideWhenUsed/>
    <w:rsid w:val="002B4F34"/>
    <w:rPr>
      <w:rFonts w:ascii="Tahoma" w:hAnsi="Tahoma" w:cs="Tahoma"/>
      <w:sz w:val="16"/>
      <w:szCs w:val="16"/>
    </w:rPr>
  </w:style>
  <w:style w:type="character" w:customStyle="1" w:styleId="TextbublinyChar">
    <w:name w:val="Text bubliny Char"/>
    <w:link w:val="Textbubliny"/>
    <w:uiPriority w:val="99"/>
    <w:semiHidden/>
    <w:rsid w:val="002B4F34"/>
    <w:rPr>
      <w:rFonts w:ascii="Tahoma" w:hAnsi="Tahoma" w:cs="Tahoma"/>
      <w:sz w:val="16"/>
      <w:szCs w:val="16"/>
    </w:rPr>
  </w:style>
  <w:style w:type="paragraph" w:styleId="Odstavecseseznamem">
    <w:name w:val="List Paragraph"/>
    <w:basedOn w:val="Normln"/>
    <w:uiPriority w:val="34"/>
    <w:qFormat/>
    <w:rsid w:val="00A2728C"/>
    <w:pPr>
      <w:ind w:left="720"/>
      <w:contextualSpacing/>
    </w:pPr>
    <w:rPr>
      <w:rFonts w:ascii="Times New Roman" w:hAnsi="Times New Roman"/>
      <w:szCs w:val="24"/>
    </w:rPr>
  </w:style>
  <w:style w:type="paragraph" w:customStyle="1" w:styleId="Default">
    <w:name w:val="Default"/>
    <w:rsid w:val="008F3BD5"/>
    <w:pPr>
      <w:autoSpaceDE w:val="0"/>
      <w:autoSpaceDN w:val="0"/>
      <w:adjustRightInd w:val="0"/>
    </w:pPr>
    <w:rPr>
      <w:rFonts w:ascii="Arial" w:hAnsi="Arial" w:cs="Arial"/>
      <w:color w:val="000000"/>
      <w:sz w:val="24"/>
      <w:szCs w:val="24"/>
    </w:rPr>
  </w:style>
  <w:style w:type="paragraph" w:customStyle="1" w:styleId="Zkladntext310">
    <w:name w:val="Základní text 31"/>
    <w:basedOn w:val="Normln"/>
    <w:rsid w:val="003E0670"/>
    <w:rPr>
      <w:rFonts w:ascii="Times New Roman" w:hAnsi="Times New Roman"/>
      <w:b/>
      <w:sz w:val="20"/>
    </w:rPr>
  </w:style>
  <w:style w:type="character" w:customStyle="1" w:styleId="ProsttextChar">
    <w:name w:val="Prostý text Char"/>
    <w:link w:val="Prosttext"/>
    <w:uiPriority w:val="99"/>
    <w:rsid w:val="00A056B6"/>
    <w:rPr>
      <w:sz w:val="24"/>
    </w:rPr>
  </w:style>
  <w:style w:type="paragraph" w:customStyle="1" w:styleId="Zkladntext32">
    <w:name w:val="Základní text 32"/>
    <w:basedOn w:val="Normln"/>
    <w:rsid w:val="0097621F"/>
    <w:rPr>
      <w:rFonts w:ascii="Times New Roman" w:hAnsi="Times New Roman"/>
      <w:b/>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link w:val="ProsttextChar"/>
    <w:uiPriority w:val="99"/>
    <w:rPr>
      <w:rFonts w:ascii="Times New Roman" w:hAnsi="Times New Roman"/>
    </w:rPr>
  </w:style>
  <w:style w:type="paragraph" w:styleId="Rozloendokumentu">
    <w:name w:val="Document Map"/>
    <w:aliases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rsid w:val="002019B1"/>
    <w:rPr>
      <w:rFonts w:ascii="Futura Lt AT" w:hAnsi="Futura Lt AT"/>
      <w:sz w:val="14"/>
    </w:rPr>
  </w:style>
  <w:style w:type="paragraph" w:styleId="Textbubliny">
    <w:name w:val="Balloon Text"/>
    <w:basedOn w:val="Normln"/>
    <w:link w:val="TextbublinyChar"/>
    <w:uiPriority w:val="99"/>
    <w:semiHidden/>
    <w:unhideWhenUsed/>
    <w:rsid w:val="002B4F34"/>
    <w:rPr>
      <w:rFonts w:ascii="Tahoma" w:hAnsi="Tahoma" w:cs="Tahoma"/>
      <w:sz w:val="16"/>
      <w:szCs w:val="16"/>
    </w:rPr>
  </w:style>
  <w:style w:type="character" w:customStyle="1" w:styleId="TextbublinyChar">
    <w:name w:val="Text bubliny Char"/>
    <w:link w:val="Textbubliny"/>
    <w:uiPriority w:val="99"/>
    <w:semiHidden/>
    <w:rsid w:val="002B4F34"/>
    <w:rPr>
      <w:rFonts w:ascii="Tahoma" w:hAnsi="Tahoma" w:cs="Tahoma"/>
      <w:sz w:val="16"/>
      <w:szCs w:val="16"/>
    </w:rPr>
  </w:style>
  <w:style w:type="paragraph" w:styleId="Odstavecseseznamem">
    <w:name w:val="List Paragraph"/>
    <w:basedOn w:val="Normln"/>
    <w:uiPriority w:val="34"/>
    <w:qFormat/>
    <w:rsid w:val="00A2728C"/>
    <w:pPr>
      <w:ind w:left="720"/>
      <w:contextualSpacing/>
    </w:pPr>
    <w:rPr>
      <w:rFonts w:ascii="Times New Roman" w:hAnsi="Times New Roman"/>
      <w:szCs w:val="24"/>
    </w:rPr>
  </w:style>
  <w:style w:type="paragraph" w:customStyle="1" w:styleId="Default">
    <w:name w:val="Default"/>
    <w:rsid w:val="008F3BD5"/>
    <w:pPr>
      <w:autoSpaceDE w:val="0"/>
      <w:autoSpaceDN w:val="0"/>
      <w:adjustRightInd w:val="0"/>
    </w:pPr>
    <w:rPr>
      <w:rFonts w:ascii="Arial" w:hAnsi="Arial" w:cs="Arial"/>
      <w:color w:val="000000"/>
      <w:sz w:val="24"/>
      <w:szCs w:val="24"/>
    </w:rPr>
  </w:style>
  <w:style w:type="paragraph" w:customStyle="1" w:styleId="Zkladntext310">
    <w:name w:val="Základní text 31"/>
    <w:basedOn w:val="Normln"/>
    <w:rsid w:val="003E0670"/>
    <w:rPr>
      <w:rFonts w:ascii="Times New Roman" w:hAnsi="Times New Roman"/>
      <w:b/>
      <w:sz w:val="20"/>
    </w:rPr>
  </w:style>
  <w:style w:type="character" w:customStyle="1" w:styleId="ProsttextChar">
    <w:name w:val="Prostý text Char"/>
    <w:link w:val="Prosttext"/>
    <w:uiPriority w:val="99"/>
    <w:rsid w:val="00A056B6"/>
    <w:rPr>
      <w:sz w:val="24"/>
    </w:rPr>
  </w:style>
  <w:style w:type="paragraph" w:customStyle="1" w:styleId="Zkladntext32">
    <w:name w:val="Základní text 32"/>
    <w:basedOn w:val="Normln"/>
    <w:rsid w:val="0097621F"/>
    <w:rPr>
      <w:rFonts w:ascii="Times New Roman" w:hAnsi="Times New Roman"/>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34811">
      <w:bodyDiv w:val="1"/>
      <w:marLeft w:val="0"/>
      <w:marRight w:val="0"/>
      <w:marTop w:val="0"/>
      <w:marBottom w:val="0"/>
      <w:divBdr>
        <w:top w:val="none" w:sz="0" w:space="0" w:color="auto"/>
        <w:left w:val="none" w:sz="0" w:space="0" w:color="auto"/>
        <w:bottom w:val="none" w:sz="0" w:space="0" w:color="auto"/>
        <w:right w:val="none" w:sz="0" w:space="0" w:color="auto"/>
      </w:divBdr>
    </w:div>
    <w:div w:id="646323601">
      <w:bodyDiv w:val="1"/>
      <w:marLeft w:val="0"/>
      <w:marRight w:val="0"/>
      <w:marTop w:val="0"/>
      <w:marBottom w:val="0"/>
      <w:divBdr>
        <w:top w:val="none" w:sz="0" w:space="0" w:color="auto"/>
        <w:left w:val="none" w:sz="0" w:space="0" w:color="auto"/>
        <w:bottom w:val="none" w:sz="0" w:space="0" w:color="auto"/>
        <w:right w:val="none" w:sz="0" w:space="0" w:color="auto"/>
      </w:divBdr>
    </w:div>
    <w:div w:id="692611853">
      <w:bodyDiv w:val="1"/>
      <w:marLeft w:val="0"/>
      <w:marRight w:val="0"/>
      <w:marTop w:val="0"/>
      <w:marBottom w:val="0"/>
      <w:divBdr>
        <w:top w:val="none" w:sz="0" w:space="0" w:color="auto"/>
        <w:left w:val="none" w:sz="0" w:space="0" w:color="auto"/>
        <w:bottom w:val="none" w:sz="0" w:space="0" w:color="auto"/>
        <w:right w:val="none" w:sz="0" w:space="0" w:color="auto"/>
      </w:divBdr>
    </w:div>
    <w:div w:id="727188664">
      <w:bodyDiv w:val="1"/>
      <w:marLeft w:val="0"/>
      <w:marRight w:val="0"/>
      <w:marTop w:val="0"/>
      <w:marBottom w:val="0"/>
      <w:divBdr>
        <w:top w:val="none" w:sz="0" w:space="0" w:color="auto"/>
        <w:left w:val="none" w:sz="0" w:space="0" w:color="auto"/>
        <w:bottom w:val="none" w:sz="0" w:space="0" w:color="auto"/>
        <w:right w:val="none" w:sz="0" w:space="0" w:color="auto"/>
      </w:divBdr>
    </w:div>
    <w:div w:id="1019548760">
      <w:bodyDiv w:val="1"/>
      <w:marLeft w:val="0"/>
      <w:marRight w:val="0"/>
      <w:marTop w:val="0"/>
      <w:marBottom w:val="0"/>
      <w:divBdr>
        <w:top w:val="none" w:sz="0" w:space="0" w:color="auto"/>
        <w:left w:val="none" w:sz="0" w:space="0" w:color="auto"/>
        <w:bottom w:val="none" w:sz="0" w:space="0" w:color="auto"/>
        <w:right w:val="none" w:sz="0" w:space="0" w:color="auto"/>
      </w:divBdr>
    </w:div>
    <w:div w:id="106425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LADIM~1\LOCALS~1\Temp\ZMP%20-%20Schv&#225;len&#237;%20prodeje%20pozemku%20p.&#269;.%205792_2%20v%20k.&#250;.%20Prost&#283;jov%20(&#352;elu&#271;kov&#225;).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ZMP - Schválení prodeje pozemku p.č. 5792_2 v k.ú. Prostějov (Šeluďková).dot</Template>
  <TotalTime>3</TotalTime>
  <Pages>6</Pages>
  <Words>1577</Words>
  <Characters>8931</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materiál pro schůzi Rady města Prostějova</vt:lpstr>
    </vt:vector>
  </TitlesOfParts>
  <Company/>
  <LinksUpToDate>false</LinksUpToDate>
  <CharactersWithSpaces>10488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 pro schůzi Rady města Prostějova</dc:title>
  <dc:creator>Mgr. Kateřina Hofmanová</dc:creator>
  <cp:lastModifiedBy>Janoušková Alena</cp:lastModifiedBy>
  <cp:revision>4</cp:revision>
  <cp:lastPrinted>2018-08-16T11:20:00Z</cp:lastPrinted>
  <dcterms:created xsi:type="dcterms:W3CDTF">2018-08-16T11:19:00Z</dcterms:created>
  <dcterms:modified xsi:type="dcterms:W3CDTF">2018-08-17T04:55:00Z</dcterms:modified>
</cp:coreProperties>
</file>