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E3" w:rsidRPr="00BE6665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BE6665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E6665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bCs/>
          <w:sz w:val="20"/>
          <w:szCs w:val="20"/>
        </w:rPr>
        <w:tab/>
      </w:r>
      <w:r w:rsidR="00354CAE" w:rsidRPr="00BE6665">
        <w:rPr>
          <w:rFonts w:ascii="Arial" w:hAnsi="Arial" w:cs="Arial"/>
          <w:bCs/>
          <w:sz w:val="20"/>
          <w:szCs w:val="20"/>
        </w:rPr>
        <w:t>Předkládá:</w:t>
      </w:r>
      <w:r w:rsidR="00354CAE" w:rsidRPr="00BE6665">
        <w:rPr>
          <w:rFonts w:ascii="Arial" w:hAnsi="Arial" w:cs="Arial"/>
          <w:bCs/>
          <w:sz w:val="20"/>
          <w:szCs w:val="20"/>
        </w:rPr>
        <w:tab/>
      </w:r>
      <w:r w:rsidR="00292627" w:rsidRPr="00BE6665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BE6665">
        <w:rPr>
          <w:rFonts w:ascii="Arial" w:hAnsi="Arial" w:cs="Arial"/>
          <w:bCs/>
          <w:sz w:val="20"/>
          <w:szCs w:val="20"/>
        </w:rPr>
        <w:t>,</w:t>
      </w:r>
    </w:p>
    <w:p w:rsidR="00B92A9B" w:rsidRPr="00BE6665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bCs/>
          <w:sz w:val="20"/>
          <w:szCs w:val="20"/>
        </w:rPr>
        <w:tab/>
      </w:r>
      <w:r w:rsidR="00292627" w:rsidRPr="00BE6665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BE6665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BE6665">
        <w:rPr>
          <w:rFonts w:ascii="Arial" w:hAnsi="Arial" w:cs="Arial"/>
          <w:bCs/>
          <w:sz w:val="20"/>
          <w:szCs w:val="20"/>
        </w:rPr>
        <w:t>primátora</w:t>
      </w:r>
    </w:p>
    <w:p w:rsidR="00354CAE" w:rsidRPr="00BE6665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E6665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bCs/>
          <w:sz w:val="20"/>
          <w:szCs w:val="20"/>
        </w:rPr>
        <w:tab/>
        <w:t>Zpracoval(i):</w:t>
      </w:r>
      <w:r w:rsidR="00292627" w:rsidRPr="00BE6665">
        <w:rPr>
          <w:rFonts w:ascii="Arial" w:hAnsi="Arial" w:cs="Arial"/>
          <w:bCs/>
          <w:sz w:val="20"/>
          <w:szCs w:val="20"/>
        </w:rPr>
        <w:tab/>
        <w:t>Mgr. Libor Vojtek</w:t>
      </w:r>
      <w:r w:rsidR="001B3A80" w:rsidRPr="00BE6665">
        <w:rPr>
          <w:rFonts w:ascii="Arial" w:hAnsi="Arial" w:cs="Arial"/>
          <w:bCs/>
          <w:sz w:val="20"/>
          <w:szCs w:val="20"/>
        </w:rPr>
        <w:t>,</w:t>
      </w:r>
    </w:p>
    <w:p w:rsidR="00292627" w:rsidRPr="00BE6665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bCs/>
          <w:sz w:val="20"/>
          <w:szCs w:val="20"/>
        </w:rPr>
        <w:tab/>
      </w:r>
      <w:r w:rsidRPr="00BE6665">
        <w:rPr>
          <w:rFonts w:ascii="Arial" w:hAnsi="Arial" w:cs="Arial"/>
          <w:sz w:val="20"/>
        </w:rPr>
        <w:t xml:space="preserve">vedoucí Odboru </w:t>
      </w:r>
      <w:r w:rsidR="00292627" w:rsidRPr="00BE6665">
        <w:rPr>
          <w:rFonts w:ascii="Arial" w:hAnsi="Arial" w:cs="Arial"/>
          <w:sz w:val="20"/>
        </w:rPr>
        <w:t xml:space="preserve">správy a údržby </w:t>
      </w:r>
    </w:p>
    <w:p w:rsidR="00354CAE" w:rsidRPr="00BE6665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BE6665">
        <w:rPr>
          <w:rFonts w:ascii="Arial" w:hAnsi="Arial" w:cs="Arial"/>
          <w:sz w:val="20"/>
        </w:rPr>
        <w:tab/>
      </w:r>
      <w:r w:rsidRPr="00BE6665">
        <w:rPr>
          <w:rFonts w:ascii="Arial" w:hAnsi="Arial" w:cs="Arial"/>
          <w:sz w:val="20"/>
        </w:rPr>
        <w:tab/>
      </w:r>
      <w:r w:rsidRPr="00BE6665">
        <w:rPr>
          <w:rFonts w:ascii="Arial" w:hAnsi="Arial" w:cs="Arial"/>
          <w:sz w:val="20"/>
        </w:rPr>
        <w:tab/>
      </w:r>
      <w:r w:rsidRPr="00BE6665">
        <w:rPr>
          <w:rFonts w:ascii="Arial" w:hAnsi="Arial" w:cs="Arial"/>
          <w:sz w:val="20"/>
        </w:rPr>
        <w:tab/>
        <w:t>majetku města</w:t>
      </w:r>
    </w:p>
    <w:p w:rsidR="00354CAE" w:rsidRPr="00BE6665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BE6665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BE6665">
        <w:rPr>
          <w:rFonts w:ascii="Arial" w:hAnsi="Arial" w:cs="Arial"/>
          <w:sz w:val="20"/>
          <w:szCs w:val="20"/>
        </w:rPr>
        <w:tab/>
      </w:r>
      <w:r w:rsidRPr="00BE6665">
        <w:rPr>
          <w:rFonts w:ascii="Arial" w:hAnsi="Arial" w:cs="Arial"/>
          <w:sz w:val="20"/>
          <w:szCs w:val="20"/>
        </w:rPr>
        <w:tab/>
      </w:r>
      <w:r w:rsidRPr="00BE6665">
        <w:rPr>
          <w:rFonts w:ascii="Arial" w:hAnsi="Arial" w:cs="Arial"/>
          <w:sz w:val="20"/>
          <w:szCs w:val="20"/>
        </w:rPr>
        <w:tab/>
      </w:r>
      <w:r w:rsidRPr="00BE6665">
        <w:rPr>
          <w:rFonts w:ascii="Arial" w:hAnsi="Arial" w:cs="Arial"/>
          <w:sz w:val="20"/>
          <w:szCs w:val="20"/>
        </w:rPr>
        <w:tab/>
      </w:r>
      <w:r w:rsidRPr="00BE6665">
        <w:rPr>
          <w:rFonts w:ascii="Arial" w:hAnsi="Arial" w:cs="Arial"/>
          <w:sz w:val="20"/>
          <w:szCs w:val="20"/>
        </w:rPr>
        <w:tab/>
      </w:r>
      <w:r w:rsidRPr="00BE6665">
        <w:rPr>
          <w:rFonts w:ascii="Arial" w:hAnsi="Arial" w:cs="Arial"/>
          <w:sz w:val="20"/>
          <w:szCs w:val="20"/>
        </w:rPr>
        <w:tab/>
      </w:r>
      <w:r w:rsidRPr="00BE6665">
        <w:rPr>
          <w:rFonts w:ascii="Arial" w:hAnsi="Arial" w:cs="Arial"/>
          <w:sz w:val="20"/>
          <w:szCs w:val="20"/>
        </w:rPr>
        <w:tab/>
      </w:r>
      <w:r w:rsidRPr="00BE6665">
        <w:rPr>
          <w:rFonts w:ascii="Arial" w:hAnsi="Arial" w:cs="Arial"/>
          <w:sz w:val="20"/>
          <w:szCs w:val="20"/>
        </w:rPr>
        <w:tab/>
      </w:r>
      <w:r w:rsidR="00292627" w:rsidRPr="00BE6665">
        <w:rPr>
          <w:rFonts w:ascii="Arial" w:hAnsi="Arial" w:cs="Arial"/>
          <w:sz w:val="20"/>
          <w:szCs w:val="20"/>
        </w:rPr>
        <w:t>Bc. Vladimír Hofman</w:t>
      </w:r>
      <w:r w:rsidR="001B3A80" w:rsidRPr="00BE6665">
        <w:rPr>
          <w:rFonts w:ascii="Arial" w:hAnsi="Arial" w:cs="Arial"/>
          <w:sz w:val="20"/>
          <w:szCs w:val="20"/>
        </w:rPr>
        <w:t>,</w:t>
      </w:r>
      <w:r w:rsidR="001B3A80" w:rsidRPr="00BE6665">
        <w:rPr>
          <w:rFonts w:ascii="Arial" w:hAnsi="Arial" w:cs="Arial"/>
          <w:sz w:val="20"/>
          <w:szCs w:val="20"/>
        </w:rPr>
        <w:tab/>
      </w:r>
    </w:p>
    <w:p w:rsidR="00292627" w:rsidRPr="00BE6665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BE6665">
        <w:rPr>
          <w:rFonts w:ascii="Arial" w:hAnsi="Arial" w:cs="Arial"/>
          <w:sz w:val="20"/>
          <w:szCs w:val="20"/>
        </w:rPr>
        <w:tab/>
      </w:r>
      <w:r w:rsidRPr="00BE6665">
        <w:rPr>
          <w:rFonts w:ascii="Arial" w:hAnsi="Arial" w:cs="Arial"/>
          <w:sz w:val="20"/>
          <w:szCs w:val="20"/>
        </w:rPr>
        <w:tab/>
      </w:r>
      <w:r w:rsidR="00284CB3" w:rsidRPr="00BE6665">
        <w:rPr>
          <w:rFonts w:ascii="Arial" w:hAnsi="Arial" w:cs="Arial"/>
          <w:sz w:val="20"/>
          <w:szCs w:val="20"/>
        </w:rPr>
        <w:t xml:space="preserve">vedoucí </w:t>
      </w:r>
      <w:r w:rsidR="00292627" w:rsidRPr="00BE6665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BE6665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BE6665">
        <w:rPr>
          <w:rFonts w:ascii="Arial" w:hAnsi="Arial" w:cs="Arial"/>
          <w:sz w:val="20"/>
          <w:szCs w:val="20"/>
        </w:rPr>
        <w:tab/>
      </w:r>
      <w:r w:rsidRPr="00BE6665">
        <w:rPr>
          <w:rFonts w:ascii="Arial" w:hAnsi="Arial" w:cs="Arial"/>
          <w:sz w:val="20"/>
          <w:szCs w:val="20"/>
        </w:rPr>
        <w:tab/>
      </w:r>
      <w:r w:rsidRPr="00BE6665">
        <w:rPr>
          <w:rFonts w:ascii="Arial" w:hAnsi="Arial" w:cs="Arial"/>
          <w:sz w:val="20"/>
          <w:szCs w:val="20"/>
        </w:rPr>
        <w:tab/>
      </w:r>
      <w:r w:rsidRPr="00BE6665">
        <w:rPr>
          <w:rFonts w:ascii="Arial" w:hAnsi="Arial" w:cs="Arial"/>
          <w:sz w:val="20"/>
          <w:szCs w:val="20"/>
        </w:rPr>
        <w:tab/>
      </w:r>
      <w:r w:rsidRPr="00BE6665">
        <w:rPr>
          <w:rFonts w:ascii="Arial" w:hAnsi="Arial" w:cs="Arial"/>
          <w:sz w:val="20"/>
          <w:szCs w:val="20"/>
        </w:rPr>
        <w:tab/>
      </w:r>
      <w:r w:rsidRPr="00BE6665">
        <w:rPr>
          <w:rFonts w:ascii="Arial" w:hAnsi="Arial" w:cs="Arial"/>
          <w:sz w:val="20"/>
          <w:szCs w:val="20"/>
        </w:rPr>
        <w:tab/>
      </w:r>
      <w:r w:rsidRPr="00BE6665">
        <w:rPr>
          <w:rFonts w:ascii="Arial" w:hAnsi="Arial" w:cs="Arial"/>
          <w:sz w:val="20"/>
          <w:szCs w:val="20"/>
        </w:rPr>
        <w:tab/>
      </w:r>
      <w:r w:rsidRPr="00BE6665">
        <w:rPr>
          <w:rFonts w:ascii="Arial" w:hAnsi="Arial" w:cs="Arial"/>
          <w:sz w:val="20"/>
          <w:szCs w:val="20"/>
        </w:rPr>
        <w:tab/>
        <w:t>s majetkem města Odboru SÚMM</w:t>
      </w:r>
    </w:p>
    <w:p w:rsidR="00354CAE" w:rsidRPr="00BE6665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E6665" w:rsidRDefault="00E27EC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E6665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BE6665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BE6665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E6665">
        <w:rPr>
          <w:rFonts w:ascii="Arial" w:hAnsi="Arial" w:cs="Arial"/>
          <w:bCs/>
          <w:sz w:val="36"/>
          <w:szCs w:val="36"/>
        </w:rPr>
        <w:t>konan</w:t>
      </w:r>
      <w:r w:rsidR="006C6EAB" w:rsidRPr="00BE6665">
        <w:rPr>
          <w:rFonts w:ascii="Arial" w:hAnsi="Arial" w:cs="Arial"/>
          <w:bCs/>
          <w:sz w:val="36"/>
          <w:szCs w:val="36"/>
        </w:rPr>
        <w:t>é</w:t>
      </w:r>
      <w:r w:rsidRPr="00BE6665">
        <w:rPr>
          <w:rFonts w:ascii="Arial" w:hAnsi="Arial" w:cs="Arial"/>
          <w:bCs/>
          <w:sz w:val="36"/>
          <w:szCs w:val="36"/>
        </w:rPr>
        <w:t xml:space="preserve"> dne </w:t>
      </w:r>
      <w:r w:rsidR="00292627" w:rsidRPr="00BE6665">
        <w:rPr>
          <w:rFonts w:ascii="Arial" w:hAnsi="Arial" w:cs="Arial"/>
          <w:bCs/>
          <w:sz w:val="36"/>
          <w:szCs w:val="36"/>
        </w:rPr>
        <w:t>1</w:t>
      </w:r>
      <w:r w:rsidR="00E27ECA" w:rsidRPr="00BE6665">
        <w:rPr>
          <w:rFonts w:ascii="Arial" w:hAnsi="Arial" w:cs="Arial"/>
          <w:bCs/>
          <w:sz w:val="36"/>
          <w:szCs w:val="36"/>
        </w:rPr>
        <w:t>1</w:t>
      </w:r>
      <w:r w:rsidRPr="00BE6665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BE6665">
        <w:rPr>
          <w:rFonts w:ascii="Arial" w:hAnsi="Arial" w:cs="Arial"/>
          <w:bCs/>
          <w:sz w:val="36"/>
          <w:szCs w:val="36"/>
        </w:rPr>
        <w:t>0</w:t>
      </w:r>
      <w:r w:rsidR="00E27ECA" w:rsidRPr="00BE6665">
        <w:rPr>
          <w:rFonts w:ascii="Arial" w:hAnsi="Arial" w:cs="Arial"/>
          <w:bCs/>
          <w:sz w:val="36"/>
          <w:szCs w:val="36"/>
        </w:rPr>
        <w:t>6</w:t>
      </w:r>
      <w:r w:rsidRPr="00BE6665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BE6665">
        <w:rPr>
          <w:rFonts w:ascii="Arial" w:hAnsi="Arial" w:cs="Arial"/>
          <w:bCs/>
          <w:sz w:val="36"/>
          <w:szCs w:val="36"/>
        </w:rPr>
        <w:t>2019</w:t>
      </w:r>
    </w:p>
    <w:p w:rsidR="00710CAD" w:rsidRPr="00BE6665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E27ECA" w:rsidRPr="00BE6665" w:rsidRDefault="00E27ECA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BE6665">
        <w:rPr>
          <w:rFonts w:ascii="Arial" w:hAnsi="Arial" w:cs="Arial"/>
          <w:b/>
        </w:rPr>
        <w:t xml:space="preserve">Schválení </w:t>
      </w:r>
      <w:r w:rsidR="003C629F" w:rsidRPr="00BE6665">
        <w:rPr>
          <w:rFonts w:ascii="Arial" w:hAnsi="Arial" w:cs="Arial"/>
          <w:b/>
        </w:rPr>
        <w:t>směny pozemků v k.ú. Prostějov</w:t>
      </w:r>
      <w:r w:rsidRPr="00BE6665">
        <w:rPr>
          <w:rFonts w:ascii="Arial" w:hAnsi="Arial" w:cs="Arial"/>
          <w:b/>
        </w:rPr>
        <w:t xml:space="preserve"> a rozpočtové</w:t>
      </w:r>
      <w:r w:rsidR="006C6EAB" w:rsidRPr="00BE6665">
        <w:rPr>
          <w:rFonts w:ascii="Arial" w:hAnsi="Arial" w:cs="Arial"/>
          <w:b/>
        </w:rPr>
        <w:t>ho</w:t>
      </w:r>
      <w:r w:rsidRPr="00BE6665">
        <w:rPr>
          <w:rFonts w:ascii="Arial" w:hAnsi="Arial" w:cs="Arial"/>
          <w:b/>
        </w:rPr>
        <w:t xml:space="preserve"> opatření kapitoly 50 – správa a nakládání s majetkem města</w:t>
      </w:r>
    </w:p>
    <w:p w:rsidR="00710CAD" w:rsidRPr="00BE6665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BE6665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BE6665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BE6665">
        <w:rPr>
          <w:rFonts w:ascii="Arial" w:hAnsi="Arial" w:cs="Arial"/>
          <w:szCs w:val="20"/>
        </w:rPr>
        <w:t>Návrh usnesení:</w:t>
      </w:r>
    </w:p>
    <w:p w:rsidR="00D1621E" w:rsidRPr="00BE6665" w:rsidRDefault="00D1621E" w:rsidP="00B8533E">
      <w:pPr>
        <w:rPr>
          <w:rFonts w:ascii="Arial" w:hAnsi="Arial" w:cs="Arial"/>
          <w:b/>
        </w:rPr>
      </w:pPr>
    </w:p>
    <w:p w:rsidR="006E2692" w:rsidRPr="00BE6665" w:rsidRDefault="00E27ECA" w:rsidP="006E2692">
      <w:pPr>
        <w:rPr>
          <w:rFonts w:ascii="Arial" w:hAnsi="Arial" w:cs="Arial"/>
          <w:b/>
        </w:rPr>
      </w:pPr>
      <w:r w:rsidRPr="00BE6665">
        <w:rPr>
          <w:rFonts w:ascii="Arial" w:hAnsi="Arial" w:cs="Arial"/>
          <w:b/>
        </w:rPr>
        <w:t xml:space="preserve">Zastupitelstvo města </w:t>
      </w:r>
      <w:r w:rsidR="006E2692" w:rsidRPr="00BE6665">
        <w:rPr>
          <w:rFonts w:ascii="Arial" w:hAnsi="Arial" w:cs="Arial"/>
          <w:b/>
        </w:rPr>
        <w:t>Prostějova</w:t>
      </w:r>
    </w:p>
    <w:p w:rsidR="006E2692" w:rsidRPr="00BE6665" w:rsidRDefault="00E27ECA" w:rsidP="006E2692">
      <w:pPr>
        <w:pStyle w:val="Zkladntext311"/>
        <w:jc w:val="both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>s</w:t>
      </w:r>
      <w:r w:rsidR="006E2692" w:rsidRPr="00BE6665">
        <w:rPr>
          <w:rFonts w:ascii="Arial" w:hAnsi="Arial" w:cs="Arial"/>
          <w:sz w:val="24"/>
          <w:szCs w:val="24"/>
        </w:rPr>
        <w:t> </w:t>
      </w:r>
      <w:r w:rsidRPr="00BE6665">
        <w:rPr>
          <w:rFonts w:ascii="Arial" w:hAnsi="Arial" w:cs="Arial"/>
          <w:sz w:val="24"/>
          <w:szCs w:val="24"/>
        </w:rPr>
        <w:t>c</w:t>
      </w:r>
      <w:r w:rsidR="006E2692" w:rsidRPr="00BE6665">
        <w:rPr>
          <w:rFonts w:ascii="Arial" w:hAnsi="Arial" w:cs="Arial"/>
          <w:sz w:val="24"/>
          <w:szCs w:val="24"/>
        </w:rPr>
        <w:t xml:space="preserve"> h </w:t>
      </w:r>
      <w:r w:rsidRPr="00BE6665">
        <w:rPr>
          <w:rFonts w:ascii="Arial" w:hAnsi="Arial" w:cs="Arial"/>
          <w:sz w:val="24"/>
          <w:szCs w:val="24"/>
        </w:rPr>
        <w:t>v</w:t>
      </w:r>
      <w:r w:rsidR="006E2692" w:rsidRPr="00BE6665">
        <w:rPr>
          <w:rFonts w:ascii="Arial" w:hAnsi="Arial" w:cs="Arial"/>
          <w:sz w:val="24"/>
          <w:szCs w:val="24"/>
        </w:rPr>
        <w:t xml:space="preserve"> a </w:t>
      </w:r>
      <w:r w:rsidRPr="00BE6665">
        <w:rPr>
          <w:rFonts w:ascii="Arial" w:hAnsi="Arial" w:cs="Arial"/>
          <w:sz w:val="24"/>
          <w:szCs w:val="24"/>
        </w:rPr>
        <w:t>l</w:t>
      </w:r>
      <w:r w:rsidR="006E2692" w:rsidRPr="00BE6665">
        <w:rPr>
          <w:rFonts w:ascii="Arial" w:hAnsi="Arial" w:cs="Arial"/>
          <w:sz w:val="24"/>
          <w:szCs w:val="24"/>
        </w:rPr>
        <w:t xml:space="preserve"> u j e</w:t>
      </w:r>
    </w:p>
    <w:p w:rsidR="00E27ECA" w:rsidRPr="00BE6665" w:rsidRDefault="00E27ECA" w:rsidP="00E27ECA">
      <w:pPr>
        <w:pStyle w:val="Zkladntext311"/>
        <w:numPr>
          <w:ilvl w:val="0"/>
          <w:numId w:val="45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 xml:space="preserve">směnu těchto pozemků v k.ú. Prostějov ve vlastnictví Statutárního města Prostějova: </w:t>
      </w:r>
    </w:p>
    <w:p w:rsidR="00E27ECA" w:rsidRPr="00BE6665" w:rsidRDefault="00E27ECA" w:rsidP="00E27ECA">
      <w:pPr>
        <w:pStyle w:val="Zkladntext311"/>
        <w:numPr>
          <w:ilvl w:val="0"/>
          <w:numId w:val="39"/>
        </w:numPr>
        <w:ind w:left="567" w:hanging="283"/>
        <w:jc w:val="both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>části p.č. 6319/2 – orná půda o výměře cca 4.700 m</w:t>
      </w:r>
      <w:r w:rsidRPr="00BE6665">
        <w:rPr>
          <w:rFonts w:ascii="Arial" w:hAnsi="Arial" w:cs="Arial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sz w:val="24"/>
          <w:szCs w:val="24"/>
        </w:rPr>
        <w:t>, části p.č. 6320/1 – orná půda o výměře cca 730 m</w:t>
      </w:r>
      <w:r w:rsidRPr="00BE6665">
        <w:rPr>
          <w:rFonts w:ascii="Arial" w:hAnsi="Arial" w:cs="Arial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sz w:val="24"/>
          <w:szCs w:val="24"/>
        </w:rPr>
        <w:t>, části p.č. 6321/1 – orná půda o výměře cca 700 m</w:t>
      </w:r>
      <w:r w:rsidRPr="00BE6665">
        <w:rPr>
          <w:rFonts w:ascii="Arial" w:hAnsi="Arial" w:cs="Arial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sz w:val="24"/>
          <w:szCs w:val="24"/>
        </w:rPr>
        <w:t xml:space="preserve"> a části p.č. 6322/1 – orná půda o výměře cca 710 m</w:t>
      </w:r>
      <w:r w:rsidRPr="00BE6665">
        <w:rPr>
          <w:rFonts w:ascii="Arial" w:hAnsi="Arial" w:cs="Arial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sz w:val="24"/>
          <w:szCs w:val="24"/>
        </w:rPr>
        <w:t xml:space="preserve"> (přesné výměry budou známy po zpracování geometrického plánu) </w:t>
      </w:r>
      <w:r w:rsidRPr="00BE6665">
        <w:rPr>
          <w:rFonts w:ascii="Arial" w:hAnsi="Arial" w:cs="Arial"/>
          <w:i/>
          <w:sz w:val="24"/>
          <w:szCs w:val="24"/>
        </w:rPr>
        <w:t>- lokalita Okružní</w:t>
      </w:r>
      <w:r w:rsidRPr="00BE6665">
        <w:rPr>
          <w:rFonts w:ascii="Arial" w:hAnsi="Arial" w:cs="Arial"/>
          <w:sz w:val="24"/>
          <w:szCs w:val="24"/>
        </w:rPr>
        <w:t xml:space="preserve">, </w:t>
      </w:r>
    </w:p>
    <w:p w:rsidR="00E27ECA" w:rsidRPr="00BE6665" w:rsidRDefault="00E27ECA" w:rsidP="00E27ECA">
      <w:pPr>
        <w:pStyle w:val="Zkladntext311"/>
        <w:numPr>
          <w:ilvl w:val="0"/>
          <w:numId w:val="39"/>
        </w:numPr>
        <w:ind w:left="567" w:hanging="283"/>
        <w:jc w:val="both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>části p.č. 6675/1 – zahrada o výměře cca 4.720 m</w:t>
      </w:r>
      <w:r w:rsidRPr="00BE6665">
        <w:rPr>
          <w:rFonts w:ascii="Arial" w:hAnsi="Arial" w:cs="Arial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sz w:val="24"/>
          <w:szCs w:val="24"/>
        </w:rPr>
        <w:t xml:space="preserve"> (přesná výměra bude známa po zpracování geometrického plánu) </w:t>
      </w:r>
      <w:r w:rsidRPr="00BE6665">
        <w:rPr>
          <w:rFonts w:ascii="Arial" w:hAnsi="Arial" w:cs="Arial"/>
          <w:i/>
          <w:sz w:val="24"/>
          <w:szCs w:val="24"/>
        </w:rPr>
        <w:t>- lokalita Brněnská (zahradnictví),</w:t>
      </w:r>
    </w:p>
    <w:p w:rsidR="00E27ECA" w:rsidRPr="00BE6665" w:rsidRDefault="00E27ECA" w:rsidP="00E27ECA">
      <w:pPr>
        <w:pStyle w:val="Zkladntext311"/>
        <w:ind w:left="284"/>
        <w:jc w:val="both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>za tyto pozemky v k.ú. Prostějov:</w:t>
      </w:r>
    </w:p>
    <w:p w:rsidR="00E27ECA" w:rsidRPr="00BE6665" w:rsidRDefault="00E27ECA" w:rsidP="00E27ECA">
      <w:pPr>
        <w:pStyle w:val="Zkladntext311"/>
        <w:numPr>
          <w:ilvl w:val="0"/>
          <w:numId w:val="39"/>
        </w:numPr>
        <w:ind w:left="567" w:hanging="283"/>
        <w:jc w:val="both"/>
        <w:rPr>
          <w:rFonts w:ascii="Arial" w:hAnsi="Arial" w:cs="Arial"/>
          <w:i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>p.č. 5908/4 – orná půda o výměře 38 m</w:t>
      </w:r>
      <w:r w:rsidRPr="00BE6665">
        <w:rPr>
          <w:rFonts w:ascii="Arial" w:hAnsi="Arial" w:cs="Arial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sz w:val="24"/>
          <w:szCs w:val="24"/>
        </w:rPr>
        <w:t>, p.č. 5908/5 – zastavěná plocha a nádvoří o výměře 3 m</w:t>
      </w:r>
      <w:r w:rsidRPr="00BE6665">
        <w:rPr>
          <w:rFonts w:ascii="Arial" w:hAnsi="Arial" w:cs="Arial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sz w:val="24"/>
          <w:szCs w:val="24"/>
        </w:rPr>
        <w:t>, p.č. 5911 – zahrada o výměře 1.319 m</w:t>
      </w:r>
      <w:r w:rsidRPr="00BE6665">
        <w:rPr>
          <w:rFonts w:ascii="Arial" w:hAnsi="Arial" w:cs="Arial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sz w:val="24"/>
          <w:szCs w:val="24"/>
        </w:rPr>
        <w:t>, p.č. 5914/14 – ostatní plocha o výměře 1.068 m</w:t>
      </w:r>
      <w:r w:rsidRPr="00BE6665">
        <w:rPr>
          <w:rFonts w:ascii="Arial" w:hAnsi="Arial" w:cs="Arial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sz w:val="24"/>
          <w:szCs w:val="24"/>
        </w:rPr>
        <w:t>, p.č. 5930/18 – orná půda o výměře 4.122 m</w:t>
      </w:r>
      <w:r w:rsidRPr="00BE6665">
        <w:rPr>
          <w:rFonts w:ascii="Arial" w:hAnsi="Arial" w:cs="Arial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sz w:val="24"/>
          <w:szCs w:val="24"/>
        </w:rPr>
        <w:t>, část p.č. 5908/1 – orná půda o výměře cca 1.500 m</w:t>
      </w:r>
      <w:r w:rsidRPr="00BE6665">
        <w:rPr>
          <w:rFonts w:ascii="Arial" w:hAnsi="Arial" w:cs="Arial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sz w:val="24"/>
          <w:szCs w:val="24"/>
        </w:rPr>
        <w:t xml:space="preserve"> (přesná výměra bude známa po zpracování geometrického plánu) a část p.č. 5908/3 – orná půda o výměře cca 4.950 m</w:t>
      </w:r>
      <w:r w:rsidRPr="00BE6665">
        <w:rPr>
          <w:rFonts w:ascii="Arial" w:hAnsi="Arial" w:cs="Arial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sz w:val="24"/>
          <w:szCs w:val="24"/>
        </w:rPr>
        <w:t xml:space="preserve"> (přesná výměra bude známa po zpracování geometrického plánu) ve vlastnictví </w:t>
      </w:r>
      <w:r w:rsidR="00CF4817">
        <w:rPr>
          <w:rFonts w:ascii="Arial" w:hAnsi="Arial" w:cs="Arial"/>
          <w:sz w:val="24"/>
          <w:szCs w:val="24"/>
        </w:rPr>
        <w:t>soukromých osob</w:t>
      </w:r>
      <w:r w:rsidRPr="00BE6665">
        <w:rPr>
          <w:rFonts w:ascii="Arial" w:hAnsi="Arial" w:cs="Arial"/>
          <w:sz w:val="24"/>
          <w:szCs w:val="24"/>
        </w:rPr>
        <w:t xml:space="preserve"> - </w:t>
      </w:r>
      <w:r w:rsidRPr="00BE6665">
        <w:rPr>
          <w:rFonts w:ascii="Arial" w:hAnsi="Arial" w:cs="Arial"/>
          <w:i/>
          <w:sz w:val="24"/>
          <w:szCs w:val="24"/>
        </w:rPr>
        <w:t>lokalita Olympijská,</w:t>
      </w:r>
    </w:p>
    <w:p w:rsidR="00E27ECA" w:rsidRPr="00BE6665" w:rsidRDefault="00E27ECA" w:rsidP="00E27ECA">
      <w:pPr>
        <w:pStyle w:val="Zkladntext311"/>
        <w:numPr>
          <w:ilvl w:val="0"/>
          <w:numId w:val="39"/>
        </w:numPr>
        <w:ind w:left="567" w:hanging="283"/>
        <w:jc w:val="both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>část p.č. 6676/1 – orná půda o výměře cca 250 m</w:t>
      </w:r>
      <w:r w:rsidRPr="00BE6665">
        <w:rPr>
          <w:rFonts w:ascii="Arial" w:hAnsi="Arial" w:cs="Arial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sz w:val="24"/>
          <w:szCs w:val="24"/>
        </w:rPr>
        <w:t xml:space="preserve"> (přesná výměra bude známa po zpracování geometrického plánu) ve vlastnictví </w:t>
      </w:r>
      <w:r w:rsidR="00CF4817">
        <w:rPr>
          <w:rFonts w:ascii="Arial" w:hAnsi="Arial" w:cs="Arial"/>
          <w:sz w:val="24"/>
          <w:szCs w:val="24"/>
        </w:rPr>
        <w:t>soukromé osoby</w:t>
      </w:r>
      <w:r w:rsidRPr="00BE6665">
        <w:rPr>
          <w:rFonts w:ascii="Arial" w:hAnsi="Arial" w:cs="Arial"/>
          <w:sz w:val="24"/>
          <w:szCs w:val="24"/>
        </w:rPr>
        <w:t xml:space="preserve"> - </w:t>
      </w:r>
      <w:r w:rsidRPr="00BE6665">
        <w:rPr>
          <w:rFonts w:ascii="Arial" w:hAnsi="Arial" w:cs="Arial"/>
          <w:i/>
          <w:sz w:val="24"/>
          <w:szCs w:val="24"/>
        </w:rPr>
        <w:t xml:space="preserve">lokalita Brněnská (zahradnictví), </w:t>
      </w:r>
    </w:p>
    <w:p w:rsidR="00E27ECA" w:rsidRPr="00BE6665" w:rsidRDefault="00E27ECA" w:rsidP="00E27ECA">
      <w:pPr>
        <w:pStyle w:val="Zkladntext311"/>
        <w:ind w:left="284"/>
        <w:jc w:val="both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>za následujících podmínek:</w:t>
      </w:r>
    </w:p>
    <w:p w:rsidR="00E27ECA" w:rsidRPr="00BE6665" w:rsidRDefault="00E27ECA" w:rsidP="00E27ECA">
      <w:pPr>
        <w:pStyle w:val="Odstavecseseznamem"/>
        <w:numPr>
          <w:ilvl w:val="0"/>
          <w:numId w:val="42"/>
        </w:numPr>
        <w:ind w:left="567" w:hanging="283"/>
        <w:jc w:val="both"/>
        <w:rPr>
          <w:rFonts w:ascii="Arial" w:hAnsi="Arial" w:cs="Arial"/>
          <w:b/>
        </w:rPr>
      </w:pPr>
      <w:r w:rsidRPr="00BE6665">
        <w:rPr>
          <w:rFonts w:ascii="Arial" w:hAnsi="Arial" w:cs="Arial"/>
          <w:b/>
        </w:rPr>
        <w:t>směna pozemků bude provedena s finančním vyrovnáním ve výši rozdílu obvyklých cen směňovaných pozemků stanovených dle znaleckých posudků,</w:t>
      </w:r>
    </w:p>
    <w:p w:rsidR="00E27ECA" w:rsidRPr="00BE6665" w:rsidRDefault="00E27ECA" w:rsidP="00E27ECA">
      <w:pPr>
        <w:pStyle w:val="Odstavecseseznamem"/>
        <w:numPr>
          <w:ilvl w:val="0"/>
          <w:numId w:val="42"/>
        </w:numPr>
        <w:ind w:left="567" w:hanging="283"/>
        <w:jc w:val="both"/>
        <w:rPr>
          <w:rFonts w:ascii="Arial" w:hAnsi="Arial" w:cs="Arial"/>
          <w:b/>
        </w:rPr>
      </w:pPr>
      <w:r w:rsidRPr="00BE6665">
        <w:rPr>
          <w:rFonts w:ascii="Arial" w:hAnsi="Arial" w:cs="Arial"/>
          <w:b/>
        </w:rPr>
        <w:t xml:space="preserve">ve směnné smlouvě se nabyvatelé pozemků v lokalitě Okružní zaváží, že </w:t>
      </w:r>
      <w:r w:rsidRPr="00BE6665">
        <w:rPr>
          <w:rFonts w:ascii="Arial" w:hAnsi="Arial" w:cs="Arial"/>
          <w:b/>
          <w:bCs/>
        </w:rPr>
        <w:t>ve lhůtě do 5 let ode dne uzavření směnné smlouvy</w:t>
      </w:r>
      <w:r w:rsidRPr="00BE6665">
        <w:rPr>
          <w:rFonts w:ascii="Arial" w:hAnsi="Arial" w:cs="Arial"/>
          <w:b/>
        </w:rPr>
        <w:t xml:space="preserve"> bude zahájena výstavba bytových domů na pozemcích v lokalitě Okružní dle studie s názvem „</w:t>
      </w:r>
      <w:r w:rsidRPr="00BE6665">
        <w:rPr>
          <w:rFonts w:ascii="Arial" w:hAnsi="Arial" w:cs="Arial"/>
          <w:b/>
          <w:bCs/>
        </w:rPr>
        <w:t xml:space="preserve">Studie zástavby a určení regulativů výstavby na Okružní ulici v k.ú. Prostějov“ </w:t>
      </w:r>
      <w:r w:rsidRPr="00BE6665">
        <w:rPr>
          <w:rFonts w:ascii="Arial" w:hAnsi="Arial" w:cs="Arial"/>
          <w:b/>
        </w:rPr>
        <w:t xml:space="preserve">zpracované společností </w:t>
      </w:r>
      <w:r w:rsidRPr="00BE6665">
        <w:rPr>
          <w:rFonts w:ascii="Arial" w:hAnsi="Arial" w:cs="Arial"/>
          <w:b/>
          <w:bCs/>
        </w:rPr>
        <w:t xml:space="preserve">CAD PROJEKT PLUS s.r.o. a že ve lhůtě do 8 let ode </w:t>
      </w:r>
      <w:r w:rsidRPr="00BE6665">
        <w:rPr>
          <w:rFonts w:ascii="Arial" w:hAnsi="Arial" w:cs="Arial"/>
          <w:b/>
          <w:bCs/>
        </w:rPr>
        <w:lastRenderedPageBreak/>
        <w:t xml:space="preserve">dne uzavření směnné smlouvy bude dokončena výstavba alespoň jednoho bytového domu včetně vydání kolaudačního souhlasu nebo jiného obdobného rozhodnutí správního orgánu, kterým bude povoleno jeho užívání; pro případ prodlení se splněním některého z uvedených závazků bude ve směnné smlouvě sjednána smluvní pokuta ve výši 50.000 Kč za každý měsíc prodlení, nejvýše však 2.000.000 Kč, </w:t>
      </w:r>
    </w:p>
    <w:p w:rsidR="00E27ECA" w:rsidRPr="00BE6665" w:rsidRDefault="00E27ECA" w:rsidP="00E27ECA">
      <w:pPr>
        <w:pStyle w:val="Odstavecseseznamem"/>
        <w:numPr>
          <w:ilvl w:val="0"/>
          <w:numId w:val="42"/>
        </w:numPr>
        <w:ind w:left="567" w:hanging="283"/>
        <w:jc w:val="both"/>
        <w:rPr>
          <w:rFonts w:ascii="Arial" w:hAnsi="Arial" w:cs="Arial"/>
          <w:b/>
        </w:rPr>
      </w:pPr>
      <w:r w:rsidRPr="00BE6665">
        <w:rPr>
          <w:rFonts w:ascii="Arial" w:hAnsi="Arial" w:cs="Arial"/>
          <w:b/>
        </w:rPr>
        <w:t xml:space="preserve">ve směnné smlouvě se nabyvatelé pozemků v lokalitě Okružní zaváží k výsadbě 50 ks stromů na území města Prostějova, a to ve lhůtě do 5 let ode dne </w:t>
      </w:r>
      <w:r w:rsidRPr="00BE6665">
        <w:rPr>
          <w:rFonts w:ascii="Arial" w:hAnsi="Arial" w:cs="Arial"/>
          <w:b/>
          <w:bCs/>
        </w:rPr>
        <w:t>uzavření</w:t>
      </w:r>
      <w:r w:rsidRPr="00BE6665">
        <w:rPr>
          <w:rFonts w:ascii="Arial" w:hAnsi="Arial" w:cs="Arial"/>
          <w:b/>
        </w:rPr>
        <w:t xml:space="preserve"> směnné smlouvy,</w:t>
      </w:r>
    </w:p>
    <w:p w:rsidR="00E27ECA" w:rsidRPr="00BE6665" w:rsidRDefault="00E27ECA" w:rsidP="00E27ECA">
      <w:pPr>
        <w:pStyle w:val="Odstavecseseznamem"/>
        <w:numPr>
          <w:ilvl w:val="0"/>
          <w:numId w:val="42"/>
        </w:numPr>
        <w:ind w:left="567" w:hanging="283"/>
        <w:jc w:val="both"/>
        <w:rPr>
          <w:rFonts w:ascii="Arial" w:hAnsi="Arial" w:cs="Arial"/>
          <w:b/>
        </w:rPr>
      </w:pPr>
      <w:r w:rsidRPr="00BE6665">
        <w:rPr>
          <w:rFonts w:ascii="Arial" w:hAnsi="Arial" w:cs="Arial"/>
          <w:b/>
        </w:rPr>
        <w:t>náklady spojené s vypracováním znaleckých posudků, geometrických plánů a správní poplatek spojený s podáním návrhu na povolení vkladu vlastnických práv do katastru nemovitostí uhradí Statutární město Prostějov,</w:t>
      </w:r>
    </w:p>
    <w:p w:rsidR="00E27ECA" w:rsidRPr="00BE6665" w:rsidRDefault="00E27ECA" w:rsidP="00E27ECA">
      <w:pPr>
        <w:pStyle w:val="Odstavecseseznamem"/>
        <w:numPr>
          <w:ilvl w:val="0"/>
          <w:numId w:val="45"/>
        </w:numPr>
        <w:ind w:left="284" w:hanging="284"/>
        <w:jc w:val="both"/>
        <w:rPr>
          <w:rFonts w:ascii="Arial" w:hAnsi="Arial" w:cs="Arial"/>
          <w:b/>
        </w:rPr>
      </w:pPr>
      <w:r w:rsidRPr="00BE6665">
        <w:rPr>
          <w:rFonts w:ascii="Arial" w:hAnsi="Arial" w:cs="Arial"/>
          <w:b/>
          <w:bCs/>
        </w:rPr>
        <w:t xml:space="preserve">rozpočtové opatření, kterým se: </w:t>
      </w:r>
    </w:p>
    <w:p w:rsidR="00E27ECA" w:rsidRPr="00BE6665" w:rsidRDefault="00E27ECA" w:rsidP="00E27ECA">
      <w:pPr>
        <w:pStyle w:val="Zkladntext31"/>
        <w:ind w:left="284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bCs/>
          <w:sz w:val="24"/>
          <w:szCs w:val="24"/>
        </w:rPr>
        <w:t>- zvyšuje rozpočet výdajů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9"/>
        <w:gridCol w:w="992"/>
        <w:gridCol w:w="851"/>
        <w:gridCol w:w="567"/>
        <w:gridCol w:w="567"/>
        <w:gridCol w:w="1984"/>
        <w:gridCol w:w="2694"/>
      </w:tblGrid>
      <w:tr w:rsidR="00BE6665" w:rsidRPr="00BE6665" w:rsidTr="00E27ECA">
        <w:trPr>
          <w:cantSplit/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Pol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BE6665" w:rsidRPr="00BE6665" w:rsidTr="00E27ECA">
        <w:trPr>
          <w:cantSplit/>
          <w:trHeight w:val="208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E27ECA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0000000050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006409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6130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0500000000000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right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1.565.000</w:t>
            </w:r>
          </w:p>
        </w:tc>
      </w:tr>
      <w:tr w:rsidR="00BE6665" w:rsidRPr="00BE6665" w:rsidTr="00E27ECA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CF4817">
            <w:pPr>
              <w:jc w:val="both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zvýšení pol. 6130 – pozemky; směna pozemků v k.ú. Prostějov (finanční vyrovnání)</w:t>
            </w:r>
          </w:p>
        </w:tc>
      </w:tr>
    </w:tbl>
    <w:p w:rsidR="00E27ECA" w:rsidRPr="00BE6665" w:rsidRDefault="00E27ECA" w:rsidP="00E27ECA">
      <w:pPr>
        <w:tabs>
          <w:tab w:val="left" w:pos="284"/>
          <w:tab w:val="left" w:pos="9142"/>
        </w:tabs>
        <w:rPr>
          <w:rFonts w:ascii="Arial" w:hAnsi="Arial" w:cs="Arial"/>
          <w:b/>
          <w:bCs/>
        </w:rPr>
      </w:pPr>
      <w:r w:rsidRPr="00BE6665">
        <w:rPr>
          <w:rFonts w:ascii="Arial" w:hAnsi="Arial" w:cs="Arial"/>
          <w:b/>
          <w:bCs/>
        </w:rPr>
        <w:tab/>
        <w:t>- snižuje stav rezerv města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9"/>
        <w:gridCol w:w="992"/>
        <w:gridCol w:w="851"/>
        <w:gridCol w:w="567"/>
        <w:gridCol w:w="567"/>
        <w:gridCol w:w="1984"/>
        <w:gridCol w:w="2694"/>
      </w:tblGrid>
      <w:tr w:rsidR="00BE6665" w:rsidRPr="00BE6665" w:rsidTr="00E27ECA">
        <w:trPr>
          <w:cantSplit/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ODPA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Pol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Organizace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O hodnotu v Kč</w:t>
            </w:r>
          </w:p>
        </w:tc>
      </w:tr>
      <w:tr w:rsidR="00BE6665" w:rsidRPr="00BE6665" w:rsidTr="00E27ECA">
        <w:trPr>
          <w:cantSplit/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0000000070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8115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center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0700000000000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jc w:val="right"/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1.565.000</w:t>
            </w:r>
          </w:p>
        </w:tc>
      </w:tr>
      <w:tr w:rsidR="00E27ECA" w:rsidRPr="00BE6665" w:rsidTr="00E27ECA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27ECA" w:rsidRPr="00BE6665" w:rsidRDefault="00E27ECA" w:rsidP="00950D7F">
            <w:pPr>
              <w:rPr>
                <w:rFonts w:ascii="Arial" w:hAnsi="Arial" w:cs="Arial"/>
                <w:b/>
                <w:bCs/>
              </w:rPr>
            </w:pPr>
            <w:r w:rsidRPr="00BE6665">
              <w:rPr>
                <w:rFonts w:ascii="Arial" w:hAnsi="Arial" w:cs="Arial"/>
                <w:b/>
                <w:bCs/>
              </w:rPr>
              <w:t>snížení pol. 8115 – Fond rezerv a rozvoje</w:t>
            </w:r>
          </w:p>
        </w:tc>
      </w:tr>
    </w:tbl>
    <w:p w:rsidR="006E2692" w:rsidRPr="00BE6665" w:rsidRDefault="006E2692" w:rsidP="006E2692">
      <w:pPr>
        <w:pStyle w:val="Zkladntext311"/>
        <w:jc w:val="both"/>
        <w:rPr>
          <w:rFonts w:ascii="Arial" w:hAnsi="Arial" w:cs="Arial"/>
          <w:sz w:val="24"/>
          <w:szCs w:val="24"/>
        </w:rPr>
      </w:pPr>
    </w:p>
    <w:p w:rsidR="006E2692" w:rsidRPr="00BE6665" w:rsidRDefault="006E2692" w:rsidP="006E2692">
      <w:pPr>
        <w:pStyle w:val="Zkladntext311"/>
        <w:jc w:val="both"/>
        <w:rPr>
          <w:rFonts w:ascii="Arial" w:hAnsi="Arial" w:cs="Arial"/>
          <w:sz w:val="24"/>
          <w:szCs w:val="24"/>
        </w:rPr>
      </w:pPr>
    </w:p>
    <w:p w:rsidR="00D6678C" w:rsidRPr="00BE6665" w:rsidRDefault="00D6678C" w:rsidP="00D6678C">
      <w:pPr>
        <w:pStyle w:val="Zkladntext311"/>
        <w:jc w:val="both"/>
        <w:rPr>
          <w:rFonts w:ascii="Arial" w:hAnsi="Arial" w:cs="Arial"/>
          <w:sz w:val="24"/>
          <w:szCs w:val="24"/>
        </w:rPr>
      </w:pPr>
    </w:p>
    <w:p w:rsidR="0052027D" w:rsidRPr="00BE6665" w:rsidRDefault="0052027D" w:rsidP="001B103D">
      <w:pPr>
        <w:pStyle w:val="Zkladntext311"/>
        <w:ind w:left="284"/>
        <w:jc w:val="both"/>
        <w:rPr>
          <w:rFonts w:ascii="Arial" w:hAnsi="Arial" w:cs="Arial"/>
          <w:sz w:val="24"/>
          <w:szCs w:val="24"/>
        </w:rPr>
      </w:pPr>
    </w:p>
    <w:p w:rsidR="0052027D" w:rsidRPr="00BE6665" w:rsidRDefault="0052027D" w:rsidP="001B103D">
      <w:pPr>
        <w:pStyle w:val="Zkladntext311"/>
        <w:ind w:left="284"/>
        <w:jc w:val="both"/>
        <w:rPr>
          <w:rFonts w:ascii="Arial" w:hAnsi="Arial" w:cs="Arial"/>
          <w:sz w:val="24"/>
          <w:szCs w:val="24"/>
        </w:rPr>
      </w:pPr>
    </w:p>
    <w:p w:rsidR="00D6678C" w:rsidRPr="00BE6665" w:rsidRDefault="00D6678C" w:rsidP="001B103D">
      <w:pPr>
        <w:pStyle w:val="Zkladntext311"/>
        <w:ind w:left="284"/>
        <w:jc w:val="both"/>
        <w:rPr>
          <w:rFonts w:ascii="Arial" w:hAnsi="Arial" w:cs="Arial"/>
          <w:sz w:val="24"/>
          <w:szCs w:val="24"/>
        </w:rPr>
      </w:pPr>
    </w:p>
    <w:p w:rsidR="00D6678C" w:rsidRPr="00BE6665" w:rsidRDefault="00D6678C" w:rsidP="001B103D">
      <w:pPr>
        <w:pStyle w:val="Zkladntext311"/>
        <w:ind w:left="284"/>
        <w:jc w:val="both"/>
        <w:rPr>
          <w:rFonts w:ascii="Arial" w:hAnsi="Arial" w:cs="Arial"/>
          <w:sz w:val="24"/>
          <w:szCs w:val="24"/>
        </w:rPr>
      </w:pPr>
    </w:p>
    <w:p w:rsidR="000A1345" w:rsidRPr="00BE6665" w:rsidRDefault="000A1345" w:rsidP="001B103D">
      <w:pPr>
        <w:pStyle w:val="Zkladntext311"/>
        <w:ind w:left="284"/>
        <w:jc w:val="both"/>
        <w:rPr>
          <w:rFonts w:ascii="Arial" w:hAnsi="Arial" w:cs="Arial"/>
          <w:sz w:val="24"/>
          <w:szCs w:val="24"/>
        </w:rPr>
      </w:pPr>
    </w:p>
    <w:p w:rsidR="000A1345" w:rsidRPr="00BE6665" w:rsidRDefault="000A1345" w:rsidP="001B103D">
      <w:pPr>
        <w:pStyle w:val="Zkladntext311"/>
        <w:ind w:left="284"/>
        <w:jc w:val="both"/>
        <w:rPr>
          <w:rFonts w:ascii="Arial" w:hAnsi="Arial" w:cs="Arial"/>
          <w:sz w:val="24"/>
          <w:szCs w:val="24"/>
        </w:rPr>
      </w:pPr>
    </w:p>
    <w:p w:rsidR="000A1345" w:rsidRPr="00BE6665" w:rsidRDefault="000A1345" w:rsidP="001B103D">
      <w:pPr>
        <w:pStyle w:val="Zkladntext311"/>
        <w:ind w:left="284"/>
        <w:jc w:val="both"/>
        <w:rPr>
          <w:rFonts w:ascii="Arial" w:hAnsi="Arial" w:cs="Arial"/>
          <w:sz w:val="24"/>
          <w:szCs w:val="24"/>
        </w:rPr>
      </w:pPr>
    </w:p>
    <w:p w:rsidR="006E2692" w:rsidRPr="00BE6665" w:rsidRDefault="006E2692" w:rsidP="001B103D">
      <w:pPr>
        <w:pStyle w:val="Zkladntext311"/>
        <w:ind w:left="284"/>
        <w:jc w:val="both"/>
        <w:rPr>
          <w:rFonts w:ascii="Arial" w:hAnsi="Arial" w:cs="Arial"/>
          <w:sz w:val="24"/>
          <w:szCs w:val="24"/>
        </w:rPr>
      </w:pPr>
    </w:p>
    <w:p w:rsidR="000A1345" w:rsidRPr="00BE6665" w:rsidRDefault="000A1345" w:rsidP="001B103D">
      <w:pPr>
        <w:pStyle w:val="Zkladntext311"/>
        <w:ind w:left="284"/>
        <w:jc w:val="both"/>
        <w:rPr>
          <w:rFonts w:ascii="Arial" w:hAnsi="Arial" w:cs="Arial"/>
          <w:sz w:val="24"/>
          <w:szCs w:val="24"/>
        </w:rPr>
      </w:pPr>
    </w:p>
    <w:p w:rsidR="000A1345" w:rsidRPr="00BE6665" w:rsidRDefault="000A1345" w:rsidP="001B103D">
      <w:pPr>
        <w:pStyle w:val="Zkladntext311"/>
        <w:ind w:left="284"/>
        <w:jc w:val="both"/>
        <w:rPr>
          <w:rFonts w:ascii="Arial" w:hAnsi="Arial" w:cs="Arial"/>
          <w:sz w:val="24"/>
          <w:szCs w:val="24"/>
        </w:rPr>
      </w:pPr>
    </w:p>
    <w:p w:rsidR="00DC30BE" w:rsidRPr="00BE6665" w:rsidRDefault="00DC30BE" w:rsidP="001B103D">
      <w:pPr>
        <w:pStyle w:val="Zkladntext311"/>
        <w:ind w:left="284"/>
        <w:jc w:val="both"/>
        <w:rPr>
          <w:rFonts w:ascii="Arial" w:hAnsi="Arial" w:cs="Arial"/>
          <w:sz w:val="24"/>
          <w:szCs w:val="24"/>
        </w:rPr>
      </w:pPr>
    </w:p>
    <w:p w:rsidR="00DC30BE" w:rsidRPr="00BE6665" w:rsidRDefault="00DC30BE" w:rsidP="001B103D">
      <w:pPr>
        <w:pStyle w:val="Zkladntext311"/>
        <w:ind w:left="284"/>
        <w:jc w:val="both"/>
        <w:rPr>
          <w:rFonts w:ascii="Arial" w:hAnsi="Arial" w:cs="Arial"/>
          <w:sz w:val="24"/>
          <w:szCs w:val="24"/>
        </w:rPr>
      </w:pPr>
    </w:p>
    <w:p w:rsidR="00C86851" w:rsidRPr="00BE6665" w:rsidRDefault="00C86851" w:rsidP="001B103D">
      <w:pPr>
        <w:pStyle w:val="Zkladntext311"/>
        <w:ind w:left="284"/>
        <w:jc w:val="both"/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BE6665" w:rsidRPr="00BE6665" w:rsidTr="00627234">
        <w:tc>
          <w:tcPr>
            <w:tcW w:w="9430" w:type="dxa"/>
            <w:gridSpan w:val="4"/>
          </w:tcPr>
          <w:p w:rsidR="00FE3AB7" w:rsidRPr="00BE6665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E6665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3A1E7C" w:rsidRPr="00BE6665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BE6665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BE6665" w:rsidRPr="00BE6665" w:rsidTr="00FE3AB7">
        <w:tc>
          <w:tcPr>
            <w:tcW w:w="2234" w:type="dxa"/>
          </w:tcPr>
          <w:p w:rsidR="00284CB3" w:rsidRPr="00BE666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E666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E6665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BE666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E6665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E6665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BE6665" w:rsidRDefault="00E27ECA" w:rsidP="00E27EC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E6665">
              <w:rPr>
                <w:rFonts w:ascii="Arial" w:hAnsi="Arial" w:cs="Arial"/>
                <w:bCs/>
                <w:i/>
                <w:sz w:val="20"/>
                <w:szCs w:val="20"/>
              </w:rPr>
              <w:t>28</w:t>
            </w:r>
            <w:r w:rsidR="00762846" w:rsidRPr="00BE6665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1B103D" w:rsidRPr="00BE6665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762846" w:rsidRPr="00BE6665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BE6665" w:rsidRDefault="007D0B05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Pospíšil,v.r.</w:t>
            </w:r>
          </w:p>
        </w:tc>
      </w:tr>
      <w:tr w:rsidR="00BE6665" w:rsidRPr="00BE6665" w:rsidTr="00FE3AB7">
        <w:tc>
          <w:tcPr>
            <w:tcW w:w="2234" w:type="dxa"/>
          </w:tcPr>
          <w:p w:rsidR="00284CB3" w:rsidRPr="00BE666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E666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E6665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BE666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E6665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E6665">
              <w:rPr>
                <w:rFonts w:ascii="Arial" w:hAnsi="Arial" w:cs="Arial"/>
                <w:bCs/>
                <w:i/>
                <w:sz w:val="20"/>
                <w:szCs w:val="20"/>
              </w:rPr>
              <w:t>Mgr. Libor Vojtek,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BE6665" w:rsidRDefault="00E27ECA" w:rsidP="00E27EC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E6665">
              <w:rPr>
                <w:rFonts w:ascii="Arial" w:hAnsi="Arial" w:cs="Arial"/>
                <w:bCs/>
                <w:i/>
                <w:sz w:val="20"/>
                <w:szCs w:val="20"/>
              </w:rPr>
              <w:t>28</w:t>
            </w:r>
            <w:r w:rsidR="00762846" w:rsidRPr="00BE6665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1B103D" w:rsidRPr="00BE6665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762846" w:rsidRPr="00BE6665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BE6665" w:rsidRDefault="007D0B05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Vojtek, v.r.</w:t>
            </w:r>
          </w:p>
        </w:tc>
      </w:tr>
      <w:tr w:rsidR="00284CB3" w:rsidRPr="00BE6665" w:rsidTr="00FE3AB7">
        <w:tc>
          <w:tcPr>
            <w:tcW w:w="2234" w:type="dxa"/>
          </w:tcPr>
          <w:p w:rsidR="00284CB3" w:rsidRPr="00BE666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E6665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E6665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BE666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E6665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E6665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BE6665" w:rsidRDefault="00E27ECA" w:rsidP="00E27EC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E6665">
              <w:rPr>
                <w:rFonts w:ascii="Arial" w:hAnsi="Arial" w:cs="Arial"/>
                <w:bCs/>
                <w:i/>
                <w:sz w:val="20"/>
                <w:szCs w:val="20"/>
              </w:rPr>
              <w:t>28</w:t>
            </w:r>
            <w:r w:rsidR="00762846" w:rsidRPr="00BE6665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1B103D" w:rsidRPr="00BE6665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762846" w:rsidRPr="00BE6665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BE6665" w:rsidRDefault="007D0B05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Hofman, v.r.</w:t>
            </w:r>
          </w:p>
        </w:tc>
      </w:tr>
    </w:tbl>
    <w:p w:rsidR="00E27ECA" w:rsidRPr="00BE6665" w:rsidRDefault="00E27ECA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7D0B05" w:rsidRDefault="007D0B05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BE6665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bookmarkStart w:id="0" w:name="_GoBack"/>
      <w:bookmarkEnd w:id="0"/>
      <w:r w:rsidRPr="00BE6665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A024A7" w:rsidRPr="00BE6665" w:rsidRDefault="00DC30BE" w:rsidP="00DC30BE">
      <w:pPr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 xml:space="preserve">     </w:t>
      </w:r>
      <w:r w:rsidR="00A024A7" w:rsidRPr="00BE6665">
        <w:rPr>
          <w:rFonts w:ascii="Arial" w:hAnsi="Arial" w:cs="Arial"/>
        </w:rPr>
        <w:t>Již od roku 2015 probíhají jednání s</w:t>
      </w:r>
      <w:r w:rsidR="00CF4817">
        <w:rPr>
          <w:rFonts w:ascii="Arial" w:hAnsi="Arial" w:cs="Arial"/>
        </w:rPr>
        <w:t>e soukromými osobami</w:t>
      </w:r>
      <w:r w:rsidR="00E467CD" w:rsidRPr="00BE6665">
        <w:rPr>
          <w:rFonts w:ascii="Arial" w:hAnsi="Arial" w:cs="Arial"/>
        </w:rPr>
        <w:t xml:space="preserve">, </w:t>
      </w:r>
      <w:r w:rsidR="00A024A7" w:rsidRPr="00BE6665">
        <w:rPr>
          <w:rFonts w:ascii="Arial" w:hAnsi="Arial" w:cs="Arial"/>
        </w:rPr>
        <w:t xml:space="preserve">ve věci získání pozemků v lokalitě Olympijská u Sportcentra do vlastnictví Statutárního města Prostějova. </w:t>
      </w:r>
    </w:p>
    <w:p w:rsidR="00A024A7" w:rsidRPr="00BE6665" w:rsidRDefault="00A024A7" w:rsidP="00DC30BE">
      <w:pPr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 xml:space="preserve">     V roce 2016 byl v této souvislosti řešen návrh směn</w:t>
      </w:r>
      <w:r w:rsidR="001275CD" w:rsidRPr="00BE6665">
        <w:rPr>
          <w:rFonts w:ascii="Arial" w:hAnsi="Arial" w:cs="Arial"/>
        </w:rPr>
        <w:t>y</w:t>
      </w:r>
      <w:r w:rsidRPr="00BE6665">
        <w:rPr>
          <w:rFonts w:ascii="Arial" w:hAnsi="Arial" w:cs="Arial"/>
        </w:rPr>
        <w:t xml:space="preserve"> pozemků v této lokalitě za pozemky v lokalitě Brněnská (areál zahradnictví).</w:t>
      </w:r>
      <w:r w:rsidR="00EB612F" w:rsidRPr="00BE6665">
        <w:rPr>
          <w:rFonts w:ascii="Arial" w:hAnsi="Arial" w:cs="Arial"/>
        </w:rPr>
        <w:t xml:space="preserve"> Tento návrh projednalo </w:t>
      </w:r>
      <w:r w:rsidR="00EB612F" w:rsidRPr="00BE6665">
        <w:rPr>
          <w:rFonts w:ascii="Arial" w:hAnsi="Arial" w:cs="Arial"/>
          <w:b/>
        </w:rPr>
        <w:t>Zastupitelstvo města Prostějova</w:t>
      </w:r>
      <w:r w:rsidR="00EB612F" w:rsidRPr="00BE6665">
        <w:rPr>
          <w:rFonts w:ascii="Arial" w:hAnsi="Arial" w:cs="Arial"/>
        </w:rPr>
        <w:t xml:space="preserve"> na svém zasedání konaném dne 05.09.2016, které usnesením č. 16184 </w:t>
      </w:r>
      <w:r w:rsidR="00EB612F" w:rsidRPr="00BE6665">
        <w:rPr>
          <w:rFonts w:ascii="Arial" w:hAnsi="Arial" w:cs="Arial"/>
          <w:b/>
        </w:rPr>
        <w:t>rozhodlo materiál odložit</w:t>
      </w:r>
      <w:r w:rsidR="00EB612F" w:rsidRPr="00BE6665">
        <w:rPr>
          <w:rFonts w:ascii="Arial" w:hAnsi="Arial" w:cs="Arial"/>
        </w:rPr>
        <w:t xml:space="preserve"> s tím, že bude s dopracováním o připomínky v diskusi předložen na </w:t>
      </w:r>
      <w:r w:rsidR="001275CD" w:rsidRPr="00BE6665">
        <w:rPr>
          <w:rFonts w:ascii="Arial" w:hAnsi="Arial" w:cs="Arial"/>
        </w:rPr>
        <w:t xml:space="preserve">příštím </w:t>
      </w:r>
      <w:r w:rsidR="00EB612F" w:rsidRPr="00BE6665">
        <w:rPr>
          <w:rFonts w:ascii="Arial" w:hAnsi="Arial" w:cs="Arial"/>
        </w:rPr>
        <w:t xml:space="preserve">zasedání zastupitelstva. </w:t>
      </w:r>
    </w:p>
    <w:p w:rsidR="00EB612F" w:rsidRPr="00BE6665" w:rsidRDefault="00EB612F" w:rsidP="00DC30BE">
      <w:pPr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 xml:space="preserve">     Jedním z důvodů nepokračování v řešení tohoto návrhu </w:t>
      </w:r>
      <w:r w:rsidR="001D263E" w:rsidRPr="00BE6665">
        <w:rPr>
          <w:rFonts w:ascii="Arial" w:hAnsi="Arial" w:cs="Arial"/>
        </w:rPr>
        <w:t xml:space="preserve">byl problém s </w:t>
      </w:r>
      <w:r w:rsidRPr="00BE6665">
        <w:rPr>
          <w:rFonts w:ascii="Arial" w:hAnsi="Arial" w:cs="Arial"/>
        </w:rPr>
        <w:t>využití</w:t>
      </w:r>
      <w:r w:rsidR="001D263E" w:rsidRPr="00BE6665">
        <w:rPr>
          <w:rFonts w:ascii="Arial" w:hAnsi="Arial" w:cs="Arial"/>
        </w:rPr>
        <w:t>m</w:t>
      </w:r>
      <w:r w:rsidRPr="00BE6665">
        <w:rPr>
          <w:rFonts w:ascii="Arial" w:hAnsi="Arial" w:cs="Arial"/>
        </w:rPr>
        <w:t xml:space="preserve"> pozemků v lokalitě Brněnská (areál zahradnictví) </w:t>
      </w:r>
      <w:r w:rsidR="001D263E" w:rsidRPr="00BE6665">
        <w:rPr>
          <w:rFonts w:ascii="Arial" w:hAnsi="Arial" w:cs="Arial"/>
        </w:rPr>
        <w:t xml:space="preserve">a v lokalitě Kostelecká </w:t>
      </w:r>
      <w:r w:rsidRPr="00BE6665">
        <w:rPr>
          <w:rFonts w:ascii="Arial" w:hAnsi="Arial" w:cs="Arial"/>
        </w:rPr>
        <w:t xml:space="preserve">dle </w:t>
      </w:r>
      <w:r w:rsidR="001D263E" w:rsidRPr="00BE6665">
        <w:rPr>
          <w:rFonts w:ascii="Arial" w:hAnsi="Arial" w:cs="Arial"/>
        </w:rPr>
        <w:t>Ú</w:t>
      </w:r>
      <w:r w:rsidRPr="00BE6665">
        <w:rPr>
          <w:rFonts w:ascii="Arial" w:hAnsi="Arial" w:cs="Arial"/>
        </w:rPr>
        <w:t>zemního plánu</w:t>
      </w:r>
      <w:r w:rsidR="001D263E" w:rsidRPr="00BE6665">
        <w:rPr>
          <w:rFonts w:ascii="Arial" w:hAnsi="Arial" w:cs="Arial"/>
        </w:rPr>
        <w:t xml:space="preserve"> Prostějov, které neodpovídá představě </w:t>
      </w:r>
      <w:r w:rsidR="00CF4817">
        <w:rPr>
          <w:rFonts w:ascii="Arial" w:hAnsi="Arial" w:cs="Arial"/>
        </w:rPr>
        <w:t>soukromých osob</w:t>
      </w:r>
      <w:r w:rsidRPr="00BE6665">
        <w:rPr>
          <w:rFonts w:ascii="Arial" w:hAnsi="Arial" w:cs="Arial"/>
        </w:rPr>
        <w:t>.</w:t>
      </w:r>
      <w:r w:rsidR="001D263E" w:rsidRPr="00BE6665">
        <w:rPr>
          <w:rFonts w:ascii="Arial" w:hAnsi="Arial" w:cs="Arial"/>
        </w:rPr>
        <w:t xml:space="preserve"> Na základě výzvy k podání podnětů ke změně územního plánu proto podal Odbor SÚMM podnět ke změně územního plánu v těchto lokalitách.</w:t>
      </w:r>
    </w:p>
    <w:p w:rsidR="002F5D1F" w:rsidRPr="00BE6665" w:rsidRDefault="001D263E" w:rsidP="002F5D1F">
      <w:pPr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 xml:space="preserve">     V roce 2018 byla obnovena jednání</w:t>
      </w:r>
      <w:r w:rsidR="002F5D1F" w:rsidRPr="00BE6665">
        <w:rPr>
          <w:rFonts w:ascii="Arial" w:hAnsi="Arial" w:cs="Arial"/>
        </w:rPr>
        <w:t xml:space="preserve"> o směně pozemků. </w:t>
      </w:r>
    </w:p>
    <w:p w:rsidR="002F5D1F" w:rsidRPr="00BE6665" w:rsidRDefault="002F5D1F" w:rsidP="002F5D1F">
      <w:pPr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 xml:space="preserve">     Dne 23.10.2018 obdržel Odbor SÚMM prostřednictvím právního zástupce</w:t>
      </w:r>
      <w:r w:rsidR="00CF4817">
        <w:rPr>
          <w:rFonts w:ascii="Arial" w:hAnsi="Arial" w:cs="Arial"/>
        </w:rPr>
        <w:t xml:space="preserve"> soukromých osob</w:t>
      </w:r>
      <w:r w:rsidR="00B147A0" w:rsidRPr="00BE6665">
        <w:rPr>
          <w:rFonts w:ascii="Arial" w:hAnsi="Arial" w:cs="Arial"/>
        </w:rPr>
        <w:t xml:space="preserve">, </w:t>
      </w:r>
      <w:r w:rsidRPr="00BE6665">
        <w:rPr>
          <w:rFonts w:ascii="Arial" w:hAnsi="Arial" w:cs="Arial"/>
        </w:rPr>
        <w:t>návrh dohody o směně pozemků</w:t>
      </w:r>
      <w:r w:rsidR="00876B37" w:rsidRPr="00BE6665">
        <w:rPr>
          <w:rFonts w:ascii="Arial" w:hAnsi="Arial" w:cs="Arial"/>
        </w:rPr>
        <w:t>, její</w:t>
      </w:r>
      <w:r w:rsidR="00EC77B9" w:rsidRPr="00BE6665">
        <w:rPr>
          <w:rFonts w:ascii="Arial" w:hAnsi="Arial" w:cs="Arial"/>
        </w:rPr>
        <w:t>m</w:t>
      </w:r>
      <w:r w:rsidR="00876B37" w:rsidRPr="00BE6665">
        <w:rPr>
          <w:rFonts w:ascii="Arial" w:hAnsi="Arial" w:cs="Arial"/>
        </w:rPr>
        <w:t xml:space="preserve">ž předmětem by byla směna pozemků ve vlastnictví Statutárního města Prostějova v lokalitách Okružní, Brněnská (zahradnictví) a Určická za pozemky v lokalitách Olympijská, Brněnská (zahradnictví) a Kostelecká ve vlastnictví </w:t>
      </w:r>
      <w:r w:rsidR="00CF4817">
        <w:rPr>
          <w:rFonts w:ascii="Arial" w:hAnsi="Arial" w:cs="Arial"/>
        </w:rPr>
        <w:t>soukromých osob</w:t>
      </w:r>
      <w:r w:rsidR="00876B37" w:rsidRPr="00BE6665">
        <w:rPr>
          <w:rFonts w:ascii="Arial" w:hAnsi="Arial" w:cs="Arial"/>
        </w:rPr>
        <w:t xml:space="preserve">. </w:t>
      </w:r>
      <w:r w:rsidRPr="00BE6665">
        <w:rPr>
          <w:rFonts w:ascii="Arial" w:hAnsi="Arial" w:cs="Arial"/>
        </w:rPr>
        <w:t>Záležitost je řešena pod SpZn. OSUMM 128/2016.</w:t>
      </w:r>
    </w:p>
    <w:p w:rsidR="00DC30BE" w:rsidRPr="00BE6665" w:rsidRDefault="00DC30BE" w:rsidP="00DC30BE">
      <w:pPr>
        <w:jc w:val="both"/>
        <w:rPr>
          <w:rFonts w:ascii="Arial" w:hAnsi="Arial" w:cs="Arial"/>
          <w:b/>
          <w:bCs/>
        </w:rPr>
      </w:pPr>
    </w:p>
    <w:p w:rsidR="00FC3949" w:rsidRPr="00BE6665" w:rsidRDefault="00FC3949" w:rsidP="00FC3949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BE6665">
        <w:rPr>
          <w:rFonts w:ascii="Arial" w:hAnsi="Arial" w:cs="Arial"/>
          <w:b/>
          <w:u w:val="single"/>
        </w:rPr>
        <w:t>Stanoviska odborů MMPv (subjektů):</w:t>
      </w:r>
    </w:p>
    <w:p w:rsidR="00FC3949" w:rsidRPr="00BE6665" w:rsidRDefault="00FC3949" w:rsidP="00DC30BE">
      <w:pPr>
        <w:jc w:val="both"/>
        <w:rPr>
          <w:rFonts w:ascii="Arial" w:hAnsi="Arial" w:cs="Arial"/>
          <w:b/>
          <w:bCs/>
        </w:rPr>
      </w:pPr>
    </w:p>
    <w:p w:rsidR="00945E31" w:rsidRPr="00BE6665" w:rsidRDefault="00DC30BE" w:rsidP="00034982">
      <w:pPr>
        <w:pStyle w:val="Bezmezer"/>
        <w:numPr>
          <w:ilvl w:val="0"/>
          <w:numId w:val="34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b/>
          <w:sz w:val="24"/>
          <w:szCs w:val="24"/>
        </w:rPr>
        <w:t xml:space="preserve">Odbor územního plánování a památkové péče </w:t>
      </w:r>
      <w:r w:rsidR="00945E31" w:rsidRPr="00BE6665">
        <w:rPr>
          <w:rFonts w:ascii="Arial" w:hAnsi="Arial" w:cs="Arial"/>
          <w:sz w:val="24"/>
          <w:szCs w:val="24"/>
        </w:rPr>
        <w:t>sděluje:</w:t>
      </w:r>
    </w:p>
    <w:p w:rsidR="00945E31" w:rsidRPr="00BE6665" w:rsidRDefault="00945E31" w:rsidP="000079CC">
      <w:pPr>
        <w:pStyle w:val="Bezmezer"/>
        <w:numPr>
          <w:ilvl w:val="0"/>
          <w:numId w:val="39"/>
        </w:numPr>
        <w:ind w:left="567" w:hanging="283"/>
        <w:jc w:val="both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>Pozemek parc. č. 6676/1 v katastrálním území Prostějov leží v rozvojové ploše Z 16 č.0685 – veřejné prostranství – veřejná zeleň (ZV)</w:t>
      </w:r>
      <w:r w:rsidR="000079CC" w:rsidRPr="00BE6665">
        <w:rPr>
          <w:rFonts w:ascii="Arial" w:hAnsi="Arial" w:cs="Arial"/>
          <w:sz w:val="24"/>
          <w:szCs w:val="24"/>
        </w:rPr>
        <w:t>.</w:t>
      </w:r>
      <w:r w:rsidRPr="00BE6665">
        <w:rPr>
          <w:rFonts w:ascii="Arial" w:hAnsi="Arial" w:cs="Arial"/>
          <w:sz w:val="24"/>
          <w:szCs w:val="24"/>
        </w:rPr>
        <w:t xml:space="preserve"> </w:t>
      </w:r>
    </w:p>
    <w:p w:rsidR="00945E31" w:rsidRPr="00BE6665" w:rsidRDefault="00945E31" w:rsidP="000079CC">
      <w:pPr>
        <w:pStyle w:val="Bezmezer"/>
        <w:numPr>
          <w:ilvl w:val="0"/>
          <w:numId w:val="39"/>
        </w:numPr>
        <w:ind w:left="567" w:hanging="283"/>
        <w:jc w:val="both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>Pozemky parc. č. 5908/5, 5908/4, 5908/1 a 5914/14 v katastrálním území Prostějov leží ve stabilizované ploše č.0389 – občanské vybavení – tělovýchovná a sportovní zařízení (OS)</w:t>
      </w:r>
      <w:r w:rsidR="000079CC" w:rsidRPr="00BE6665">
        <w:rPr>
          <w:rFonts w:ascii="Arial" w:hAnsi="Arial" w:cs="Arial"/>
          <w:sz w:val="24"/>
          <w:szCs w:val="24"/>
        </w:rPr>
        <w:t>.</w:t>
      </w:r>
      <w:r w:rsidRPr="00BE6665">
        <w:rPr>
          <w:rFonts w:ascii="Arial" w:hAnsi="Arial" w:cs="Arial"/>
          <w:sz w:val="24"/>
          <w:szCs w:val="24"/>
        </w:rPr>
        <w:t xml:space="preserve"> </w:t>
      </w:r>
    </w:p>
    <w:p w:rsidR="00945E31" w:rsidRPr="00BE6665" w:rsidRDefault="00945E31" w:rsidP="000079CC">
      <w:pPr>
        <w:pStyle w:val="Bezmezer"/>
        <w:numPr>
          <w:ilvl w:val="0"/>
          <w:numId w:val="39"/>
        </w:numPr>
        <w:ind w:left="567" w:hanging="283"/>
        <w:jc w:val="both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>Pozemky parc. č. 5930/18 a 5911 v katastrálním území Prostějov leží v ploše přestavby P1 č.0390 – občanské vybavení – tělovýchovná a sportovní zařízení (OS)</w:t>
      </w:r>
      <w:r w:rsidR="000079CC" w:rsidRPr="00BE6665">
        <w:rPr>
          <w:rFonts w:ascii="Arial" w:hAnsi="Arial" w:cs="Arial"/>
          <w:sz w:val="24"/>
          <w:szCs w:val="24"/>
        </w:rPr>
        <w:t>.</w:t>
      </w:r>
      <w:r w:rsidRPr="00BE6665">
        <w:rPr>
          <w:rFonts w:ascii="Arial" w:hAnsi="Arial" w:cs="Arial"/>
          <w:sz w:val="24"/>
          <w:szCs w:val="24"/>
        </w:rPr>
        <w:t xml:space="preserve"> </w:t>
      </w:r>
    </w:p>
    <w:p w:rsidR="00945E31" w:rsidRPr="00BE6665" w:rsidRDefault="000079CC" w:rsidP="000079CC">
      <w:pPr>
        <w:pStyle w:val="Bezmezer"/>
        <w:numPr>
          <w:ilvl w:val="0"/>
          <w:numId w:val="39"/>
        </w:numPr>
        <w:ind w:left="567" w:hanging="283"/>
        <w:jc w:val="both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>P</w:t>
      </w:r>
      <w:r w:rsidR="00945E31" w:rsidRPr="00BE6665">
        <w:rPr>
          <w:rFonts w:ascii="Arial" w:hAnsi="Arial" w:cs="Arial"/>
          <w:sz w:val="24"/>
          <w:szCs w:val="24"/>
        </w:rPr>
        <w:t>ozemek parc. č. 5908/3 v katastrálním území Prostějov je součástí rozvojové oblasti Z2 z části v ploše č.0383 a 0384 – smíšené výrobní (SX), z části v ploše č. 0388 – veřejných prostranství (PV) a z části v ploše č.1121 – občanské vybavení – tělovýchovná a sportovní zařízení (OS)</w:t>
      </w:r>
      <w:r w:rsidRPr="00BE6665">
        <w:rPr>
          <w:rFonts w:ascii="Arial" w:hAnsi="Arial" w:cs="Arial"/>
          <w:sz w:val="24"/>
          <w:szCs w:val="24"/>
        </w:rPr>
        <w:t>.</w:t>
      </w:r>
    </w:p>
    <w:p w:rsidR="00945E31" w:rsidRPr="00BE6665" w:rsidRDefault="00945E31" w:rsidP="000079CC">
      <w:pPr>
        <w:pStyle w:val="Bezmezer"/>
        <w:numPr>
          <w:ilvl w:val="0"/>
          <w:numId w:val="39"/>
        </w:numPr>
        <w:ind w:left="567" w:hanging="283"/>
        <w:jc w:val="both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>Pozemky parc. č. 5</w:t>
      </w:r>
      <w:r w:rsidR="000079CC" w:rsidRPr="00BE6665">
        <w:rPr>
          <w:rFonts w:ascii="Arial" w:hAnsi="Arial" w:cs="Arial"/>
          <w:sz w:val="24"/>
          <w:szCs w:val="24"/>
        </w:rPr>
        <w:t>8</w:t>
      </w:r>
      <w:r w:rsidRPr="00BE6665">
        <w:rPr>
          <w:rFonts w:ascii="Arial" w:hAnsi="Arial" w:cs="Arial"/>
          <w:sz w:val="24"/>
          <w:szCs w:val="24"/>
        </w:rPr>
        <w:t>78/1, 5</w:t>
      </w:r>
      <w:r w:rsidR="000079CC" w:rsidRPr="00BE6665">
        <w:rPr>
          <w:rFonts w:ascii="Arial" w:hAnsi="Arial" w:cs="Arial"/>
          <w:sz w:val="24"/>
          <w:szCs w:val="24"/>
        </w:rPr>
        <w:t>8</w:t>
      </w:r>
      <w:r w:rsidRPr="00BE6665">
        <w:rPr>
          <w:rFonts w:ascii="Arial" w:hAnsi="Arial" w:cs="Arial"/>
          <w:sz w:val="24"/>
          <w:szCs w:val="24"/>
        </w:rPr>
        <w:t>78/2, 5</w:t>
      </w:r>
      <w:r w:rsidR="000079CC" w:rsidRPr="00BE6665">
        <w:rPr>
          <w:rFonts w:ascii="Arial" w:hAnsi="Arial" w:cs="Arial"/>
          <w:sz w:val="24"/>
          <w:szCs w:val="24"/>
        </w:rPr>
        <w:t>8</w:t>
      </w:r>
      <w:r w:rsidRPr="00BE6665">
        <w:rPr>
          <w:rFonts w:ascii="Arial" w:hAnsi="Arial" w:cs="Arial"/>
          <w:sz w:val="24"/>
          <w:szCs w:val="24"/>
        </w:rPr>
        <w:t>78/3 a 5</w:t>
      </w:r>
      <w:r w:rsidR="000079CC" w:rsidRPr="00BE6665">
        <w:rPr>
          <w:rFonts w:ascii="Arial" w:hAnsi="Arial" w:cs="Arial"/>
          <w:sz w:val="24"/>
          <w:szCs w:val="24"/>
        </w:rPr>
        <w:t>87</w:t>
      </w:r>
      <w:r w:rsidRPr="00BE6665">
        <w:rPr>
          <w:rFonts w:ascii="Arial" w:hAnsi="Arial" w:cs="Arial"/>
          <w:sz w:val="24"/>
          <w:szCs w:val="24"/>
        </w:rPr>
        <w:t xml:space="preserve">8/4 v katastrálním území Prostějov jsou součástí stabilizované plochy č0069 – smíšené obytné (SX) – jedná se o pozemky pod panelovými domy a jejich okolí při ulici Kostelecké. </w:t>
      </w:r>
    </w:p>
    <w:p w:rsidR="00945E31" w:rsidRPr="00BE6665" w:rsidRDefault="00945E31" w:rsidP="000079CC">
      <w:pPr>
        <w:pStyle w:val="Bezmezer"/>
        <w:numPr>
          <w:ilvl w:val="0"/>
          <w:numId w:val="39"/>
        </w:numPr>
        <w:ind w:left="567" w:hanging="283"/>
        <w:jc w:val="both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 xml:space="preserve">Pozemky parc. č. 5898/1 a 5898/2 v katastrálním území Prostějov leží v ploše přestavby P1 č.0391 – smíšené obytné (SX) a č.0393 - veřejných prostranství (PV). </w:t>
      </w:r>
    </w:p>
    <w:p w:rsidR="00945E31" w:rsidRPr="00BE6665" w:rsidRDefault="000079CC" w:rsidP="000079CC">
      <w:pPr>
        <w:pStyle w:val="Bezmezer"/>
        <w:ind w:left="284"/>
        <w:jc w:val="both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>Statutární město Prostějov:</w:t>
      </w:r>
    </w:p>
    <w:p w:rsidR="000079CC" w:rsidRPr="00BE6665" w:rsidRDefault="000079CC" w:rsidP="000079CC">
      <w:pPr>
        <w:pStyle w:val="Bezmezer"/>
        <w:numPr>
          <w:ilvl w:val="0"/>
          <w:numId w:val="39"/>
        </w:numPr>
        <w:ind w:left="567" w:hanging="283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 xml:space="preserve">Pozemek parc. č. 6675/1 v katastrálním území Prostějov leží v rozvojové ploše Z16 č.0688 – smíšené obytné (SX) a č.0686 - veřejných prostranství (PV). </w:t>
      </w:r>
    </w:p>
    <w:p w:rsidR="000079CC" w:rsidRPr="00BE6665" w:rsidRDefault="000079CC" w:rsidP="000079CC">
      <w:pPr>
        <w:pStyle w:val="Bezmezer"/>
        <w:numPr>
          <w:ilvl w:val="0"/>
          <w:numId w:val="39"/>
        </w:numPr>
        <w:ind w:left="567" w:hanging="283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>Pozemek parc. č. 6675/2 v katastrálním území Prostějov leží v rozvojové ploše Z 16 č.0685 – veřejné prostranství – veřejná zeleň (ZV).</w:t>
      </w:r>
    </w:p>
    <w:p w:rsidR="000079CC" w:rsidRPr="00BE6665" w:rsidRDefault="000079CC" w:rsidP="000079CC">
      <w:pPr>
        <w:pStyle w:val="Bezmezer"/>
        <w:numPr>
          <w:ilvl w:val="0"/>
          <w:numId w:val="39"/>
        </w:numPr>
        <w:ind w:left="567" w:hanging="283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 xml:space="preserve">Pozemky parc. č. 6675/4, 6675/5, 6675/6 a 6675/7 v katastrálním území Prostějov leží v rozvojové ploše Z 16 č.0686 – veřejných prostranství (PV). </w:t>
      </w:r>
    </w:p>
    <w:p w:rsidR="000079CC" w:rsidRPr="00BE6665" w:rsidRDefault="000079CC" w:rsidP="000079CC">
      <w:pPr>
        <w:pStyle w:val="Bezmezer"/>
        <w:ind w:left="284"/>
        <w:jc w:val="both"/>
        <w:rPr>
          <w:rFonts w:ascii="Arial" w:hAnsi="Arial" w:cs="Arial"/>
          <w:sz w:val="24"/>
          <w:szCs w:val="24"/>
        </w:rPr>
      </w:pPr>
    </w:p>
    <w:p w:rsidR="00034982" w:rsidRPr="00BE6665" w:rsidRDefault="000079CC" w:rsidP="00034982">
      <w:pPr>
        <w:pStyle w:val="Bezmezer"/>
        <w:ind w:left="284"/>
        <w:jc w:val="both"/>
        <w:rPr>
          <w:rFonts w:ascii="Arial" w:hAnsi="Arial" w:cs="Arial"/>
          <w:b/>
          <w:bCs/>
          <w:sz w:val="24"/>
          <w:szCs w:val="24"/>
        </w:rPr>
      </w:pPr>
      <w:r w:rsidRPr="00BE6665">
        <w:rPr>
          <w:rFonts w:ascii="Arial" w:hAnsi="Arial" w:cs="Arial"/>
          <w:b/>
          <w:bCs/>
          <w:sz w:val="24"/>
          <w:szCs w:val="24"/>
        </w:rPr>
        <w:lastRenderedPageBreak/>
        <w:t xml:space="preserve">Z hlediska Územního plánu Prostějov </w:t>
      </w:r>
      <w:r w:rsidR="00034982" w:rsidRPr="00BE6665">
        <w:rPr>
          <w:rFonts w:ascii="Arial" w:hAnsi="Arial" w:cs="Arial"/>
          <w:b/>
          <w:bCs/>
          <w:sz w:val="24"/>
          <w:szCs w:val="24"/>
        </w:rPr>
        <w:t>Odbor územního plánování a památkové péče ne</w:t>
      </w:r>
      <w:r w:rsidR="002F35B5" w:rsidRPr="00BE6665">
        <w:rPr>
          <w:rFonts w:ascii="Arial" w:hAnsi="Arial" w:cs="Arial"/>
          <w:b/>
          <w:bCs/>
          <w:sz w:val="24"/>
          <w:szCs w:val="24"/>
        </w:rPr>
        <w:t xml:space="preserve">doporučuje směňovat pozemky veřejných prostranství ve vlastnictví Statutárního města Prostějova. </w:t>
      </w:r>
    </w:p>
    <w:p w:rsidR="00034982" w:rsidRPr="00BE6665" w:rsidRDefault="00034982" w:rsidP="00034982">
      <w:pPr>
        <w:pStyle w:val="Bezmezer"/>
        <w:ind w:left="284"/>
        <w:jc w:val="both"/>
        <w:rPr>
          <w:rFonts w:ascii="Arial" w:hAnsi="Arial" w:cs="Arial"/>
          <w:sz w:val="24"/>
          <w:szCs w:val="24"/>
        </w:rPr>
      </w:pPr>
    </w:p>
    <w:p w:rsidR="00DC30BE" w:rsidRPr="00BE6665" w:rsidRDefault="00DC30BE" w:rsidP="00DC30BE">
      <w:pPr>
        <w:pStyle w:val="Odstavecseseznamem"/>
        <w:numPr>
          <w:ilvl w:val="0"/>
          <w:numId w:val="34"/>
        </w:numPr>
        <w:ind w:left="284" w:hanging="284"/>
        <w:jc w:val="both"/>
        <w:rPr>
          <w:rFonts w:ascii="Arial" w:hAnsi="Arial" w:cs="Arial"/>
          <w:b/>
        </w:rPr>
      </w:pPr>
      <w:r w:rsidRPr="00BE6665">
        <w:rPr>
          <w:rFonts w:ascii="Arial" w:hAnsi="Arial" w:cs="Arial"/>
          <w:b/>
        </w:rPr>
        <w:t>Odbor dopravy nem</w:t>
      </w:r>
      <w:r w:rsidR="0054798B" w:rsidRPr="00BE6665">
        <w:rPr>
          <w:rFonts w:ascii="Arial" w:hAnsi="Arial" w:cs="Arial"/>
          <w:b/>
        </w:rPr>
        <w:t>á</w:t>
      </w:r>
      <w:r w:rsidRPr="00BE6665">
        <w:rPr>
          <w:rFonts w:ascii="Arial" w:hAnsi="Arial" w:cs="Arial"/>
        </w:rPr>
        <w:t xml:space="preserve"> k</w:t>
      </w:r>
      <w:r w:rsidR="00876B37" w:rsidRPr="00BE6665">
        <w:rPr>
          <w:rFonts w:ascii="Arial" w:hAnsi="Arial" w:cs="Arial"/>
        </w:rPr>
        <w:t xml:space="preserve"> návrhu na směnu pozemků </w:t>
      </w:r>
      <w:r w:rsidRPr="00BE6665">
        <w:rPr>
          <w:rFonts w:ascii="Arial" w:hAnsi="Arial" w:cs="Arial"/>
          <w:b/>
        </w:rPr>
        <w:t>žádné připomínky.</w:t>
      </w:r>
    </w:p>
    <w:p w:rsidR="00DC30BE" w:rsidRPr="00BE6665" w:rsidRDefault="00DC30BE" w:rsidP="00DC30BE">
      <w:pPr>
        <w:jc w:val="both"/>
        <w:rPr>
          <w:rFonts w:ascii="Arial" w:hAnsi="Arial" w:cs="Arial"/>
          <w:b/>
        </w:rPr>
      </w:pPr>
    </w:p>
    <w:p w:rsidR="00DC30BE" w:rsidRPr="00BE6665" w:rsidRDefault="00DC30BE" w:rsidP="00DC30BE">
      <w:pPr>
        <w:pStyle w:val="Odstavecseseznamem"/>
        <w:numPr>
          <w:ilvl w:val="0"/>
          <w:numId w:val="34"/>
        </w:numPr>
        <w:ind w:left="284" w:hanging="284"/>
        <w:jc w:val="both"/>
        <w:rPr>
          <w:rFonts w:ascii="Arial" w:hAnsi="Arial" w:cs="Arial"/>
          <w:b/>
        </w:rPr>
      </w:pPr>
      <w:r w:rsidRPr="00BE6665">
        <w:rPr>
          <w:rFonts w:ascii="Arial" w:hAnsi="Arial" w:cs="Arial"/>
          <w:b/>
        </w:rPr>
        <w:t xml:space="preserve">Odbor životního prostřední </w:t>
      </w:r>
      <w:r w:rsidR="00876B37" w:rsidRPr="00BE6665">
        <w:rPr>
          <w:rFonts w:ascii="Arial" w:hAnsi="Arial" w:cs="Arial"/>
          <w:b/>
        </w:rPr>
        <w:t xml:space="preserve">nemá připomínky </w:t>
      </w:r>
      <w:r w:rsidR="00876B37" w:rsidRPr="00BE6665">
        <w:rPr>
          <w:rFonts w:ascii="Arial" w:hAnsi="Arial" w:cs="Arial"/>
        </w:rPr>
        <w:t xml:space="preserve">k navrhované směně. </w:t>
      </w:r>
    </w:p>
    <w:p w:rsidR="00DC30BE" w:rsidRPr="00BE6665" w:rsidRDefault="00DC30BE" w:rsidP="00DC30BE">
      <w:pPr>
        <w:jc w:val="both"/>
        <w:rPr>
          <w:rFonts w:ascii="Arial" w:hAnsi="Arial" w:cs="Arial"/>
          <w:b/>
        </w:rPr>
      </w:pPr>
    </w:p>
    <w:p w:rsidR="00945E31" w:rsidRPr="00BE6665" w:rsidRDefault="00DC30BE" w:rsidP="00945E31">
      <w:pPr>
        <w:pStyle w:val="Odstavecseseznamem"/>
        <w:numPr>
          <w:ilvl w:val="0"/>
          <w:numId w:val="34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BE6665">
        <w:rPr>
          <w:rFonts w:ascii="Arial" w:hAnsi="Arial" w:cs="Arial"/>
          <w:b/>
        </w:rPr>
        <w:t xml:space="preserve">Odbor rozvoje a investic </w:t>
      </w:r>
      <w:r w:rsidRPr="00BE6665">
        <w:rPr>
          <w:rFonts w:ascii="Arial" w:hAnsi="Arial" w:cs="Arial"/>
        </w:rPr>
        <w:t xml:space="preserve">posoudil uvedenou žádost </w:t>
      </w:r>
      <w:r w:rsidR="00945E31" w:rsidRPr="00BE6665">
        <w:rPr>
          <w:rFonts w:ascii="Arial" w:hAnsi="Arial" w:cs="Arial"/>
          <w:b/>
          <w:bCs/>
          <w:iCs/>
        </w:rPr>
        <w:t>z hlediska rozvojových záměrů města a sděluje následující:</w:t>
      </w:r>
    </w:p>
    <w:p w:rsidR="00945E31" w:rsidRPr="00BE6665" w:rsidRDefault="00594CB9" w:rsidP="00945E31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</w:rPr>
      </w:pPr>
      <w:r w:rsidRPr="00BE6665">
        <w:rPr>
          <w:rFonts w:ascii="Arial" w:hAnsi="Arial" w:cs="Arial"/>
          <w:b/>
          <w:bCs/>
          <w:iCs/>
        </w:rPr>
        <w:t>K</w:t>
      </w:r>
      <w:r w:rsidR="00945E31" w:rsidRPr="00BE6665">
        <w:rPr>
          <w:rFonts w:ascii="Arial" w:hAnsi="Arial" w:cs="Arial"/>
          <w:b/>
          <w:bCs/>
          <w:iCs/>
        </w:rPr>
        <w:t> nabízeným pozemků</w:t>
      </w:r>
      <w:r w:rsidRPr="00BE6665">
        <w:rPr>
          <w:rFonts w:ascii="Arial" w:hAnsi="Arial" w:cs="Arial"/>
          <w:b/>
          <w:bCs/>
          <w:iCs/>
        </w:rPr>
        <w:t>m</w:t>
      </w:r>
      <w:r w:rsidR="00945E31" w:rsidRPr="00BE6665">
        <w:rPr>
          <w:rFonts w:ascii="Arial" w:hAnsi="Arial" w:cs="Arial"/>
          <w:b/>
          <w:bCs/>
          <w:iCs/>
        </w:rPr>
        <w:t xml:space="preserve"> ve vlastnictví </w:t>
      </w:r>
      <w:r w:rsidR="00CF4817">
        <w:rPr>
          <w:rFonts w:ascii="Arial" w:hAnsi="Arial" w:cs="Arial"/>
          <w:b/>
          <w:bCs/>
          <w:iCs/>
        </w:rPr>
        <w:t>soukromých osob</w:t>
      </w:r>
      <w:r w:rsidRPr="00BE6665">
        <w:rPr>
          <w:rFonts w:ascii="Arial" w:hAnsi="Arial" w:cs="Arial"/>
          <w:b/>
          <w:bCs/>
          <w:iCs/>
        </w:rPr>
        <w:t>:</w:t>
      </w:r>
      <w:r w:rsidR="00945E31" w:rsidRPr="00BE6665">
        <w:rPr>
          <w:rFonts w:ascii="Arial" w:hAnsi="Arial" w:cs="Arial"/>
          <w:b/>
          <w:bCs/>
          <w:iCs/>
        </w:rPr>
        <w:t xml:space="preserve"> </w:t>
      </w:r>
    </w:p>
    <w:p w:rsidR="00945E31" w:rsidRPr="00BE6665" w:rsidRDefault="00945E31" w:rsidP="00945E31">
      <w:p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ab/>
        <w:t xml:space="preserve">1/ Na části pozemku p.č. 6676/1, k.ú. Prostějov nepřipravuje ORI MMPv žádný aktuální rozvojový investiční záměr města; v úvahu by přicházela možnost využití pro rozšíření kapacity parkování u Městského hřbitova. </w:t>
      </w:r>
    </w:p>
    <w:p w:rsidR="00945E31" w:rsidRPr="00BE6665" w:rsidRDefault="00945E31" w:rsidP="00945E31">
      <w:p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ab/>
        <w:t xml:space="preserve">2/ Pozemky na ulici Olympijská je možné využít pro zázemí Sportcentra DDM a navazujícího sportovního areálu, doporučujeme žádat i pozemek p.č. 5914/12, k.ú. Prostějov. </w:t>
      </w:r>
    </w:p>
    <w:p w:rsidR="00945E31" w:rsidRPr="00BE6665" w:rsidRDefault="00945E31" w:rsidP="00945E31">
      <w:p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ab/>
        <w:t xml:space="preserve">3/ Na pozemcích na ulici Kostelecká nepřipravuje ORI MMPv žádný aktuální rozvojový investiční záměr města. </w:t>
      </w:r>
    </w:p>
    <w:p w:rsidR="00945E31" w:rsidRPr="00BE6665" w:rsidRDefault="00945E31" w:rsidP="00945E31">
      <w:p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ab/>
      </w:r>
      <w:r w:rsidRPr="00BE6665">
        <w:rPr>
          <w:rFonts w:ascii="Arial" w:hAnsi="Arial" w:cs="Arial"/>
          <w:b/>
          <w:bCs/>
          <w:iCs/>
        </w:rPr>
        <w:t xml:space="preserve">K požadovaným pozemkům ve vlastnictví </w:t>
      </w:r>
      <w:r w:rsidR="00594CB9" w:rsidRPr="00BE6665">
        <w:rPr>
          <w:rFonts w:ascii="Arial" w:hAnsi="Arial" w:cs="Arial"/>
          <w:b/>
          <w:bCs/>
          <w:iCs/>
        </w:rPr>
        <w:t>S</w:t>
      </w:r>
      <w:r w:rsidRPr="00BE6665">
        <w:rPr>
          <w:rFonts w:ascii="Arial" w:hAnsi="Arial" w:cs="Arial"/>
          <w:b/>
          <w:bCs/>
          <w:iCs/>
        </w:rPr>
        <w:t>tatutárního města Prostějova</w:t>
      </w:r>
      <w:r w:rsidRPr="00BE6665">
        <w:rPr>
          <w:rFonts w:ascii="Arial" w:hAnsi="Arial" w:cs="Arial"/>
          <w:b/>
          <w:bCs/>
        </w:rPr>
        <w:t>:</w:t>
      </w:r>
    </w:p>
    <w:p w:rsidR="00945E31" w:rsidRPr="00BE6665" w:rsidRDefault="00945E31" w:rsidP="00945E31">
      <w:pPr>
        <w:tabs>
          <w:tab w:val="left" w:pos="284"/>
        </w:tabs>
        <w:autoSpaceDE w:val="0"/>
        <w:autoSpaceDN w:val="0"/>
        <w:adjustRightInd w:val="0"/>
        <w:ind w:left="284"/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 xml:space="preserve">1/ Uvedené pozemky na ulici Lidická jsou součástí plochy mezi ulicemi Lidická a Brněnská, která bude nově vyhodnocena v rámci Zprávy o uplatňování územního plánu a následně v rámci změny územního plánu bude pravděpodobně upravena její funkční a prostorová regulace. V současné podobě územního plánu je zde navržen koridor pro přeložky VN a VVN. </w:t>
      </w:r>
    </w:p>
    <w:p w:rsidR="00945E31" w:rsidRPr="00BE6665" w:rsidRDefault="00945E31" w:rsidP="00945E31">
      <w:pPr>
        <w:tabs>
          <w:tab w:val="left" w:pos="284"/>
        </w:tabs>
        <w:autoSpaceDE w:val="0"/>
        <w:autoSpaceDN w:val="0"/>
        <w:adjustRightInd w:val="0"/>
        <w:ind w:left="284"/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 xml:space="preserve">V souvislosti s výše uvedeným dojde i ke změně hodnoty pozemků ve prospěch vlastníka, tzn. </w:t>
      </w:r>
      <w:r w:rsidR="00594CB9" w:rsidRPr="00BE6665">
        <w:rPr>
          <w:rFonts w:ascii="Arial" w:hAnsi="Arial" w:cs="Arial"/>
        </w:rPr>
        <w:t>S</w:t>
      </w:r>
      <w:r w:rsidRPr="00BE6665">
        <w:rPr>
          <w:rFonts w:ascii="Arial" w:hAnsi="Arial" w:cs="Arial"/>
        </w:rPr>
        <w:t xml:space="preserve">tatutárního města Prostějova. </w:t>
      </w:r>
    </w:p>
    <w:p w:rsidR="00945E31" w:rsidRPr="00BE6665" w:rsidRDefault="00945E31" w:rsidP="00945E31">
      <w:pPr>
        <w:tabs>
          <w:tab w:val="left" w:pos="284"/>
        </w:tabs>
        <w:autoSpaceDE w:val="0"/>
        <w:autoSpaceDN w:val="0"/>
        <w:adjustRightInd w:val="0"/>
        <w:ind w:left="284"/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 xml:space="preserve">Současně upozorňujeme, že na části uvedené plochy pořídil ORI MMPv v minulosti projektovou dokumentaci „Plocha pro parkování u městského hřbitova“ (Ing. Staněk, Alfaprojekt a.s., Olomouc). Záměr výstavby kapacitního parkoviště je ve stávajícím územním plánu garantován a v případě změny ÚP by měl být v této lokalitě zachován. </w:t>
      </w:r>
    </w:p>
    <w:p w:rsidR="00945E31" w:rsidRPr="00BE6665" w:rsidRDefault="00945E31" w:rsidP="00945E31">
      <w:pPr>
        <w:tabs>
          <w:tab w:val="left" w:pos="284"/>
        </w:tabs>
        <w:autoSpaceDE w:val="0"/>
        <w:autoSpaceDN w:val="0"/>
        <w:adjustRightInd w:val="0"/>
        <w:ind w:left="284"/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 xml:space="preserve">Ad 2/ Na uvedených pozemcích na ulici Určická nepřipravuje ORI MMPv žádný aktuální rozvojový investiční záměr, pouze podél ulice Určická je nutné zachovat koridor pro pokračování navržené cyklostezky směrem na Určice. Jde o plochu nezastavitelnou. Dále ORI MMPv doporučuje v případě směny zachovat část požadované plochy jako zázemí či rezervu stávajícího sociálního zařízení – azylového domu. </w:t>
      </w:r>
    </w:p>
    <w:p w:rsidR="00945E31" w:rsidRPr="00BE6665" w:rsidRDefault="00945E31" w:rsidP="00945E31">
      <w:pPr>
        <w:tabs>
          <w:tab w:val="left" w:pos="284"/>
        </w:tabs>
        <w:autoSpaceDE w:val="0"/>
        <w:autoSpaceDN w:val="0"/>
        <w:adjustRightInd w:val="0"/>
        <w:ind w:left="284"/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 xml:space="preserve">Ad 3/ Na uvedených pozemcích na ulici Okružní pořídil ORI MMPv objemovou studii výstavby podporovaného bydlení (CAD projekt Plus s.r.o., Prostějov – 2018) v návaznosti na již stavebně povolený záměr „Jižního parku“. Vzhledem k této připravované investici města je v nabídce odhadovaná hodnota pozemků výrazně vyšší. Případnou směnu pozemků doporučuje ORI MMPv podmínit dodržením regulativů objemové studie. </w:t>
      </w:r>
    </w:p>
    <w:p w:rsidR="00DC30BE" w:rsidRPr="00BE6665" w:rsidRDefault="00DC30BE" w:rsidP="00945E31">
      <w:pPr>
        <w:tabs>
          <w:tab w:val="left" w:pos="284"/>
        </w:tabs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bCs/>
        </w:rPr>
      </w:pPr>
      <w:r w:rsidRPr="00BE6665">
        <w:rPr>
          <w:rFonts w:ascii="Arial" w:hAnsi="Arial" w:cs="Arial"/>
          <w:b/>
          <w:bCs/>
        </w:rPr>
        <w:t xml:space="preserve">Odbor rozvoje a investic doporučuje </w:t>
      </w:r>
      <w:r w:rsidR="00945E31" w:rsidRPr="00BE6665">
        <w:rPr>
          <w:rFonts w:ascii="Arial" w:hAnsi="Arial" w:cs="Arial"/>
          <w:b/>
          <w:bCs/>
        </w:rPr>
        <w:t xml:space="preserve">řešit dílčí směny samostatně s ohledem na jejich specifičnost a včetně úprav vycházejících z navržených podnětů. </w:t>
      </w:r>
    </w:p>
    <w:p w:rsidR="00DC30BE" w:rsidRPr="00BE6665" w:rsidRDefault="00DC30BE" w:rsidP="00DC30BE">
      <w:pPr>
        <w:jc w:val="both"/>
        <w:rPr>
          <w:rFonts w:ascii="Arial" w:hAnsi="Arial" w:cs="Arial"/>
          <w:b/>
        </w:rPr>
      </w:pPr>
    </w:p>
    <w:p w:rsidR="00DC30BE" w:rsidRPr="00BE6665" w:rsidRDefault="00DC30BE" w:rsidP="00FC3949">
      <w:pPr>
        <w:pStyle w:val="Odstavecseseznamem"/>
        <w:numPr>
          <w:ilvl w:val="0"/>
          <w:numId w:val="34"/>
        </w:numPr>
        <w:autoSpaceDE w:val="0"/>
        <w:autoSpaceDN w:val="0"/>
        <w:ind w:left="284" w:hanging="284"/>
        <w:jc w:val="both"/>
        <w:rPr>
          <w:rFonts w:ascii="Arial" w:hAnsi="Arial" w:cs="Arial"/>
          <w:iCs/>
        </w:rPr>
      </w:pPr>
      <w:r w:rsidRPr="00BE6665">
        <w:rPr>
          <w:rFonts w:ascii="Arial" w:hAnsi="Arial" w:cs="Arial"/>
          <w:b/>
        </w:rPr>
        <w:t>Komise pro rozvoj města</w:t>
      </w:r>
      <w:r w:rsidR="00945E31" w:rsidRPr="00BE6665">
        <w:rPr>
          <w:rFonts w:ascii="Arial" w:hAnsi="Arial" w:cs="Arial"/>
          <w:b/>
        </w:rPr>
        <w:t>,</w:t>
      </w:r>
      <w:r w:rsidRPr="00BE6665">
        <w:rPr>
          <w:rFonts w:ascii="Arial" w:hAnsi="Arial" w:cs="Arial"/>
          <w:b/>
        </w:rPr>
        <w:t xml:space="preserve"> podporu podnikání</w:t>
      </w:r>
      <w:r w:rsidR="00945E31" w:rsidRPr="00BE6665">
        <w:rPr>
          <w:rFonts w:ascii="Arial" w:hAnsi="Arial" w:cs="Arial"/>
          <w:b/>
        </w:rPr>
        <w:t xml:space="preserve"> a cestovní ruch</w:t>
      </w:r>
      <w:r w:rsidR="00945E31" w:rsidRPr="00BE6665">
        <w:rPr>
          <w:rFonts w:ascii="Arial" w:hAnsi="Arial" w:cs="Arial"/>
        </w:rPr>
        <w:t xml:space="preserve"> </w:t>
      </w:r>
      <w:r w:rsidRPr="00BE6665">
        <w:rPr>
          <w:rFonts w:ascii="Arial" w:hAnsi="Arial" w:cs="Arial"/>
          <w:b/>
        </w:rPr>
        <w:t>doporuč</w:t>
      </w:r>
      <w:r w:rsidR="0054798B" w:rsidRPr="00BE6665">
        <w:rPr>
          <w:rFonts w:ascii="Arial" w:hAnsi="Arial" w:cs="Arial"/>
          <w:b/>
        </w:rPr>
        <w:t>uje</w:t>
      </w:r>
      <w:r w:rsidRPr="00BE6665">
        <w:rPr>
          <w:rFonts w:ascii="Arial" w:hAnsi="Arial" w:cs="Arial"/>
          <w:b/>
        </w:rPr>
        <w:t xml:space="preserve"> </w:t>
      </w:r>
      <w:r w:rsidRPr="00BE6665">
        <w:rPr>
          <w:rFonts w:ascii="Arial" w:hAnsi="Arial" w:cs="Arial"/>
        </w:rPr>
        <w:t xml:space="preserve">Radě města </w:t>
      </w:r>
      <w:r w:rsidR="00945E31" w:rsidRPr="00BE6665">
        <w:rPr>
          <w:rFonts w:ascii="Arial" w:hAnsi="Arial" w:cs="Arial"/>
        </w:rPr>
        <w:t xml:space="preserve">řešit navrženou směnu v souladu s připomínkami Odboru rozvoje a investic a s ohledem na specifičnost jednotlivých lokalit. </w:t>
      </w:r>
    </w:p>
    <w:p w:rsidR="00FC3949" w:rsidRPr="00BE6665" w:rsidRDefault="00FC3949" w:rsidP="00FC3949">
      <w:pPr>
        <w:jc w:val="both"/>
        <w:rPr>
          <w:rFonts w:ascii="Arial" w:hAnsi="Arial" w:cs="Arial"/>
        </w:rPr>
      </w:pPr>
    </w:p>
    <w:p w:rsidR="002F35B5" w:rsidRPr="00BE6665" w:rsidRDefault="002F35B5" w:rsidP="00FC3949">
      <w:pPr>
        <w:pStyle w:val="Zkladntext31"/>
        <w:jc w:val="both"/>
        <w:rPr>
          <w:rFonts w:ascii="Arial" w:hAnsi="Arial" w:cs="Arial"/>
          <w:b w:val="0"/>
          <w:sz w:val="24"/>
          <w:szCs w:val="24"/>
        </w:rPr>
      </w:pPr>
      <w:r w:rsidRPr="00BE6665">
        <w:rPr>
          <w:rFonts w:ascii="Arial" w:hAnsi="Arial" w:cs="Arial"/>
          <w:b w:val="0"/>
          <w:sz w:val="24"/>
          <w:szCs w:val="24"/>
        </w:rPr>
        <w:lastRenderedPageBreak/>
        <w:t>Podněty Odboru rozvoje a inve</w:t>
      </w:r>
      <w:r w:rsidR="00CF4817">
        <w:rPr>
          <w:rFonts w:ascii="Arial" w:hAnsi="Arial" w:cs="Arial"/>
          <w:b w:val="0"/>
          <w:sz w:val="24"/>
          <w:szCs w:val="24"/>
        </w:rPr>
        <w:t>stic byly následně projednány se soukromými osobami</w:t>
      </w:r>
      <w:r w:rsidRPr="00BE6665">
        <w:rPr>
          <w:rFonts w:ascii="Arial" w:hAnsi="Arial" w:cs="Arial"/>
          <w:b w:val="0"/>
          <w:sz w:val="24"/>
          <w:szCs w:val="24"/>
        </w:rPr>
        <w:t xml:space="preserve">, kteří s navrženými úpravami souhlasí a jsou zapracovány v rámci předloženého návrhu. Současně byl </w:t>
      </w:r>
      <w:r w:rsidR="00C25F89" w:rsidRPr="00BE6665">
        <w:rPr>
          <w:rFonts w:ascii="Arial" w:hAnsi="Arial" w:cs="Arial"/>
          <w:b w:val="0"/>
          <w:sz w:val="24"/>
          <w:szCs w:val="24"/>
        </w:rPr>
        <w:t xml:space="preserve">návrh dle požadavku rozšířen </w:t>
      </w:r>
      <w:r w:rsidRPr="00BE6665">
        <w:rPr>
          <w:rFonts w:ascii="Arial" w:hAnsi="Arial" w:cs="Arial"/>
          <w:b w:val="0"/>
          <w:sz w:val="24"/>
          <w:szCs w:val="24"/>
        </w:rPr>
        <w:t xml:space="preserve">o pozemek p.č. 6031/8 v k.ú. Prostějov </w:t>
      </w:r>
      <w:r w:rsidR="00C25F89" w:rsidRPr="00BE6665">
        <w:rPr>
          <w:rFonts w:ascii="Arial" w:hAnsi="Arial" w:cs="Arial"/>
          <w:b w:val="0"/>
          <w:sz w:val="24"/>
          <w:szCs w:val="24"/>
        </w:rPr>
        <w:t xml:space="preserve">ve vlastnictví Statutárního města Prostějova </w:t>
      </w:r>
      <w:r w:rsidRPr="00BE6665">
        <w:rPr>
          <w:rFonts w:ascii="Arial" w:hAnsi="Arial" w:cs="Arial"/>
          <w:b w:val="0"/>
          <w:sz w:val="24"/>
          <w:szCs w:val="24"/>
        </w:rPr>
        <w:t xml:space="preserve">v lokalitě Josefa Lady. </w:t>
      </w:r>
    </w:p>
    <w:p w:rsidR="00541EB4" w:rsidRPr="00BE6665" w:rsidRDefault="00541EB4" w:rsidP="00FC3949">
      <w:pPr>
        <w:pStyle w:val="Zkladntext31"/>
        <w:jc w:val="both"/>
        <w:rPr>
          <w:rFonts w:ascii="Arial" w:hAnsi="Arial" w:cs="Arial"/>
          <w:b w:val="0"/>
          <w:sz w:val="24"/>
          <w:szCs w:val="24"/>
        </w:rPr>
      </w:pPr>
    </w:p>
    <w:p w:rsidR="002F35B5" w:rsidRPr="00BE6665" w:rsidRDefault="002F35B5" w:rsidP="00FC3949">
      <w:pPr>
        <w:pStyle w:val="Zkladntext31"/>
        <w:jc w:val="both"/>
        <w:rPr>
          <w:rFonts w:ascii="Arial" w:hAnsi="Arial" w:cs="Arial"/>
          <w:b w:val="0"/>
          <w:sz w:val="24"/>
          <w:szCs w:val="24"/>
        </w:rPr>
      </w:pPr>
      <w:r w:rsidRPr="00BE6665">
        <w:rPr>
          <w:rFonts w:ascii="Arial" w:hAnsi="Arial" w:cs="Arial"/>
          <w:b w:val="0"/>
          <w:sz w:val="24"/>
          <w:szCs w:val="24"/>
        </w:rPr>
        <w:t xml:space="preserve">Pro další řešení </w:t>
      </w:r>
      <w:r w:rsidR="00C25F89" w:rsidRPr="00BE6665">
        <w:rPr>
          <w:rFonts w:ascii="Arial" w:hAnsi="Arial" w:cs="Arial"/>
          <w:b w:val="0"/>
          <w:sz w:val="24"/>
          <w:szCs w:val="24"/>
        </w:rPr>
        <w:t>bylo</w:t>
      </w:r>
      <w:r w:rsidR="00541EB4" w:rsidRPr="00BE6665">
        <w:rPr>
          <w:rFonts w:ascii="Arial" w:hAnsi="Arial" w:cs="Arial"/>
          <w:b w:val="0"/>
          <w:sz w:val="24"/>
          <w:szCs w:val="24"/>
        </w:rPr>
        <w:t xml:space="preserve"> dohodnuto, že na všechny řešené lokality bude ze strany Statutárního města Prostějova objednáno zpracování znaleckých posudků na stanovení obvyklých cen pozemků s tím, že rozsah směny bude poté zpřesněn v návaznosti na zjištěné obvyklé ceny.</w:t>
      </w:r>
    </w:p>
    <w:p w:rsidR="00541EB4" w:rsidRPr="00BE6665" w:rsidRDefault="00541EB4" w:rsidP="00FC3949">
      <w:pPr>
        <w:pStyle w:val="Zkladntext31"/>
        <w:jc w:val="both"/>
        <w:rPr>
          <w:rFonts w:ascii="Arial" w:hAnsi="Arial" w:cs="Arial"/>
          <w:b w:val="0"/>
          <w:sz w:val="24"/>
          <w:szCs w:val="24"/>
        </w:rPr>
      </w:pPr>
    </w:p>
    <w:p w:rsidR="00541EB4" w:rsidRPr="00BE6665" w:rsidRDefault="00541EB4" w:rsidP="00FC3949">
      <w:pPr>
        <w:pStyle w:val="Zkladntext31"/>
        <w:jc w:val="both"/>
        <w:rPr>
          <w:rFonts w:ascii="Arial" w:hAnsi="Arial" w:cs="Arial"/>
          <w:b w:val="0"/>
          <w:sz w:val="24"/>
          <w:szCs w:val="24"/>
        </w:rPr>
      </w:pPr>
      <w:r w:rsidRPr="00BE6665">
        <w:rPr>
          <w:rFonts w:ascii="Arial" w:hAnsi="Arial" w:cs="Arial"/>
          <w:b w:val="0"/>
          <w:sz w:val="24"/>
          <w:szCs w:val="24"/>
        </w:rPr>
        <w:t>Na základě zpracovaných znaleckých posudků (zpracovatel</w:t>
      </w:r>
      <w:r w:rsidR="0074588D" w:rsidRPr="00BE6665">
        <w:rPr>
          <w:rFonts w:ascii="Arial" w:hAnsi="Arial" w:cs="Arial"/>
          <w:b w:val="0"/>
          <w:sz w:val="24"/>
          <w:szCs w:val="24"/>
        </w:rPr>
        <w:t>:</w:t>
      </w:r>
      <w:r w:rsidRPr="00BE6665">
        <w:rPr>
          <w:rFonts w:ascii="Arial" w:hAnsi="Arial" w:cs="Arial"/>
          <w:b w:val="0"/>
          <w:sz w:val="24"/>
          <w:szCs w:val="24"/>
        </w:rPr>
        <w:t xml:space="preserve"> Oceňovací a znalecká kancelář s.r.o.</w:t>
      </w:r>
      <w:r w:rsidR="00682EBB" w:rsidRPr="00BE6665">
        <w:rPr>
          <w:rFonts w:ascii="Arial" w:hAnsi="Arial" w:cs="Arial"/>
          <w:b w:val="0"/>
          <w:sz w:val="24"/>
          <w:szCs w:val="24"/>
        </w:rPr>
        <w:t xml:space="preserve">, se sídlem Praha 1 - Nové Město, Václavské náměstí 832/19, PSČ: 110 00, IČ: </w:t>
      </w:r>
      <w:r w:rsidR="00682EBB" w:rsidRPr="00BE6665">
        <w:rPr>
          <w:rStyle w:val="nowrap"/>
          <w:rFonts w:ascii="Arial" w:hAnsi="Arial" w:cs="Arial"/>
          <w:b w:val="0"/>
          <w:sz w:val="24"/>
          <w:szCs w:val="24"/>
        </w:rPr>
        <w:t>268 69 004</w:t>
      </w:r>
      <w:r w:rsidR="00682EBB" w:rsidRPr="00BE6665">
        <w:rPr>
          <w:rFonts w:ascii="Arial" w:hAnsi="Arial" w:cs="Arial"/>
          <w:b w:val="0"/>
          <w:sz w:val="24"/>
          <w:szCs w:val="24"/>
        </w:rPr>
        <w:t>, kancelář</w:t>
      </w:r>
      <w:r w:rsidRPr="00BE6665">
        <w:rPr>
          <w:rFonts w:ascii="Arial" w:hAnsi="Arial" w:cs="Arial"/>
          <w:b w:val="0"/>
          <w:sz w:val="24"/>
          <w:szCs w:val="24"/>
        </w:rPr>
        <w:t xml:space="preserve"> Přerov</w:t>
      </w:r>
      <w:r w:rsidR="00682EBB" w:rsidRPr="00BE6665">
        <w:rPr>
          <w:rFonts w:ascii="Arial" w:hAnsi="Arial" w:cs="Arial"/>
          <w:b w:val="0"/>
          <w:sz w:val="24"/>
          <w:szCs w:val="24"/>
        </w:rPr>
        <w:t>, Sušilova 1938/26, PSČ: 750 02</w:t>
      </w:r>
      <w:r w:rsidRPr="00BE6665">
        <w:rPr>
          <w:rFonts w:ascii="Arial" w:hAnsi="Arial" w:cs="Arial"/>
          <w:b w:val="0"/>
          <w:sz w:val="24"/>
          <w:szCs w:val="24"/>
        </w:rPr>
        <w:t>) byly pro jednotlivé lokality stanoveny obvyklé ceny pozemků v těchto cenových relacích:</w:t>
      </w:r>
    </w:p>
    <w:p w:rsidR="00B147A0" w:rsidRPr="00BE6665" w:rsidRDefault="00B147A0" w:rsidP="00FC3949">
      <w:pPr>
        <w:pStyle w:val="Zkladntext31"/>
        <w:jc w:val="both"/>
        <w:rPr>
          <w:rFonts w:ascii="Arial" w:hAnsi="Arial" w:cs="Arial"/>
          <w:b w:val="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9"/>
        <w:gridCol w:w="2409"/>
        <w:gridCol w:w="2410"/>
        <w:gridCol w:w="2410"/>
      </w:tblGrid>
      <w:tr w:rsidR="00BE6665" w:rsidRPr="00BE6665" w:rsidTr="00702910">
        <w:tc>
          <w:tcPr>
            <w:tcW w:w="9638" w:type="dxa"/>
            <w:gridSpan w:val="4"/>
          </w:tcPr>
          <w:p w:rsidR="0074588D" w:rsidRPr="00BE6665" w:rsidRDefault="0074588D" w:rsidP="00FC3949">
            <w:pPr>
              <w:pStyle w:val="Zkladntext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6665">
              <w:rPr>
                <w:rFonts w:ascii="Arial" w:hAnsi="Arial" w:cs="Arial"/>
                <w:sz w:val="24"/>
                <w:szCs w:val="24"/>
              </w:rPr>
              <w:t>Statutární město Prostějov</w:t>
            </w:r>
          </w:p>
        </w:tc>
      </w:tr>
      <w:tr w:rsidR="00BE6665" w:rsidRPr="00BE6665" w:rsidTr="0074588D">
        <w:tc>
          <w:tcPr>
            <w:tcW w:w="2409" w:type="dxa"/>
          </w:tcPr>
          <w:p w:rsidR="0074588D" w:rsidRPr="00BE6665" w:rsidRDefault="0074588D" w:rsidP="00682EBB">
            <w:pPr>
              <w:pStyle w:val="Zkladntext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665">
              <w:rPr>
                <w:rFonts w:ascii="Arial" w:hAnsi="Arial" w:cs="Arial"/>
                <w:sz w:val="24"/>
                <w:szCs w:val="24"/>
              </w:rPr>
              <w:t>lokalita</w:t>
            </w:r>
          </w:p>
        </w:tc>
        <w:tc>
          <w:tcPr>
            <w:tcW w:w="2409" w:type="dxa"/>
          </w:tcPr>
          <w:p w:rsidR="0074588D" w:rsidRPr="00BE6665" w:rsidRDefault="0074588D" w:rsidP="00682EBB">
            <w:pPr>
              <w:pStyle w:val="Zkladntext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665">
              <w:rPr>
                <w:rFonts w:ascii="Arial" w:hAnsi="Arial" w:cs="Arial"/>
                <w:sz w:val="24"/>
                <w:szCs w:val="24"/>
              </w:rPr>
              <w:t>výměra (m</w:t>
            </w:r>
            <w:r w:rsidRPr="00BE6665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BE6665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74588D" w:rsidRPr="00BE6665" w:rsidRDefault="0074588D" w:rsidP="00682EBB">
            <w:pPr>
              <w:pStyle w:val="Zkladntext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665">
              <w:rPr>
                <w:rFonts w:ascii="Arial" w:hAnsi="Arial" w:cs="Arial"/>
                <w:sz w:val="24"/>
                <w:szCs w:val="24"/>
              </w:rPr>
              <w:t>cena (Kč/m</w:t>
            </w:r>
            <w:r w:rsidRPr="00BE6665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BE6665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74588D" w:rsidRPr="00BE6665" w:rsidRDefault="0074588D" w:rsidP="00821425">
            <w:pPr>
              <w:pStyle w:val="Zkladntext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665">
              <w:rPr>
                <w:rFonts w:ascii="Arial" w:hAnsi="Arial" w:cs="Arial"/>
                <w:sz w:val="24"/>
                <w:szCs w:val="24"/>
              </w:rPr>
              <w:t>výsledná cena (Kč)</w:t>
            </w:r>
            <w:r w:rsidR="00821425" w:rsidRPr="00BE6665">
              <w:rPr>
                <w:rFonts w:ascii="Arial" w:hAnsi="Arial" w:cs="Arial"/>
                <w:sz w:val="24"/>
                <w:szCs w:val="24"/>
              </w:rPr>
              <w:t xml:space="preserve"> (zaokrouhená)</w:t>
            </w:r>
          </w:p>
        </w:tc>
      </w:tr>
      <w:tr w:rsidR="00BE6665" w:rsidRPr="00BE6665" w:rsidTr="0074588D">
        <w:tc>
          <w:tcPr>
            <w:tcW w:w="2409" w:type="dxa"/>
          </w:tcPr>
          <w:p w:rsidR="0074588D" w:rsidRPr="00BE6665" w:rsidRDefault="0074588D" w:rsidP="00FC3949">
            <w:pPr>
              <w:pStyle w:val="Zkladntext3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Okružní</w:t>
            </w:r>
          </w:p>
        </w:tc>
        <w:tc>
          <w:tcPr>
            <w:tcW w:w="2409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6</w:t>
            </w:r>
            <w:r w:rsidR="00682EBB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840</w:t>
            </w:r>
          </w:p>
        </w:tc>
        <w:tc>
          <w:tcPr>
            <w:tcW w:w="2410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1</w:t>
            </w:r>
            <w:r w:rsidR="00682EBB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045</w:t>
            </w:r>
          </w:p>
        </w:tc>
        <w:tc>
          <w:tcPr>
            <w:tcW w:w="2410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7</w:t>
            </w:r>
            <w:r w:rsidR="00682EBB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150</w:t>
            </w:r>
            <w:r w:rsidR="00682EBB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000</w:t>
            </w:r>
          </w:p>
        </w:tc>
      </w:tr>
      <w:tr w:rsidR="00BE6665" w:rsidRPr="00BE6665" w:rsidTr="0074588D">
        <w:tc>
          <w:tcPr>
            <w:tcW w:w="2409" w:type="dxa"/>
          </w:tcPr>
          <w:p w:rsidR="0074588D" w:rsidRPr="00BE6665" w:rsidRDefault="0074588D" w:rsidP="00FC3949">
            <w:pPr>
              <w:pStyle w:val="Zkladntext3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Brněnská – veřejné prostranství</w:t>
            </w:r>
          </w:p>
        </w:tc>
        <w:tc>
          <w:tcPr>
            <w:tcW w:w="2409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12</w:t>
            </w:r>
            <w:r w:rsidR="00682EBB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284</w:t>
            </w:r>
          </w:p>
        </w:tc>
        <w:tc>
          <w:tcPr>
            <w:tcW w:w="2410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515</w:t>
            </w:r>
          </w:p>
        </w:tc>
        <w:tc>
          <w:tcPr>
            <w:tcW w:w="2410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6</w:t>
            </w:r>
            <w:r w:rsidR="00682EBB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325</w:t>
            </w:r>
            <w:r w:rsidR="00682EBB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000</w:t>
            </w:r>
          </w:p>
        </w:tc>
      </w:tr>
      <w:tr w:rsidR="00BE6665" w:rsidRPr="00BE6665" w:rsidTr="0074588D">
        <w:tc>
          <w:tcPr>
            <w:tcW w:w="2409" w:type="dxa"/>
          </w:tcPr>
          <w:p w:rsidR="0074588D" w:rsidRPr="00BE6665" w:rsidRDefault="0074588D" w:rsidP="00FC3949">
            <w:pPr>
              <w:pStyle w:val="Zkladntext3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Brněnská – stavební (omezeno VVN)</w:t>
            </w:r>
          </w:p>
        </w:tc>
        <w:tc>
          <w:tcPr>
            <w:tcW w:w="2409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4</w:t>
            </w:r>
            <w:r w:rsidR="00682EBB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720</w:t>
            </w:r>
          </w:p>
        </w:tc>
        <w:tc>
          <w:tcPr>
            <w:tcW w:w="2410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660</w:t>
            </w:r>
          </w:p>
        </w:tc>
        <w:tc>
          <w:tcPr>
            <w:tcW w:w="2410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3</w:t>
            </w:r>
            <w:r w:rsidR="00682EBB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115</w:t>
            </w:r>
            <w:r w:rsidR="00682EBB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000</w:t>
            </w:r>
          </w:p>
        </w:tc>
      </w:tr>
      <w:tr w:rsidR="00BE6665" w:rsidRPr="00BE6665" w:rsidTr="0074588D">
        <w:tc>
          <w:tcPr>
            <w:tcW w:w="2409" w:type="dxa"/>
          </w:tcPr>
          <w:p w:rsidR="0074588D" w:rsidRPr="00BE6665" w:rsidRDefault="0074588D" w:rsidP="0074588D">
            <w:pPr>
              <w:pStyle w:val="Zkladntext3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Určická</w:t>
            </w:r>
          </w:p>
        </w:tc>
        <w:tc>
          <w:tcPr>
            <w:tcW w:w="2409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87</w:t>
            </w:r>
            <w:r w:rsidR="00682EBB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818</w:t>
            </w:r>
          </w:p>
        </w:tc>
        <w:tc>
          <w:tcPr>
            <w:tcW w:w="2410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39</w:t>
            </w:r>
          </w:p>
        </w:tc>
        <w:tc>
          <w:tcPr>
            <w:tcW w:w="2410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3</w:t>
            </w:r>
            <w:r w:rsidR="00682EBB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425</w:t>
            </w:r>
            <w:r w:rsidR="00682EBB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000</w:t>
            </w:r>
          </w:p>
        </w:tc>
      </w:tr>
      <w:tr w:rsidR="00BE6665" w:rsidRPr="00BE6665" w:rsidTr="0074588D">
        <w:tc>
          <w:tcPr>
            <w:tcW w:w="2409" w:type="dxa"/>
          </w:tcPr>
          <w:p w:rsidR="0074588D" w:rsidRPr="00BE6665" w:rsidRDefault="0074588D" w:rsidP="00FC3949">
            <w:pPr>
              <w:pStyle w:val="Zkladntext3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Josefa Lady</w:t>
            </w:r>
          </w:p>
        </w:tc>
        <w:tc>
          <w:tcPr>
            <w:tcW w:w="2409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1</w:t>
            </w:r>
            <w:r w:rsidR="00682EBB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277</w:t>
            </w:r>
          </w:p>
        </w:tc>
        <w:tc>
          <w:tcPr>
            <w:tcW w:w="2410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1</w:t>
            </w:r>
            <w:r w:rsidR="00682EBB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290</w:t>
            </w:r>
          </w:p>
        </w:tc>
        <w:tc>
          <w:tcPr>
            <w:tcW w:w="2410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1</w:t>
            </w:r>
            <w:r w:rsidR="00682EBB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650</w:t>
            </w:r>
            <w:r w:rsidR="00682EBB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000</w:t>
            </w:r>
          </w:p>
        </w:tc>
      </w:tr>
      <w:tr w:rsidR="00BE6665" w:rsidRPr="00BE6665" w:rsidTr="0074588D">
        <w:tc>
          <w:tcPr>
            <w:tcW w:w="2409" w:type="dxa"/>
          </w:tcPr>
          <w:p w:rsidR="0074588D" w:rsidRPr="00BE6665" w:rsidRDefault="0074588D" w:rsidP="00FC3949">
            <w:pPr>
              <w:pStyle w:val="Zkladntext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6665">
              <w:rPr>
                <w:rFonts w:ascii="Arial" w:hAnsi="Arial" w:cs="Arial"/>
                <w:sz w:val="24"/>
                <w:szCs w:val="24"/>
              </w:rPr>
              <w:t>celkem</w:t>
            </w:r>
          </w:p>
        </w:tc>
        <w:tc>
          <w:tcPr>
            <w:tcW w:w="2409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E6665">
              <w:rPr>
                <w:rFonts w:ascii="Arial" w:hAnsi="Arial" w:cs="Arial"/>
                <w:sz w:val="24"/>
                <w:szCs w:val="24"/>
              </w:rPr>
              <w:t>112</w:t>
            </w:r>
            <w:r w:rsidR="00B147A0" w:rsidRPr="00BE6665">
              <w:rPr>
                <w:rFonts w:ascii="Arial" w:hAnsi="Arial" w:cs="Arial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sz w:val="24"/>
                <w:szCs w:val="24"/>
              </w:rPr>
              <w:t>939</w:t>
            </w:r>
          </w:p>
        </w:tc>
        <w:tc>
          <w:tcPr>
            <w:tcW w:w="2410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E6665">
              <w:rPr>
                <w:rFonts w:ascii="Arial" w:hAnsi="Arial" w:cs="Arial"/>
                <w:sz w:val="24"/>
                <w:szCs w:val="24"/>
              </w:rPr>
              <w:t>21</w:t>
            </w:r>
            <w:r w:rsidR="00B147A0" w:rsidRPr="00BE6665">
              <w:rPr>
                <w:rFonts w:ascii="Arial" w:hAnsi="Arial" w:cs="Arial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sz w:val="24"/>
                <w:szCs w:val="24"/>
              </w:rPr>
              <w:t>665</w:t>
            </w:r>
            <w:r w:rsidR="00B147A0" w:rsidRPr="00BE6665">
              <w:rPr>
                <w:rFonts w:ascii="Arial" w:hAnsi="Arial" w:cs="Arial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sz w:val="24"/>
                <w:szCs w:val="24"/>
              </w:rPr>
              <w:t>000</w:t>
            </w:r>
          </w:p>
        </w:tc>
      </w:tr>
      <w:tr w:rsidR="00BE6665" w:rsidRPr="00BE6665" w:rsidTr="00792E72">
        <w:tc>
          <w:tcPr>
            <w:tcW w:w="9638" w:type="dxa"/>
            <w:gridSpan w:val="4"/>
          </w:tcPr>
          <w:p w:rsidR="0074588D" w:rsidRPr="00BE6665" w:rsidRDefault="0074588D" w:rsidP="0074588D">
            <w:pPr>
              <w:pStyle w:val="Zkladntext3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6665" w:rsidRPr="00BE6665" w:rsidTr="00792E72">
        <w:tc>
          <w:tcPr>
            <w:tcW w:w="2409" w:type="dxa"/>
          </w:tcPr>
          <w:p w:rsidR="0074588D" w:rsidRPr="00BE6665" w:rsidRDefault="0074588D" w:rsidP="00682EBB">
            <w:pPr>
              <w:pStyle w:val="Zkladntext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665">
              <w:rPr>
                <w:rFonts w:ascii="Arial" w:hAnsi="Arial" w:cs="Arial"/>
                <w:sz w:val="24"/>
                <w:szCs w:val="24"/>
              </w:rPr>
              <w:t>lokalita</w:t>
            </w:r>
          </w:p>
        </w:tc>
        <w:tc>
          <w:tcPr>
            <w:tcW w:w="2409" w:type="dxa"/>
          </w:tcPr>
          <w:p w:rsidR="0074588D" w:rsidRPr="00BE6665" w:rsidRDefault="0074588D" w:rsidP="00682EBB">
            <w:pPr>
              <w:pStyle w:val="Zkladntext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665">
              <w:rPr>
                <w:rFonts w:ascii="Arial" w:hAnsi="Arial" w:cs="Arial"/>
                <w:sz w:val="24"/>
                <w:szCs w:val="24"/>
              </w:rPr>
              <w:t>výměra (m</w:t>
            </w:r>
            <w:r w:rsidRPr="00BE6665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BE6665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74588D" w:rsidRPr="00BE6665" w:rsidRDefault="0074588D" w:rsidP="00682EBB">
            <w:pPr>
              <w:pStyle w:val="Zkladntext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665">
              <w:rPr>
                <w:rFonts w:ascii="Arial" w:hAnsi="Arial" w:cs="Arial"/>
                <w:sz w:val="24"/>
                <w:szCs w:val="24"/>
              </w:rPr>
              <w:t>cena (Kč/m</w:t>
            </w:r>
            <w:r w:rsidRPr="00BE6665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BE6665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74588D" w:rsidRPr="00BE6665" w:rsidRDefault="0074588D" w:rsidP="00682EBB">
            <w:pPr>
              <w:pStyle w:val="Zkladntext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665">
              <w:rPr>
                <w:rFonts w:ascii="Arial" w:hAnsi="Arial" w:cs="Arial"/>
                <w:sz w:val="24"/>
                <w:szCs w:val="24"/>
              </w:rPr>
              <w:t>výsledná cena (Kč)</w:t>
            </w:r>
          </w:p>
          <w:p w:rsidR="00144B48" w:rsidRPr="00BE6665" w:rsidRDefault="00144B48" w:rsidP="00682EBB">
            <w:pPr>
              <w:pStyle w:val="Zkladntext3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6665">
              <w:rPr>
                <w:rFonts w:ascii="Arial" w:hAnsi="Arial" w:cs="Arial"/>
                <w:sz w:val="24"/>
                <w:szCs w:val="24"/>
              </w:rPr>
              <w:t>(zaokrouhená)</w:t>
            </w:r>
          </w:p>
        </w:tc>
      </w:tr>
      <w:tr w:rsidR="00BE6665" w:rsidRPr="00BE6665" w:rsidTr="00792E72">
        <w:tc>
          <w:tcPr>
            <w:tcW w:w="2409" w:type="dxa"/>
          </w:tcPr>
          <w:p w:rsidR="0074588D" w:rsidRPr="00BE6665" w:rsidRDefault="0074588D" w:rsidP="0074588D">
            <w:pPr>
              <w:pStyle w:val="Zkladntext3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Olympijská</w:t>
            </w:r>
          </w:p>
        </w:tc>
        <w:tc>
          <w:tcPr>
            <w:tcW w:w="2409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13</w:t>
            </w:r>
            <w:r w:rsidR="00B147A0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000</w:t>
            </w:r>
          </w:p>
        </w:tc>
        <w:tc>
          <w:tcPr>
            <w:tcW w:w="2410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900</w:t>
            </w:r>
          </w:p>
        </w:tc>
        <w:tc>
          <w:tcPr>
            <w:tcW w:w="2410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11</w:t>
            </w:r>
            <w:r w:rsidR="00B147A0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700</w:t>
            </w:r>
            <w:r w:rsidR="00B147A0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000</w:t>
            </w:r>
          </w:p>
        </w:tc>
      </w:tr>
      <w:tr w:rsidR="00BE6665" w:rsidRPr="00BE6665" w:rsidTr="00792E72">
        <w:tc>
          <w:tcPr>
            <w:tcW w:w="2409" w:type="dxa"/>
          </w:tcPr>
          <w:p w:rsidR="0074588D" w:rsidRPr="00BE6665" w:rsidRDefault="0074588D" w:rsidP="00792E72">
            <w:pPr>
              <w:pStyle w:val="Zkladntext3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Brněnská – veřejné prostranství</w:t>
            </w:r>
          </w:p>
        </w:tc>
        <w:tc>
          <w:tcPr>
            <w:tcW w:w="2409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250</w:t>
            </w:r>
          </w:p>
        </w:tc>
        <w:tc>
          <w:tcPr>
            <w:tcW w:w="2410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515</w:t>
            </w:r>
          </w:p>
        </w:tc>
        <w:tc>
          <w:tcPr>
            <w:tcW w:w="2410" w:type="dxa"/>
          </w:tcPr>
          <w:p w:rsidR="0074588D" w:rsidRPr="00BE6665" w:rsidRDefault="0074588D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130</w:t>
            </w:r>
            <w:r w:rsidR="00B147A0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000</w:t>
            </w:r>
          </w:p>
        </w:tc>
      </w:tr>
      <w:tr w:rsidR="00BE6665" w:rsidRPr="00BE6665" w:rsidTr="00792E72">
        <w:tc>
          <w:tcPr>
            <w:tcW w:w="2409" w:type="dxa"/>
          </w:tcPr>
          <w:p w:rsidR="0074588D" w:rsidRPr="00BE6665" w:rsidRDefault="0074588D" w:rsidP="00CF4817">
            <w:pPr>
              <w:pStyle w:val="Zkladntext3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Kostelecká</w:t>
            </w:r>
            <w:r w:rsidR="0066149B" w:rsidRPr="00BE6665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74588D" w:rsidRPr="00BE6665" w:rsidRDefault="0066149B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4</w:t>
            </w:r>
            <w:r w:rsidR="00B147A0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437</w:t>
            </w:r>
          </w:p>
        </w:tc>
        <w:tc>
          <w:tcPr>
            <w:tcW w:w="2410" w:type="dxa"/>
          </w:tcPr>
          <w:p w:rsidR="0074588D" w:rsidRPr="00BE6665" w:rsidRDefault="0066149B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1</w:t>
            </w:r>
            <w:r w:rsidR="00B147A0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100</w:t>
            </w:r>
          </w:p>
        </w:tc>
        <w:tc>
          <w:tcPr>
            <w:tcW w:w="2410" w:type="dxa"/>
          </w:tcPr>
          <w:p w:rsidR="0074588D" w:rsidRPr="00BE6665" w:rsidRDefault="0066149B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4</w:t>
            </w:r>
            <w:r w:rsidR="00B147A0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880</w:t>
            </w:r>
            <w:r w:rsidR="00B147A0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="0074588D" w:rsidRPr="00BE6665">
              <w:rPr>
                <w:rFonts w:ascii="Arial" w:hAnsi="Arial" w:cs="Arial"/>
                <w:b w:val="0"/>
                <w:sz w:val="24"/>
                <w:szCs w:val="24"/>
              </w:rPr>
              <w:t>000</w:t>
            </w:r>
          </w:p>
        </w:tc>
      </w:tr>
      <w:tr w:rsidR="00BE6665" w:rsidRPr="00BE6665" w:rsidTr="00792E72">
        <w:tc>
          <w:tcPr>
            <w:tcW w:w="2409" w:type="dxa"/>
          </w:tcPr>
          <w:p w:rsidR="0074588D" w:rsidRPr="00BE6665" w:rsidRDefault="0066149B" w:rsidP="00CF4817">
            <w:pPr>
              <w:pStyle w:val="Zkladntext3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 xml:space="preserve">Kostelecká </w:t>
            </w:r>
          </w:p>
        </w:tc>
        <w:tc>
          <w:tcPr>
            <w:tcW w:w="2409" w:type="dxa"/>
          </w:tcPr>
          <w:p w:rsidR="0074588D" w:rsidRPr="00BE6665" w:rsidRDefault="0066149B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4</w:t>
            </w:r>
            <w:r w:rsidR="00B147A0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983</w:t>
            </w:r>
          </w:p>
        </w:tc>
        <w:tc>
          <w:tcPr>
            <w:tcW w:w="2410" w:type="dxa"/>
          </w:tcPr>
          <w:p w:rsidR="0074588D" w:rsidRPr="00BE6665" w:rsidRDefault="0066149B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1</w:t>
            </w:r>
            <w:r w:rsidR="00B147A0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030</w:t>
            </w:r>
          </w:p>
        </w:tc>
        <w:tc>
          <w:tcPr>
            <w:tcW w:w="2410" w:type="dxa"/>
          </w:tcPr>
          <w:p w:rsidR="0074588D" w:rsidRPr="00BE6665" w:rsidRDefault="0066149B" w:rsidP="00682EBB">
            <w:pPr>
              <w:pStyle w:val="Zkladntext31"/>
              <w:jc w:val="righ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5</w:t>
            </w:r>
            <w:r w:rsidR="00B147A0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130</w:t>
            </w:r>
            <w:r w:rsidR="00B147A0" w:rsidRPr="00BE6665">
              <w:rPr>
                <w:rFonts w:ascii="Arial" w:hAnsi="Arial" w:cs="Arial"/>
                <w:b w:val="0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b w:val="0"/>
                <w:sz w:val="24"/>
                <w:szCs w:val="24"/>
              </w:rPr>
              <w:t>000</w:t>
            </w:r>
          </w:p>
        </w:tc>
      </w:tr>
      <w:tr w:rsidR="0066149B" w:rsidRPr="00BE6665" w:rsidTr="00792E72">
        <w:tc>
          <w:tcPr>
            <w:tcW w:w="2409" w:type="dxa"/>
          </w:tcPr>
          <w:p w:rsidR="0066149B" w:rsidRPr="00BE6665" w:rsidRDefault="0066149B" w:rsidP="00792E72">
            <w:pPr>
              <w:pStyle w:val="Zkladntext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6665">
              <w:rPr>
                <w:rFonts w:ascii="Arial" w:hAnsi="Arial" w:cs="Arial"/>
                <w:sz w:val="24"/>
                <w:szCs w:val="24"/>
              </w:rPr>
              <w:t>celkem</w:t>
            </w:r>
          </w:p>
        </w:tc>
        <w:tc>
          <w:tcPr>
            <w:tcW w:w="2409" w:type="dxa"/>
          </w:tcPr>
          <w:p w:rsidR="0066149B" w:rsidRPr="00BE6665" w:rsidRDefault="0066149B" w:rsidP="00682EBB">
            <w:pPr>
              <w:pStyle w:val="Zkladntext3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E6665">
              <w:rPr>
                <w:rFonts w:ascii="Arial" w:hAnsi="Arial" w:cs="Arial"/>
                <w:sz w:val="24"/>
                <w:szCs w:val="24"/>
              </w:rPr>
              <w:t>22</w:t>
            </w:r>
            <w:r w:rsidR="00B147A0" w:rsidRPr="00BE6665">
              <w:rPr>
                <w:rFonts w:ascii="Arial" w:hAnsi="Arial" w:cs="Arial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sz w:val="24"/>
                <w:szCs w:val="24"/>
              </w:rPr>
              <w:t>670</w:t>
            </w:r>
          </w:p>
        </w:tc>
        <w:tc>
          <w:tcPr>
            <w:tcW w:w="2410" w:type="dxa"/>
          </w:tcPr>
          <w:p w:rsidR="0066149B" w:rsidRPr="00BE6665" w:rsidRDefault="0066149B" w:rsidP="00682EBB">
            <w:pPr>
              <w:pStyle w:val="Zkladntext31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66149B" w:rsidRPr="00BE6665" w:rsidRDefault="0066149B" w:rsidP="00682EBB">
            <w:pPr>
              <w:pStyle w:val="Zkladntext3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E6665">
              <w:rPr>
                <w:rFonts w:ascii="Arial" w:hAnsi="Arial" w:cs="Arial"/>
                <w:sz w:val="24"/>
                <w:szCs w:val="24"/>
              </w:rPr>
              <w:t>21</w:t>
            </w:r>
            <w:r w:rsidR="00B147A0" w:rsidRPr="00BE6665">
              <w:rPr>
                <w:rFonts w:ascii="Arial" w:hAnsi="Arial" w:cs="Arial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sz w:val="24"/>
                <w:szCs w:val="24"/>
              </w:rPr>
              <w:t>840</w:t>
            </w:r>
            <w:r w:rsidR="00B147A0" w:rsidRPr="00BE6665">
              <w:rPr>
                <w:rFonts w:ascii="Arial" w:hAnsi="Arial" w:cs="Arial"/>
                <w:sz w:val="24"/>
                <w:szCs w:val="24"/>
              </w:rPr>
              <w:t>.</w:t>
            </w:r>
            <w:r w:rsidRPr="00BE6665">
              <w:rPr>
                <w:rFonts w:ascii="Arial" w:hAnsi="Arial" w:cs="Arial"/>
                <w:sz w:val="24"/>
                <w:szCs w:val="24"/>
              </w:rPr>
              <w:t>000</w:t>
            </w:r>
          </w:p>
        </w:tc>
      </w:tr>
    </w:tbl>
    <w:p w:rsidR="0074588D" w:rsidRPr="00BE6665" w:rsidRDefault="0074588D" w:rsidP="00FC3949">
      <w:pPr>
        <w:pStyle w:val="Zkladntext31"/>
        <w:jc w:val="both"/>
        <w:rPr>
          <w:rFonts w:ascii="Arial" w:hAnsi="Arial" w:cs="Arial"/>
          <w:b w:val="0"/>
          <w:sz w:val="24"/>
          <w:szCs w:val="24"/>
        </w:rPr>
      </w:pPr>
    </w:p>
    <w:p w:rsidR="003E61D6" w:rsidRPr="00BE6665" w:rsidRDefault="00D02AA0" w:rsidP="00FC3949">
      <w:pPr>
        <w:pStyle w:val="Zkladntext31"/>
        <w:jc w:val="both"/>
        <w:rPr>
          <w:rFonts w:ascii="Arial" w:hAnsi="Arial" w:cs="Arial"/>
          <w:bCs/>
          <w:sz w:val="24"/>
          <w:szCs w:val="24"/>
        </w:rPr>
      </w:pPr>
      <w:r w:rsidRPr="00BE6665">
        <w:rPr>
          <w:rFonts w:ascii="Arial" w:hAnsi="Arial" w:cs="Arial"/>
          <w:bCs/>
          <w:sz w:val="24"/>
          <w:szCs w:val="24"/>
        </w:rPr>
        <w:t>Po zpracování znaleckých posudků proběhlo jednání, k</w:t>
      </w:r>
      <w:r w:rsidR="00CF4817">
        <w:rPr>
          <w:rFonts w:ascii="Arial" w:hAnsi="Arial" w:cs="Arial"/>
          <w:bCs/>
          <w:sz w:val="24"/>
          <w:szCs w:val="24"/>
        </w:rPr>
        <w:t>de byly navrženy</w:t>
      </w:r>
      <w:r w:rsidR="003E61D6" w:rsidRPr="00BE6665">
        <w:rPr>
          <w:rFonts w:ascii="Arial" w:hAnsi="Arial" w:cs="Arial"/>
          <w:bCs/>
          <w:sz w:val="24"/>
          <w:szCs w:val="24"/>
        </w:rPr>
        <w:t xml:space="preserve"> </w:t>
      </w:r>
      <w:r w:rsidRPr="00BE6665">
        <w:rPr>
          <w:rFonts w:ascii="Arial" w:hAnsi="Arial" w:cs="Arial"/>
          <w:bCs/>
          <w:sz w:val="24"/>
          <w:szCs w:val="24"/>
        </w:rPr>
        <w:t>3 varianty směny pozemků</w:t>
      </w:r>
      <w:r w:rsidR="003E61D6" w:rsidRPr="00BE6665">
        <w:rPr>
          <w:rFonts w:ascii="Arial" w:hAnsi="Arial" w:cs="Arial"/>
          <w:bCs/>
          <w:sz w:val="24"/>
          <w:szCs w:val="24"/>
        </w:rPr>
        <w:t>:</w:t>
      </w:r>
    </w:p>
    <w:p w:rsidR="003E61D6" w:rsidRPr="00BE6665" w:rsidRDefault="003E61D6" w:rsidP="00FC3949">
      <w:pPr>
        <w:pStyle w:val="Zkladntext31"/>
        <w:jc w:val="both"/>
        <w:rPr>
          <w:rFonts w:ascii="Arial" w:hAnsi="Arial" w:cs="Arial"/>
          <w:bCs/>
          <w:sz w:val="24"/>
          <w:szCs w:val="24"/>
        </w:rPr>
      </w:pPr>
      <w:r w:rsidRPr="00BE6665">
        <w:rPr>
          <w:rFonts w:ascii="Arial" w:hAnsi="Arial" w:cs="Arial"/>
          <w:bCs/>
          <w:sz w:val="24"/>
          <w:szCs w:val="24"/>
        </w:rPr>
        <w:t>varianta 1</w:t>
      </w:r>
      <w:r w:rsidR="00D02AA0" w:rsidRPr="00BE6665">
        <w:rPr>
          <w:rFonts w:ascii="Arial" w:hAnsi="Arial" w:cs="Arial"/>
          <w:bCs/>
          <w:sz w:val="24"/>
          <w:szCs w:val="24"/>
        </w:rPr>
        <w:t xml:space="preserve"> </w:t>
      </w:r>
      <w:r w:rsidRPr="00BE6665">
        <w:rPr>
          <w:rFonts w:ascii="Arial" w:hAnsi="Arial" w:cs="Arial"/>
          <w:bCs/>
          <w:sz w:val="24"/>
          <w:szCs w:val="24"/>
        </w:rPr>
        <w:t>– směna v celém rozsahu (všechny lokality),</w:t>
      </w:r>
    </w:p>
    <w:p w:rsidR="003E61D6" w:rsidRPr="00BE6665" w:rsidRDefault="003E61D6" w:rsidP="00FC3949">
      <w:pPr>
        <w:pStyle w:val="Zkladntext31"/>
        <w:jc w:val="both"/>
        <w:rPr>
          <w:rFonts w:ascii="Arial" w:hAnsi="Arial" w:cs="Arial"/>
          <w:bCs/>
          <w:sz w:val="24"/>
          <w:szCs w:val="24"/>
        </w:rPr>
      </w:pPr>
      <w:r w:rsidRPr="00BE6665">
        <w:rPr>
          <w:rFonts w:ascii="Arial" w:hAnsi="Arial" w:cs="Arial"/>
          <w:bCs/>
          <w:sz w:val="24"/>
          <w:szCs w:val="24"/>
        </w:rPr>
        <w:t>varianta 2 – směna s vypuštěním lokalit Brněnská – veřejné prostranství a Josefa Lady u Statutárního města Prostějova a lokality Kostelecká a zúžení lokality Kostelecká na pozemky p.č. 5878/2 a p.č. 5878/4, oba v k.ú. Prostějov,</w:t>
      </w:r>
    </w:p>
    <w:p w:rsidR="003E61D6" w:rsidRPr="00BE6665" w:rsidRDefault="003E61D6" w:rsidP="00FC3949">
      <w:pPr>
        <w:pStyle w:val="Zkladntext31"/>
        <w:jc w:val="both"/>
        <w:rPr>
          <w:rFonts w:ascii="Arial" w:hAnsi="Arial" w:cs="Arial"/>
          <w:bCs/>
          <w:sz w:val="24"/>
          <w:szCs w:val="24"/>
        </w:rPr>
      </w:pPr>
      <w:r w:rsidRPr="00BE6665">
        <w:rPr>
          <w:rFonts w:ascii="Arial" w:hAnsi="Arial" w:cs="Arial"/>
          <w:bCs/>
          <w:sz w:val="24"/>
          <w:szCs w:val="24"/>
        </w:rPr>
        <w:t>varianta 3 – směna s vypuštěním lokalit Brněnská – veřejné prostranství a Brněnská – stavební (omezeno VVN) u Statutárního města Prostějova a lokalit Kostelecká a Kostelecká</w:t>
      </w:r>
      <w:r w:rsidR="00CF4817">
        <w:rPr>
          <w:rFonts w:ascii="Arial" w:hAnsi="Arial" w:cs="Arial"/>
          <w:bCs/>
          <w:sz w:val="24"/>
          <w:szCs w:val="24"/>
        </w:rPr>
        <w:t>,</w:t>
      </w:r>
      <w:r w:rsidRPr="00BE6665">
        <w:rPr>
          <w:rFonts w:ascii="Arial" w:hAnsi="Arial" w:cs="Arial"/>
          <w:bCs/>
          <w:sz w:val="24"/>
          <w:szCs w:val="24"/>
        </w:rPr>
        <w:t xml:space="preserve"> </w:t>
      </w:r>
    </w:p>
    <w:p w:rsidR="006553D3" w:rsidRPr="00BE6665" w:rsidRDefault="003E61D6" w:rsidP="00FC3949">
      <w:pPr>
        <w:pStyle w:val="Zkladntext31"/>
        <w:jc w:val="both"/>
        <w:rPr>
          <w:rFonts w:ascii="Arial" w:hAnsi="Arial" w:cs="Arial"/>
          <w:bCs/>
          <w:sz w:val="24"/>
          <w:szCs w:val="24"/>
        </w:rPr>
      </w:pPr>
      <w:r w:rsidRPr="00BE6665">
        <w:rPr>
          <w:rFonts w:ascii="Arial" w:hAnsi="Arial" w:cs="Arial"/>
          <w:bCs/>
          <w:sz w:val="24"/>
          <w:szCs w:val="24"/>
        </w:rPr>
        <w:t xml:space="preserve">s tím, že </w:t>
      </w:r>
      <w:r w:rsidR="00CE09F4" w:rsidRPr="00BE6665">
        <w:rPr>
          <w:rFonts w:ascii="Arial" w:hAnsi="Arial" w:cs="Arial"/>
          <w:bCs/>
          <w:sz w:val="24"/>
          <w:szCs w:val="24"/>
        </w:rPr>
        <w:t>upřednostňují variantu 1, alternativně variantu 2, případně variantu 3</w:t>
      </w:r>
      <w:r w:rsidR="00D02AA0" w:rsidRPr="00BE6665">
        <w:rPr>
          <w:rFonts w:ascii="Arial" w:hAnsi="Arial" w:cs="Arial"/>
          <w:bCs/>
          <w:sz w:val="24"/>
          <w:szCs w:val="24"/>
        </w:rPr>
        <w:t xml:space="preserve">. </w:t>
      </w:r>
      <w:r w:rsidR="00CF4817">
        <w:rPr>
          <w:rFonts w:ascii="Arial" w:hAnsi="Arial" w:cs="Arial"/>
          <w:bCs/>
          <w:sz w:val="24"/>
          <w:szCs w:val="24"/>
        </w:rPr>
        <w:t xml:space="preserve">Soukromé osoby </w:t>
      </w:r>
      <w:r w:rsidRPr="00BE6665">
        <w:rPr>
          <w:rFonts w:ascii="Arial" w:hAnsi="Arial" w:cs="Arial"/>
          <w:bCs/>
          <w:sz w:val="24"/>
          <w:szCs w:val="24"/>
        </w:rPr>
        <w:t>současně sdělil</w:t>
      </w:r>
      <w:r w:rsidR="00CF4817">
        <w:rPr>
          <w:rFonts w:ascii="Arial" w:hAnsi="Arial" w:cs="Arial"/>
          <w:bCs/>
          <w:sz w:val="24"/>
          <w:szCs w:val="24"/>
        </w:rPr>
        <w:t>y</w:t>
      </w:r>
      <w:r w:rsidRPr="00BE6665">
        <w:rPr>
          <w:rFonts w:ascii="Arial" w:hAnsi="Arial" w:cs="Arial"/>
          <w:bCs/>
          <w:sz w:val="24"/>
          <w:szCs w:val="24"/>
        </w:rPr>
        <w:t xml:space="preserve">, že </w:t>
      </w:r>
      <w:r w:rsidR="006553D3" w:rsidRPr="00BE6665">
        <w:rPr>
          <w:rFonts w:ascii="Arial" w:hAnsi="Arial" w:cs="Arial"/>
          <w:bCs/>
          <w:sz w:val="24"/>
          <w:szCs w:val="24"/>
        </w:rPr>
        <w:t xml:space="preserve">považují obvyklé ceny pozemků dle znaleckých posudků za ceny konečné včetně DPH (pro případ, že by převod některého z pozemků podléhal DPH). Současně </w:t>
      </w:r>
      <w:r w:rsidRPr="00BE6665">
        <w:rPr>
          <w:rFonts w:ascii="Arial" w:hAnsi="Arial" w:cs="Arial"/>
          <w:bCs/>
          <w:sz w:val="24"/>
          <w:szCs w:val="24"/>
        </w:rPr>
        <w:t xml:space="preserve">sdělili, že </w:t>
      </w:r>
      <w:r w:rsidR="006553D3" w:rsidRPr="00BE6665">
        <w:rPr>
          <w:rFonts w:ascii="Arial" w:hAnsi="Arial" w:cs="Arial"/>
          <w:bCs/>
          <w:sz w:val="24"/>
          <w:szCs w:val="24"/>
        </w:rPr>
        <w:t xml:space="preserve">jsou připraveni zahájit </w:t>
      </w:r>
      <w:r w:rsidR="006553D3" w:rsidRPr="00BE6665">
        <w:rPr>
          <w:rFonts w:ascii="Arial" w:hAnsi="Arial" w:cs="Arial"/>
          <w:bCs/>
          <w:sz w:val="24"/>
          <w:szCs w:val="24"/>
        </w:rPr>
        <w:lastRenderedPageBreak/>
        <w:t xml:space="preserve">výstavbu </w:t>
      </w:r>
      <w:r w:rsidR="006553D3" w:rsidRPr="00BE6665">
        <w:rPr>
          <w:rFonts w:ascii="Arial" w:hAnsi="Arial" w:cs="Arial"/>
          <w:sz w:val="24"/>
          <w:szCs w:val="24"/>
        </w:rPr>
        <w:t>bytových domů na pozemcích v lokalitě Okružní dle zpracované studie s názvem „</w:t>
      </w:r>
      <w:r w:rsidR="006553D3" w:rsidRPr="00BE6665">
        <w:rPr>
          <w:rFonts w:ascii="Arial" w:hAnsi="Arial" w:cs="Arial"/>
          <w:bCs/>
          <w:sz w:val="24"/>
          <w:szCs w:val="24"/>
        </w:rPr>
        <w:t>Studie zástavby a určení regulativů</w:t>
      </w:r>
      <w:r w:rsidR="006553D3" w:rsidRPr="00BE6665">
        <w:rPr>
          <w:rFonts w:ascii="Arial,Bold" w:hAnsi="Arial,Bold" w:cs="Arial,Bold"/>
          <w:bCs/>
          <w:sz w:val="24"/>
          <w:szCs w:val="24"/>
        </w:rPr>
        <w:t xml:space="preserve"> </w:t>
      </w:r>
      <w:r w:rsidR="006553D3" w:rsidRPr="00BE6665">
        <w:rPr>
          <w:rFonts w:ascii="Arial" w:hAnsi="Arial" w:cs="Arial"/>
          <w:bCs/>
          <w:sz w:val="24"/>
          <w:szCs w:val="24"/>
        </w:rPr>
        <w:t xml:space="preserve">výstavby na Okružní ulici v k.ú. Prostějov“ </w:t>
      </w:r>
      <w:r w:rsidR="006553D3" w:rsidRPr="00BE6665">
        <w:rPr>
          <w:rFonts w:ascii="Arial" w:hAnsi="Arial" w:cs="Arial"/>
          <w:sz w:val="24"/>
          <w:szCs w:val="24"/>
        </w:rPr>
        <w:t xml:space="preserve">zpracované společností </w:t>
      </w:r>
      <w:r w:rsidR="006553D3" w:rsidRPr="00BE6665">
        <w:rPr>
          <w:rFonts w:ascii="Arial" w:hAnsi="Arial" w:cs="Arial"/>
          <w:bCs/>
          <w:sz w:val="24"/>
          <w:szCs w:val="24"/>
        </w:rPr>
        <w:t xml:space="preserve">CAD PROJEKT PLUS s.r.o. ve lhůtě do 5 let ode dne </w:t>
      </w:r>
      <w:r w:rsidR="00EC77B9" w:rsidRPr="00BE6665">
        <w:rPr>
          <w:rFonts w:ascii="Arial" w:hAnsi="Arial" w:cs="Arial"/>
          <w:bCs/>
          <w:sz w:val="24"/>
          <w:szCs w:val="24"/>
        </w:rPr>
        <w:t xml:space="preserve">uzavření </w:t>
      </w:r>
      <w:r w:rsidR="006553D3" w:rsidRPr="00BE6665">
        <w:rPr>
          <w:rFonts w:ascii="Arial" w:hAnsi="Arial" w:cs="Arial"/>
          <w:bCs/>
          <w:sz w:val="24"/>
          <w:szCs w:val="24"/>
        </w:rPr>
        <w:t xml:space="preserve">směnné smlouvy. Současně </w:t>
      </w:r>
      <w:r w:rsidRPr="00BE6665">
        <w:rPr>
          <w:rFonts w:ascii="Arial" w:hAnsi="Arial" w:cs="Arial"/>
          <w:bCs/>
          <w:sz w:val="24"/>
          <w:szCs w:val="24"/>
        </w:rPr>
        <w:t xml:space="preserve">nabídli, že </w:t>
      </w:r>
      <w:r w:rsidR="006553D3" w:rsidRPr="00BE6665">
        <w:rPr>
          <w:rFonts w:ascii="Arial" w:hAnsi="Arial" w:cs="Arial"/>
          <w:bCs/>
          <w:sz w:val="24"/>
          <w:szCs w:val="24"/>
        </w:rPr>
        <w:t xml:space="preserve">se ve směnné smlouvě zaváží k výsadbě 50 ks stromů na území města Prostějova, a to ve lhůtě do 5 let ode dne </w:t>
      </w:r>
      <w:r w:rsidR="00EC77B9" w:rsidRPr="00BE6665">
        <w:rPr>
          <w:rFonts w:ascii="Arial" w:hAnsi="Arial" w:cs="Arial"/>
          <w:bCs/>
          <w:sz w:val="24"/>
          <w:szCs w:val="24"/>
        </w:rPr>
        <w:t>uzavření</w:t>
      </w:r>
      <w:r w:rsidR="006553D3" w:rsidRPr="00BE6665">
        <w:rPr>
          <w:rFonts w:ascii="Arial" w:hAnsi="Arial" w:cs="Arial"/>
          <w:bCs/>
          <w:sz w:val="24"/>
          <w:szCs w:val="24"/>
        </w:rPr>
        <w:t xml:space="preserve"> směnné smlouvy. </w:t>
      </w:r>
    </w:p>
    <w:p w:rsidR="00FC3949" w:rsidRPr="00BE6665" w:rsidRDefault="00FC3949" w:rsidP="00FC3949">
      <w:pPr>
        <w:pStyle w:val="Bezmezer"/>
        <w:jc w:val="both"/>
        <w:rPr>
          <w:rFonts w:ascii="Arial" w:hAnsi="Arial" w:cs="Arial"/>
          <w:b/>
          <w:sz w:val="24"/>
          <w:szCs w:val="24"/>
        </w:rPr>
      </w:pPr>
    </w:p>
    <w:p w:rsidR="003E61D6" w:rsidRPr="00BE6665" w:rsidRDefault="003E61D6" w:rsidP="00FC3949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b/>
          <w:sz w:val="24"/>
          <w:szCs w:val="24"/>
        </w:rPr>
        <w:t xml:space="preserve">Rada města Prostějova </w:t>
      </w:r>
      <w:r w:rsidRPr="00BE6665">
        <w:rPr>
          <w:rFonts w:ascii="Arial" w:hAnsi="Arial" w:cs="Arial"/>
          <w:sz w:val="24"/>
          <w:szCs w:val="24"/>
        </w:rPr>
        <w:t xml:space="preserve">dne 14.05.2019 </w:t>
      </w:r>
      <w:r w:rsidR="00521D73" w:rsidRPr="00BE6665">
        <w:rPr>
          <w:rFonts w:ascii="Arial" w:hAnsi="Arial" w:cs="Arial"/>
          <w:sz w:val="24"/>
          <w:szCs w:val="24"/>
        </w:rPr>
        <w:t xml:space="preserve">projednala materiál s variantami </w:t>
      </w:r>
      <w:r w:rsidR="007335AA" w:rsidRPr="00BE6665">
        <w:rPr>
          <w:rFonts w:ascii="Arial" w:hAnsi="Arial" w:cs="Arial"/>
          <w:sz w:val="24"/>
          <w:szCs w:val="24"/>
        </w:rPr>
        <w:t xml:space="preserve">možné směny </w:t>
      </w:r>
      <w:r w:rsidR="00857A86" w:rsidRPr="00BE6665">
        <w:rPr>
          <w:rFonts w:ascii="Arial" w:hAnsi="Arial" w:cs="Arial"/>
          <w:sz w:val="24"/>
          <w:szCs w:val="24"/>
        </w:rPr>
        <w:t xml:space="preserve">pozemků </w:t>
      </w:r>
      <w:r w:rsidR="007335AA" w:rsidRPr="00BE6665">
        <w:rPr>
          <w:rFonts w:ascii="Arial" w:hAnsi="Arial" w:cs="Arial"/>
          <w:sz w:val="24"/>
          <w:szCs w:val="24"/>
        </w:rPr>
        <w:t xml:space="preserve">a usnesením č. </w:t>
      </w:r>
      <w:r w:rsidR="00857A86" w:rsidRPr="00BE6665">
        <w:rPr>
          <w:rFonts w:ascii="Arial" w:hAnsi="Arial" w:cs="Arial"/>
          <w:sz w:val="24"/>
          <w:szCs w:val="24"/>
        </w:rPr>
        <w:t>9450:</w:t>
      </w:r>
    </w:p>
    <w:p w:rsidR="00857A86" w:rsidRPr="00BE6665" w:rsidRDefault="00857A86" w:rsidP="00857A86">
      <w:pPr>
        <w:pStyle w:val="Zkladntext311"/>
        <w:numPr>
          <w:ilvl w:val="0"/>
          <w:numId w:val="43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>vyhlásila</w:t>
      </w:r>
    </w:p>
    <w:p w:rsidR="00857A86" w:rsidRPr="00BE6665" w:rsidRDefault="00857A86" w:rsidP="00857A86">
      <w:pPr>
        <w:pStyle w:val="Zkladntext311"/>
        <w:ind w:left="284"/>
        <w:jc w:val="both"/>
        <w:rPr>
          <w:rFonts w:ascii="Arial" w:hAnsi="Arial" w:cs="Arial"/>
          <w:b w:val="0"/>
          <w:sz w:val="24"/>
          <w:szCs w:val="24"/>
        </w:rPr>
      </w:pPr>
      <w:r w:rsidRPr="00BE6665">
        <w:rPr>
          <w:rFonts w:ascii="Arial" w:hAnsi="Arial" w:cs="Arial"/>
          <w:b w:val="0"/>
          <w:sz w:val="24"/>
          <w:szCs w:val="24"/>
        </w:rPr>
        <w:t xml:space="preserve">záměr směny těchto pozemků v k.ú. Prostějov ve vlastnictví Statutárního města Prostějova: </w:t>
      </w:r>
    </w:p>
    <w:p w:rsidR="00857A86" w:rsidRPr="00BE6665" w:rsidRDefault="00857A86" w:rsidP="00857A86">
      <w:pPr>
        <w:pStyle w:val="Zkladntext311"/>
        <w:numPr>
          <w:ilvl w:val="0"/>
          <w:numId w:val="39"/>
        </w:numPr>
        <w:ind w:left="567" w:hanging="283"/>
        <w:jc w:val="both"/>
        <w:rPr>
          <w:rFonts w:ascii="Arial" w:hAnsi="Arial" w:cs="Arial"/>
          <w:b w:val="0"/>
          <w:sz w:val="24"/>
          <w:szCs w:val="24"/>
        </w:rPr>
      </w:pPr>
      <w:r w:rsidRPr="00BE6665">
        <w:rPr>
          <w:rFonts w:ascii="Arial" w:hAnsi="Arial" w:cs="Arial"/>
          <w:b w:val="0"/>
          <w:sz w:val="24"/>
          <w:szCs w:val="24"/>
        </w:rPr>
        <w:t>části p.č. 6319/2 – orná půda o výměře cca 4.700 m</w:t>
      </w:r>
      <w:r w:rsidRPr="00BE6665">
        <w:rPr>
          <w:rFonts w:ascii="Arial" w:hAnsi="Arial" w:cs="Arial"/>
          <w:b w:val="0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b w:val="0"/>
          <w:sz w:val="24"/>
          <w:szCs w:val="24"/>
        </w:rPr>
        <w:t>, části p.č. 6320/1 – orná půda o výměře cca 730 m</w:t>
      </w:r>
      <w:r w:rsidRPr="00BE6665">
        <w:rPr>
          <w:rFonts w:ascii="Arial" w:hAnsi="Arial" w:cs="Arial"/>
          <w:b w:val="0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b w:val="0"/>
          <w:sz w:val="24"/>
          <w:szCs w:val="24"/>
        </w:rPr>
        <w:t>, části p.č. 6321/1 – orná půda o výměře cca 700 m</w:t>
      </w:r>
      <w:r w:rsidRPr="00BE6665">
        <w:rPr>
          <w:rFonts w:ascii="Arial" w:hAnsi="Arial" w:cs="Arial"/>
          <w:b w:val="0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b w:val="0"/>
          <w:sz w:val="24"/>
          <w:szCs w:val="24"/>
        </w:rPr>
        <w:t xml:space="preserve"> a části p.č. 6322/1 – orná půda o výměře cca 710 m</w:t>
      </w:r>
      <w:r w:rsidRPr="00BE6665">
        <w:rPr>
          <w:rFonts w:ascii="Arial" w:hAnsi="Arial" w:cs="Arial"/>
          <w:b w:val="0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b w:val="0"/>
          <w:sz w:val="24"/>
          <w:szCs w:val="24"/>
        </w:rPr>
        <w:t xml:space="preserve"> (přesné výměry budou známy po zpracování geometrického plánu) </w:t>
      </w:r>
      <w:r w:rsidRPr="00BE6665">
        <w:rPr>
          <w:rFonts w:ascii="Arial" w:hAnsi="Arial" w:cs="Arial"/>
          <w:b w:val="0"/>
          <w:i/>
          <w:sz w:val="24"/>
          <w:szCs w:val="24"/>
        </w:rPr>
        <w:t>- lokalita Okružní</w:t>
      </w:r>
      <w:r w:rsidRPr="00BE6665">
        <w:rPr>
          <w:rFonts w:ascii="Arial" w:hAnsi="Arial" w:cs="Arial"/>
          <w:b w:val="0"/>
          <w:sz w:val="24"/>
          <w:szCs w:val="24"/>
        </w:rPr>
        <w:t xml:space="preserve">, </w:t>
      </w:r>
    </w:p>
    <w:p w:rsidR="00857A86" w:rsidRPr="00BE6665" w:rsidRDefault="00857A86" w:rsidP="00857A86">
      <w:pPr>
        <w:pStyle w:val="Zkladntext311"/>
        <w:numPr>
          <w:ilvl w:val="0"/>
          <w:numId w:val="39"/>
        </w:numPr>
        <w:ind w:left="567" w:hanging="283"/>
        <w:jc w:val="both"/>
        <w:rPr>
          <w:rFonts w:ascii="Arial" w:hAnsi="Arial" w:cs="Arial"/>
          <w:b w:val="0"/>
          <w:sz w:val="24"/>
          <w:szCs w:val="24"/>
        </w:rPr>
      </w:pPr>
      <w:r w:rsidRPr="00BE6665">
        <w:rPr>
          <w:rFonts w:ascii="Arial" w:hAnsi="Arial" w:cs="Arial"/>
          <w:b w:val="0"/>
          <w:sz w:val="24"/>
          <w:szCs w:val="24"/>
        </w:rPr>
        <w:t>části p.č. 6675/1 – zahrada o výměře cca 4.720 m</w:t>
      </w:r>
      <w:r w:rsidRPr="00BE6665">
        <w:rPr>
          <w:rFonts w:ascii="Arial" w:hAnsi="Arial" w:cs="Arial"/>
          <w:b w:val="0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b w:val="0"/>
          <w:sz w:val="24"/>
          <w:szCs w:val="24"/>
        </w:rPr>
        <w:t xml:space="preserve"> (přesná výměra bude známa po zpracování geometrického plánu) </w:t>
      </w:r>
      <w:r w:rsidRPr="00BE6665">
        <w:rPr>
          <w:rFonts w:ascii="Arial" w:hAnsi="Arial" w:cs="Arial"/>
          <w:b w:val="0"/>
          <w:i/>
          <w:sz w:val="24"/>
          <w:szCs w:val="24"/>
        </w:rPr>
        <w:t>- lokalita Brněnská (zahradnictví),</w:t>
      </w:r>
    </w:p>
    <w:p w:rsidR="00857A86" w:rsidRPr="00BE6665" w:rsidRDefault="00857A86" w:rsidP="00857A86">
      <w:pPr>
        <w:pStyle w:val="Zkladntext311"/>
        <w:ind w:left="284"/>
        <w:jc w:val="both"/>
        <w:rPr>
          <w:rFonts w:ascii="Arial" w:hAnsi="Arial" w:cs="Arial"/>
          <w:b w:val="0"/>
          <w:sz w:val="24"/>
          <w:szCs w:val="24"/>
        </w:rPr>
      </w:pPr>
      <w:r w:rsidRPr="00BE6665">
        <w:rPr>
          <w:rFonts w:ascii="Arial" w:hAnsi="Arial" w:cs="Arial"/>
          <w:b w:val="0"/>
          <w:sz w:val="24"/>
          <w:szCs w:val="24"/>
        </w:rPr>
        <w:t>za tyto pozemky v k.ú. Prostějov:</w:t>
      </w:r>
    </w:p>
    <w:p w:rsidR="00857A86" w:rsidRPr="00BE6665" w:rsidRDefault="00857A86" w:rsidP="00857A86">
      <w:pPr>
        <w:pStyle w:val="Zkladntext311"/>
        <w:numPr>
          <w:ilvl w:val="0"/>
          <w:numId w:val="39"/>
        </w:numPr>
        <w:ind w:left="567" w:hanging="283"/>
        <w:jc w:val="both"/>
        <w:rPr>
          <w:rFonts w:ascii="Arial" w:hAnsi="Arial" w:cs="Arial"/>
          <w:b w:val="0"/>
          <w:i/>
          <w:sz w:val="24"/>
          <w:szCs w:val="24"/>
        </w:rPr>
      </w:pPr>
      <w:r w:rsidRPr="00BE6665">
        <w:rPr>
          <w:rFonts w:ascii="Arial" w:hAnsi="Arial" w:cs="Arial"/>
          <w:b w:val="0"/>
          <w:sz w:val="24"/>
          <w:szCs w:val="24"/>
        </w:rPr>
        <w:t>p.č. 5908/4 – orná půda o výměře 38 m</w:t>
      </w:r>
      <w:r w:rsidRPr="00BE6665">
        <w:rPr>
          <w:rFonts w:ascii="Arial" w:hAnsi="Arial" w:cs="Arial"/>
          <w:b w:val="0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b w:val="0"/>
          <w:sz w:val="24"/>
          <w:szCs w:val="24"/>
        </w:rPr>
        <w:t>, p.č. 5908/5 – zastavěná plocha a nádvoří o výměře 3 m</w:t>
      </w:r>
      <w:r w:rsidRPr="00BE6665">
        <w:rPr>
          <w:rFonts w:ascii="Arial" w:hAnsi="Arial" w:cs="Arial"/>
          <w:b w:val="0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b w:val="0"/>
          <w:sz w:val="24"/>
          <w:szCs w:val="24"/>
        </w:rPr>
        <w:t>, p.č. 5911 – zahrada o výměře 1.319 m</w:t>
      </w:r>
      <w:r w:rsidRPr="00BE6665">
        <w:rPr>
          <w:rFonts w:ascii="Arial" w:hAnsi="Arial" w:cs="Arial"/>
          <w:b w:val="0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b w:val="0"/>
          <w:sz w:val="24"/>
          <w:szCs w:val="24"/>
        </w:rPr>
        <w:t>, p.č. 5914/14 – ostatní plocha o výměře 1.068 m</w:t>
      </w:r>
      <w:r w:rsidRPr="00BE6665">
        <w:rPr>
          <w:rFonts w:ascii="Arial" w:hAnsi="Arial" w:cs="Arial"/>
          <w:b w:val="0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b w:val="0"/>
          <w:sz w:val="24"/>
          <w:szCs w:val="24"/>
        </w:rPr>
        <w:t>, p.č. 5930/18 – orná půda o výměře 4.122 m</w:t>
      </w:r>
      <w:r w:rsidRPr="00BE6665">
        <w:rPr>
          <w:rFonts w:ascii="Arial" w:hAnsi="Arial" w:cs="Arial"/>
          <w:b w:val="0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b w:val="0"/>
          <w:sz w:val="24"/>
          <w:szCs w:val="24"/>
        </w:rPr>
        <w:t>, část p.č. 5908/1 – orná půda o výměře cca 1.500 m</w:t>
      </w:r>
      <w:r w:rsidRPr="00BE6665">
        <w:rPr>
          <w:rFonts w:ascii="Arial" w:hAnsi="Arial" w:cs="Arial"/>
          <w:b w:val="0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b w:val="0"/>
          <w:sz w:val="24"/>
          <w:szCs w:val="24"/>
        </w:rPr>
        <w:t xml:space="preserve"> (přesná výměra bude známa po zpracování geometrického plánu) a část p.č. 5908/3 – orná půda o výměře cca 4.950 m</w:t>
      </w:r>
      <w:r w:rsidRPr="00BE6665">
        <w:rPr>
          <w:rFonts w:ascii="Arial" w:hAnsi="Arial" w:cs="Arial"/>
          <w:b w:val="0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b w:val="0"/>
          <w:sz w:val="24"/>
          <w:szCs w:val="24"/>
        </w:rPr>
        <w:t xml:space="preserve"> (přesná výměra bude známa po zpracování geometrického plánu) ve vlastnictví </w:t>
      </w:r>
      <w:r w:rsidR="00CF4817">
        <w:rPr>
          <w:rFonts w:ascii="Arial" w:hAnsi="Arial" w:cs="Arial"/>
          <w:b w:val="0"/>
          <w:sz w:val="24"/>
          <w:szCs w:val="24"/>
        </w:rPr>
        <w:t>soukromých osob</w:t>
      </w:r>
      <w:r w:rsidRPr="00BE6665">
        <w:rPr>
          <w:rFonts w:ascii="Arial" w:hAnsi="Arial" w:cs="Arial"/>
          <w:b w:val="0"/>
          <w:sz w:val="24"/>
          <w:szCs w:val="24"/>
        </w:rPr>
        <w:t xml:space="preserve"> - </w:t>
      </w:r>
      <w:r w:rsidRPr="00BE6665">
        <w:rPr>
          <w:rFonts w:ascii="Arial" w:hAnsi="Arial" w:cs="Arial"/>
          <w:b w:val="0"/>
          <w:i/>
          <w:sz w:val="24"/>
          <w:szCs w:val="24"/>
        </w:rPr>
        <w:t>lokalita Olympijská,</w:t>
      </w:r>
    </w:p>
    <w:p w:rsidR="00857A86" w:rsidRPr="00BE6665" w:rsidRDefault="00857A86" w:rsidP="00857A86">
      <w:pPr>
        <w:pStyle w:val="Zkladntext311"/>
        <w:numPr>
          <w:ilvl w:val="0"/>
          <w:numId w:val="39"/>
        </w:numPr>
        <w:ind w:left="567" w:hanging="283"/>
        <w:jc w:val="both"/>
        <w:rPr>
          <w:rFonts w:ascii="Arial" w:hAnsi="Arial" w:cs="Arial"/>
          <w:b w:val="0"/>
          <w:sz w:val="24"/>
          <w:szCs w:val="24"/>
        </w:rPr>
      </w:pPr>
      <w:r w:rsidRPr="00BE6665">
        <w:rPr>
          <w:rFonts w:ascii="Arial" w:hAnsi="Arial" w:cs="Arial"/>
          <w:b w:val="0"/>
          <w:sz w:val="24"/>
          <w:szCs w:val="24"/>
        </w:rPr>
        <w:t>část p.č. 6676/1 – orná půda o výměře cca 250 m</w:t>
      </w:r>
      <w:r w:rsidRPr="00BE6665">
        <w:rPr>
          <w:rFonts w:ascii="Arial" w:hAnsi="Arial" w:cs="Arial"/>
          <w:b w:val="0"/>
          <w:sz w:val="24"/>
          <w:szCs w:val="24"/>
          <w:vertAlign w:val="superscript"/>
        </w:rPr>
        <w:t>2</w:t>
      </w:r>
      <w:r w:rsidRPr="00BE6665">
        <w:rPr>
          <w:rFonts w:ascii="Arial" w:hAnsi="Arial" w:cs="Arial"/>
          <w:b w:val="0"/>
          <w:sz w:val="24"/>
          <w:szCs w:val="24"/>
        </w:rPr>
        <w:t xml:space="preserve"> (přesná výměra bude známa po zpracování geometrického plánu) ve vlastnictví </w:t>
      </w:r>
      <w:r w:rsidR="00CF4817">
        <w:rPr>
          <w:rFonts w:ascii="Arial" w:hAnsi="Arial" w:cs="Arial"/>
          <w:b w:val="0"/>
          <w:sz w:val="24"/>
          <w:szCs w:val="24"/>
        </w:rPr>
        <w:t>soukromé osoby</w:t>
      </w:r>
      <w:r w:rsidRPr="00BE6665">
        <w:rPr>
          <w:rFonts w:ascii="Arial" w:hAnsi="Arial" w:cs="Arial"/>
          <w:b w:val="0"/>
          <w:sz w:val="24"/>
          <w:szCs w:val="24"/>
        </w:rPr>
        <w:t xml:space="preserve"> - </w:t>
      </w:r>
      <w:r w:rsidRPr="00BE6665">
        <w:rPr>
          <w:rFonts w:ascii="Arial" w:hAnsi="Arial" w:cs="Arial"/>
          <w:b w:val="0"/>
          <w:i/>
          <w:sz w:val="24"/>
          <w:szCs w:val="24"/>
        </w:rPr>
        <w:t xml:space="preserve">lokalita Brněnská (zahradnictví), </w:t>
      </w:r>
    </w:p>
    <w:p w:rsidR="00857A86" w:rsidRPr="00BE6665" w:rsidRDefault="00857A86" w:rsidP="00857A86">
      <w:pPr>
        <w:pStyle w:val="Zkladntext311"/>
        <w:ind w:left="284"/>
        <w:jc w:val="both"/>
        <w:rPr>
          <w:rFonts w:ascii="Arial" w:hAnsi="Arial" w:cs="Arial"/>
          <w:b w:val="0"/>
          <w:sz w:val="24"/>
          <w:szCs w:val="24"/>
        </w:rPr>
      </w:pPr>
      <w:r w:rsidRPr="00BE6665">
        <w:rPr>
          <w:rFonts w:ascii="Arial" w:hAnsi="Arial" w:cs="Arial"/>
          <w:b w:val="0"/>
          <w:sz w:val="24"/>
          <w:szCs w:val="24"/>
        </w:rPr>
        <w:t>za následujících podmínek:</w:t>
      </w:r>
    </w:p>
    <w:p w:rsidR="00857A86" w:rsidRPr="00BE6665" w:rsidRDefault="00857A86" w:rsidP="00857A86">
      <w:pPr>
        <w:pStyle w:val="Odstavecseseznamem"/>
        <w:numPr>
          <w:ilvl w:val="0"/>
          <w:numId w:val="46"/>
        </w:numPr>
        <w:ind w:left="567" w:hanging="283"/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>směna pozemků bude provedena s finančním vyrovnáním ve výši rozdílu obvyklých cen směňovaných pozemků stanovených dle znaleckých posudků,</w:t>
      </w:r>
    </w:p>
    <w:p w:rsidR="00857A86" w:rsidRPr="00BE6665" w:rsidRDefault="00857A86" w:rsidP="00857A86">
      <w:pPr>
        <w:pStyle w:val="Odstavecseseznamem"/>
        <w:numPr>
          <w:ilvl w:val="0"/>
          <w:numId w:val="46"/>
        </w:numPr>
        <w:ind w:left="567" w:hanging="283"/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 xml:space="preserve">ve směnné smlouvě se nabyvatelé pozemků v lokalitě Okružní zaváží, že  </w:t>
      </w:r>
      <w:r w:rsidRPr="00BE6665">
        <w:rPr>
          <w:rFonts w:ascii="Arial" w:hAnsi="Arial" w:cs="Arial"/>
          <w:bCs/>
        </w:rPr>
        <w:t>ve lhůtě do 5 let ode dne uzavření směnné smlouvy</w:t>
      </w:r>
      <w:r w:rsidRPr="00BE6665">
        <w:rPr>
          <w:rFonts w:ascii="Arial" w:hAnsi="Arial" w:cs="Arial"/>
        </w:rPr>
        <w:t xml:space="preserve"> bude zahájena výstavba bytových domů na pozemcích v lokalitě Okružní dle studie s názvem „</w:t>
      </w:r>
      <w:r w:rsidRPr="00BE6665">
        <w:rPr>
          <w:rFonts w:ascii="Arial" w:hAnsi="Arial" w:cs="Arial"/>
          <w:bCs/>
        </w:rPr>
        <w:t xml:space="preserve">Studie zástavby a určení regulativů výstavby na Okružní ulici v k.ú. Prostějov“ </w:t>
      </w:r>
      <w:r w:rsidRPr="00BE6665">
        <w:rPr>
          <w:rFonts w:ascii="Arial" w:hAnsi="Arial" w:cs="Arial"/>
        </w:rPr>
        <w:t xml:space="preserve">zpracované společností </w:t>
      </w:r>
      <w:r w:rsidRPr="00BE6665">
        <w:rPr>
          <w:rFonts w:ascii="Arial" w:hAnsi="Arial" w:cs="Arial"/>
          <w:bCs/>
        </w:rPr>
        <w:t xml:space="preserve">CAD PROJEKT PLUS s.r.o. a že ve lhůtě do 8 let ode dne uzavření směnné smlouvy bude dokončena výstavba alespoň jednoho bytového domu včetně vydání kolaudačního souhlasu nebo jiného obdobného rozhodnutí správního orgánu, kterým bude povoleno jeho užívání; pro případ prodlení se splněním některého z uvedených závazků bude ve směnné smlouvě sjednána smluvní pokuta ve výši 50.000 Kč za každý měsíc prodlení, nejvýše však 2.000.000 Kč, </w:t>
      </w:r>
    </w:p>
    <w:p w:rsidR="00857A86" w:rsidRPr="00BE6665" w:rsidRDefault="00857A86" w:rsidP="00857A86">
      <w:pPr>
        <w:pStyle w:val="Odstavecseseznamem"/>
        <w:numPr>
          <w:ilvl w:val="0"/>
          <w:numId w:val="46"/>
        </w:numPr>
        <w:ind w:left="567" w:hanging="283"/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 xml:space="preserve">ve směnné smlouvě se nabyvatelé pozemků v lokalitě Okružní zaváží k výsadbě 50 ks stromů na území města Prostějova, a to ve lhůtě do 5 let ode dne </w:t>
      </w:r>
      <w:r w:rsidRPr="00BE6665">
        <w:rPr>
          <w:rFonts w:ascii="Arial" w:hAnsi="Arial" w:cs="Arial"/>
          <w:bCs/>
        </w:rPr>
        <w:t>uzavření</w:t>
      </w:r>
      <w:r w:rsidRPr="00BE6665">
        <w:rPr>
          <w:rFonts w:ascii="Arial" w:hAnsi="Arial" w:cs="Arial"/>
        </w:rPr>
        <w:t xml:space="preserve"> směnné smlouvy,</w:t>
      </w:r>
    </w:p>
    <w:p w:rsidR="00857A86" w:rsidRPr="00BE6665" w:rsidRDefault="00857A86" w:rsidP="00857A86">
      <w:pPr>
        <w:pStyle w:val="Odstavecseseznamem"/>
        <w:numPr>
          <w:ilvl w:val="0"/>
          <w:numId w:val="46"/>
        </w:numPr>
        <w:ind w:left="567" w:hanging="283"/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>náklady spojené s vypracováním znaleckých posudků, geometrických plánů a správní poplatek spojený s podáním návrhu na povolení vkladu vlastnických práv do katastru nemovitostí uhradí Statutární město Prostějov,</w:t>
      </w:r>
    </w:p>
    <w:p w:rsidR="00857A86" w:rsidRPr="00BE6665" w:rsidRDefault="00857A86" w:rsidP="00857A86">
      <w:pPr>
        <w:pStyle w:val="Odstavecseseznamem"/>
        <w:numPr>
          <w:ilvl w:val="0"/>
          <w:numId w:val="43"/>
        </w:numPr>
        <w:ind w:left="284" w:hanging="284"/>
        <w:jc w:val="both"/>
        <w:rPr>
          <w:rFonts w:ascii="Arial" w:hAnsi="Arial" w:cs="Arial"/>
          <w:b/>
        </w:rPr>
      </w:pPr>
      <w:r w:rsidRPr="00BE6665">
        <w:rPr>
          <w:rFonts w:ascii="Arial" w:hAnsi="Arial" w:cs="Arial"/>
          <w:b/>
        </w:rPr>
        <w:t>doporučila</w:t>
      </w:r>
    </w:p>
    <w:p w:rsidR="00857A86" w:rsidRPr="00BE6665" w:rsidRDefault="00857A86" w:rsidP="00857A86">
      <w:pPr>
        <w:pStyle w:val="Odstavecseseznamem"/>
        <w:ind w:left="284"/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 xml:space="preserve">Zastupitelstvu města Prostějova schválit </w:t>
      </w:r>
      <w:r w:rsidRPr="00BE6665">
        <w:rPr>
          <w:rFonts w:ascii="Arial" w:hAnsi="Arial" w:cs="Arial"/>
          <w:bCs/>
        </w:rPr>
        <w:t xml:space="preserve">rozpočtové opatření, kterým se: </w:t>
      </w:r>
    </w:p>
    <w:p w:rsidR="00857A86" w:rsidRPr="00BE6665" w:rsidRDefault="00857A86" w:rsidP="00857A86">
      <w:pPr>
        <w:pStyle w:val="Zkladntext31"/>
        <w:ind w:firstLine="284"/>
        <w:rPr>
          <w:rFonts w:ascii="Arial" w:hAnsi="Arial" w:cs="Arial"/>
          <w:b w:val="0"/>
          <w:sz w:val="24"/>
          <w:szCs w:val="24"/>
        </w:rPr>
      </w:pPr>
      <w:r w:rsidRPr="00BE6665">
        <w:rPr>
          <w:rFonts w:ascii="Arial" w:hAnsi="Arial" w:cs="Arial"/>
          <w:b w:val="0"/>
          <w:bCs/>
          <w:sz w:val="24"/>
          <w:szCs w:val="24"/>
        </w:rPr>
        <w:lastRenderedPageBreak/>
        <w:t>- zvyšuje rozpočet výdajů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9"/>
        <w:gridCol w:w="992"/>
        <w:gridCol w:w="993"/>
        <w:gridCol w:w="567"/>
        <w:gridCol w:w="567"/>
        <w:gridCol w:w="1984"/>
        <w:gridCol w:w="2552"/>
      </w:tblGrid>
      <w:tr w:rsidR="00BE6665" w:rsidRPr="00BE6665" w:rsidTr="00857A86">
        <w:trPr>
          <w:cantSplit/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Pol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O hodnotu v Kč</w:t>
            </w:r>
          </w:p>
        </w:tc>
      </w:tr>
      <w:tr w:rsidR="00BE6665" w:rsidRPr="00BE6665" w:rsidTr="00857A86">
        <w:trPr>
          <w:cantSplit/>
          <w:trHeight w:val="208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0000000050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006409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6130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0500000000000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right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1.565.000</w:t>
            </w:r>
          </w:p>
        </w:tc>
      </w:tr>
      <w:tr w:rsidR="00BE6665" w:rsidRPr="00BE6665" w:rsidTr="00857A86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CF4817">
            <w:pPr>
              <w:jc w:val="both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zvýšení pol. 6130 – pozemky; směna pozemků v k.ú. Prostějov (finanční vyrovnání)</w:t>
            </w:r>
          </w:p>
        </w:tc>
      </w:tr>
    </w:tbl>
    <w:p w:rsidR="00857A86" w:rsidRPr="00BE6665" w:rsidRDefault="00857A86" w:rsidP="00857A86">
      <w:pPr>
        <w:tabs>
          <w:tab w:val="left" w:pos="284"/>
          <w:tab w:val="left" w:pos="9142"/>
        </w:tabs>
        <w:rPr>
          <w:rFonts w:ascii="Arial" w:hAnsi="Arial" w:cs="Arial"/>
          <w:bCs/>
        </w:rPr>
      </w:pPr>
      <w:r w:rsidRPr="00BE6665">
        <w:rPr>
          <w:rFonts w:ascii="Arial" w:hAnsi="Arial" w:cs="Arial"/>
          <w:bCs/>
        </w:rPr>
        <w:tab/>
        <w:t>- snižuje stav rezerv města</w:t>
      </w:r>
    </w:p>
    <w:tbl>
      <w:tblPr>
        <w:tblW w:w="9214" w:type="dxa"/>
        <w:tblInd w:w="3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9"/>
        <w:gridCol w:w="992"/>
        <w:gridCol w:w="993"/>
        <w:gridCol w:w="567"/>
        <w:gridCol w:w="567"/>
        <w:gridCol w:w="1984"/>
        <w:gridCol w:w="2552"/>
      </w:tblGrid>
      <w:tr w:rsidR="00BE6665" w:rsidRPr="00BE6665" w:rsidTr="00857A86">
        <w:trPr>
          <w:cantSplit/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Kapitola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ODPA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Pol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ZP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UZ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Organizace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O hodnotu v Kč</w:t>
            </w:r>
          </w:p>
        </w:tc>
      </w:tr>
      <w:tr w:rsidR="00BE6665" w:rsidRPr="00BE6665" w:rsidTr="00857A86">
        <w:trPr>
          <w:cantSplit/>
          <w:trHeight w:val="147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0000000070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8115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center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0700000000000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jc w:val="right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1.565.000</w:t>
            </w:r>
          </w:p>
        </w:tc>
      </w:tr>
      <w:tr w:rsidR="00857A86" w:rsidRPr="00BE6665" w:rsidTr="00857A86">
        <w:trPr>
          <w:cantSplit/>
          <w:trHeight w:val="147"/>
        </w:trPr>
        <w:tc>
          <w:tcPr>
            <w:tcW w:w="92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57A86" w:rsidRPr="00BE6665" w:rsidRDefault="00857A86" w:rsidP="00950D7F">
            <w:pPr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snížení pol. 8115 – Fond rezerv a rozvoje</w:t>
            </w:r>
          </w:p>
        </w:tc>
      </w:tr>
    </w:tbl>
    <w:p w:rsidR="00857A86" w:rsidRPr="00BE6665" w:rsidRDefault="00857A86" w:rsidP="00FC3949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1835CC" w:rsidRPr="00BE6665" w:rsidRDefault="001835CC" w:rsidP="001835CC">
      <w:pPr>
        <w:pStyle w:val="Zkladntext31"/>
        <w:jc w:val="both"/>
        <w:rPr>
          <w:rFonts w:ascii="Arial" w:hAnsi="Arial" w:cs="Arial"/>
          <w:b w:val="0"/>
          <w:sz w:val="24"/>
          <w:szCs w:val="24"/>
        </w:rPr>
      </w:pPr>
      <w:r w:rsidRPr="00BE6665">
        <w:rPr>
          <w:rFonts w:ascii="Arial" w:hAnsi="Arial" w:cs="Arial"/>
          <w:b w:val="0"/>
          <w:sz w:val="24"/>
          <w:szCs w:val="24"/>
        </w:rPr>
        <w:t>Záměr směny předmětných pozemků byl zveřejněn v souladu s příslušnými ustanoveními zákona č. 128/2000 Sb., o obcích (obecní zřízení), ve znění pozdějších předpisů, vyvěšením na úřední desce Magistrátu města Prostějova a způsobem umožňujícím dálkový přístup. K vyhlášenému záměru se ke dni zpracování materiálu nikdo další nepřihlásil.</w:t>
      </w:r>
    </w:p>
    <w:p w:rsidR="001835CC" w:rsidRPr="00BE6665" w:rsidRDefault="001835CC" w:rsidP="001835CC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1835CC" w:rsidRPr="00BE6665" w:rsidRDefault="001835CC" w:rsidP="001835CC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BE6665">
        <w:rPr>
          <w:rFonts w:ascii="Arial" w:hAnsi="Arial" w:cs="Arial"/>
          <w:sz w:val="24"/>
          <w:szCs w:val="24"/>
        </w:rPr>
        <w:t xml:space="preserve">V rámci směny </w:t>
      </w:r>
      <w:r w:rsidR="00177CFC" w:rsidRPr="00BE6665">
        <w:rPr>
          <w:rFonts w:ascii="Arial" w:hAnsi="Arial" w:cs="Arial"/>
          <w:sz w:val="24"/>
          <w:szCs w:val="24"/>
        </w:rPr>
        <w:t xml:space="preserve">předmětných </w:t>
      </w:r>
      <w:r w:rsidRPr="00BE6665">
        <w:rPr>
          <w:rFonts w:ascii="Arial" w:hAnsi="Arial" w:cs="Arial"/>
          <w:sz w:val="24"/>
          <w:szCs w:val="24"/>
        </w:rPr>
        <w:t xml:space="preserve">pozemků </w:t>
      </w:r>
      <w:r w:rsidR="00177CFC" w:rsidRPr="00BE6665">
        <w:rPr>
          <w:rFonts w:ascii="Arial" w:hAnsi="Arial" w:cs="Arial"/>
          <w:sz w:val="24"/>
          <w:szCs w:val="24"/>
        </w:rPr>
        <w:t xml:space="preserve">v rozsahu dle vyhlášeného záměru </w:t>
      </w:r>
      <w:r w:rsidRPr="00BE6665">
        <w:rPr>
          <w:rFonts w:ascii="Arial" w:hAnsi="Arial" w:cs="Arial"/>
          <w:sz w:val="24"/>
          <w:szCs w:val="24"/>
        </w:rPr>
        <w:t xml:space="preserve">se předpokládá finanční vyrovnání ve prospěch </w:t>
      </w:r>
      <w:r w:rsidR="00CF4817">
        <w:rPr>
          <w:rFonts w:ascii="Arial" w:hAnsi="Arial" w:cs="Arial"/>
          <w:sz w:val="24"/>
          <w:szCs w:val="24"/>
        </w:rPr>
        <w:t>soukromých osob</w:t>
      </w:r>
      <w:r w:rsidRPr="00BE6665">
        <w:rPr>
          <w:rFonts w:ascii="Arial" w:hAnsi="Arial" w:cs="Arial"/>
          <w:sz w:val="24"/>
          <w:szCs w:val="24"/>
        </w:rPr>
        <w:t xml:space="preserve"> ve výši cca 1.565.000 Kč. </w:t>
      </w:r>
      <w:r w:rsidR="00254438" w:rsidRPr="00BE6665">
        <w:rPr>
          <w:rFonts w:ascii="Arial" w:hAnsi="Arial" w:cs="Arial"/>
          <w:sz w:val="24"/>
          <w:szCs w:val="24"/>
        </w:rPr>
        <w:t>Výslednou</w:t>
      </w:r>
      <w:r w:rsidRPr="00BE6665">
        <w:rPr>
          <w:rFonts w:ascii="Arial" w:hAnsi="Arial" w:cs="Arial"/>
          <w:sz w:val="24"/>
          <w:szCs w:val="24"/>
        </w:rPr>
        <w:t xml:space="preserve"> výši finančního vyrovnání však bude možné stanovit až </w:t>
      </w:r>
      <w:r w:rsidR="00254438" w:rsidRPr="00BE6665">
        <w:rPr>
          <w:rFonts w:ascii="Arial" w:hAnsi="Arial" w:cs="Arial"/>
          <w:sz w:val="24"/>
          <w:szCs w:val="24"/>
        </w:rPr>
        <w:t xml:space="preserve">podle přesné výměry pozemků určených ke směně </w:t>
      </w:r>
      <w:r w:rsidRPr="00BE6665">
        <w:rPr>
          <w:rFonts w:ascii="Arial" w:hAnsi="Arial" w:cs="Arial"/>
          <w:sz w:val="24"/>
          <w:szCs w:val="24"/>
        </w:rPr>
        <w:t xml:space="preserve">na základě zpracování geometrických plánů. </w:t>
      </w:r>
    </w:p>
    <w:p w:rsidR="001835CC" w:rsidRPr="00BE6665" w:rsidRDefault="001835CC" w:rsidP="00FC3949">
      <w:pPr>
        <w:pStyle w:val="Bezmezer"/>
        <w:jc w:val="both"/>
        <w:rPr>
          <w:rFonts w:ascii="Arial" w:hAnsi="Arial" w:cs="Arial"/>
          <w:sz w:val="24"/>
          <w:szCs w:val="24"/>
        </w:rPr>
      </w:pPr>
    </w:p>
    <w:p w:rsidR="00E27ECA" w:rsidRPr="00BE6665" w:rsidRDefault="00E27ECA" w:rsidP="00E27ECA">
      <w:pPr>
        <w:jc w:val="both"/>
        <w:rPr>
          <w:rFonts w:ascii="Arial" w:hAnsi="Arial" w:cs="Arial"/>
          <w:b/>
          <w:bCs/>
          <w:u w:val="single"/>
        </w:rPr>
      </w:pPr>
      <w:r w:rsidRPr="00BE6665">
        <w:rPr>
          <w:rFonts w:ascii="Arial" w:hAnsi="Arial" w:cs="Arial"/>
          <w:b/>
          <w:bCs/>
          <w:u w:val="single"/>
        </w:rPr>
        <w:t>6. Stanovisko předkladatele:</w:t>
      </w:r>
    </w:p>
    <w:p w:rsidR="00183E56" w:rsidRPr="00BE6665" w:rsidRDefault="002D68BB" w:rsidP="00E27ECA">
      <w:pPr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 xml:space="preserve">Vzhledem k tomu, že získání pozemků v lokalitě Olympijská u Sportcentra do vlastnictví Statutárního města Prostějova je dlouhodobým a strategickým cílem města, </w:t>
      </w:r>
      <w:r w:rsidR="00CE09F4" w:rsidRPr="00BE6665">
        <w:rPr>
          <w:rFonts w:ascii="Arial" w:hAnsi="Arial" w:cs="Arial"/>
        </w:rPr>
        <w:t xml:space="preserve">a vzhledem ke stádiu a délce vyjednávání, </w:t>
      </w:r>
      <w:r w:rsidR="00FC3949" w:rsidRPr="00BE6665">
        <w:rPr>
          <w:rFonts w:ascii="Arial" w:hAnsi="Arial" w:cs="Arial"/>
          <w:b/>
        </w:rPr>
        <w:t>Odb</w:t>
      </w:r>
      <w:r w:rsidR="004B1B57" w:rsidRPr="00BE6665">
        <w:rPr>
          <w:rFonts w:ascii="Arial" w:hAnsi="Arial" w:cs="Arial"/>
          <w:b/>
        </w:rPr>
        <w:t>or správy a údržby majetku města</w:t>
      </w:r>
      <w:r w:rsidR="004B1B57" w:rsidRPr="00BE6665">
        <w:rPr>
          <w:rFonts w:ascii="Arial" w:hAnsi="Arial" w:cs="Arial"/>
        </w:rPr>
        <w:t xml:space="preserve"> </w:t>
      </w:r>
      <w:r w:rsidRPr="00BE6665">
        <w:rPr>
          <w:rFonts w:ascii="Arial" w:hAnsi="Arial" w:cs="Arial"/>
          <w:b/>
        </w:rPr>
        <w:t xml:space="preserve">nemá námitek </w:t>
      </w:r>
      <w:r w:rsidRPr="00BE6665">
        <w:rPr>
          <w:rFonts w:ascii="Arial" w:hAnsi="Arial" w:cs="Arial"/>
        </w:rPr>
        <w:t xml:space="preserve">ke </w:t>
      </w:r>
      <w:r w:rsidR="00857A86" w:rsidRPr="00BE6665">
        <w:rPr>
          <w:rFonts w:ascii="Arial" w:hAnsi="Arial" w:cs="Arial"/>
        </w:rPr>
        <w:t xml:space="preserve">schválení </w:t>
      </w:r>
      <w:r w:rsidRPr="00BE6665">
        <w:rPr>
          <w:rFonts w:ascii="Arial" w:hAnsi="Arial" w:cs="Arial"/>
        </w:rPr>
        <w:t>směn</w:t>
      </w:r>
      <w:r w:rsidR="00857A86" w:rsidRPr="00BE6665">
        <w:rPr>
          <w:rFonts w:ascii="Arial" w:hAnsi="Arial" w:cs="Arial"/>
        </w:rPr>
        <w:t>y</w:t>
      </w:r>
      <w:r w:rsidRPr="00BE6665">
        <w:rPr>
          <w:rFonts w:ascii="Arial" w:hAnsi="Arial" w:cs="Arial"/>
        </w:rPr>
        <w:t xml:space="preserve"> pozemků </w:t>
      </w:r>
      <w:r w:rsidR="00857A86" w:rsidRPr="00BE6665">
        <w:rPr>
          <w:rFonts w:ascii="Arial" w:hAnsi="Arial" w:cs="Arial"/>
        </w:rPr>
        <w:t>dle návrhu usnesení, včetně rozpočtového opatření kapitoly 50</w:t>
      </w:r>
      <w:r w:rsidRPr="00BE6665">
        <w:rPr>
          <w:rFonts w:ascii="Arial" w:hAnsi="Arial" w:cs="Arial"/>
        </w:rPr>
        <w:t>.</w:t>
      </w:r>
      <w:r w:rsidR="00183E56" w:rsidRPr="00BE6665">
        <w:rPr>
          <w:rFonts w:ascii="Arial" w:hAnsi="Arial" w:cs="Arial"/>
        </w:rPr>
        <w:t xml:space="preserve"> </w:t>
      </w:r>
    </w:p>
    <w:p w:rsidR="006553D3" w:rsidRPr="00BE6665" w:rsidRDefault="00FC3949" w:rsidP="00E27ECA">
      <w:pPr>
        <w:jc w:val="both"/>
        <w:rPr>
          <w:rFonts w:ascii="Arial" w:hAnsi="Arial" w:cs="Arial"/>
          <w:bCs/>
        </w:rPr>
      </w:pPr>
      <w:r w:rsidRPr="00BE6665">
        <w:rPr>
          <w:rFonts w:ascii="Arial" w:hAnsi="Arial" w:cs="Arial"/>
          <w:bCs/>
        </w:rPr>
        <w:t xml:space="preserve">Odbor správy a údržby majetku města upozorňuje na skutečnost, že </w:t>
      </w:r>
      <w:r w:rsidR="006553D3" w:rsidRPr="00BE6665">
        <w:rPr>
          <w:rFonts w:ascii="Arial" w:hAnsi="Arial" w:cs="Arial"/>
          <w:bCs/>
        </w:rPr>
        <w:t xml:space="preserve">pozemky </w:t>
      </w:r>
      <w:r w:rsidR="006E2692" w:rsidRPr="00BE6665">
        <w:rPr>
          <w:rFonts w:ascii="Arial" w:hAnsi="Arial" w:cs="Arial"/>
          <w:bCs/>
        </w:rPr>
        <w:t xml:space="preserve">budou převáděny ve stavu, v jakém se nachází, tj. včetně nájemních a pachtovních práv, věcných břemen a vedení inženýrských sítí včetně </w:t>
      </w:r>
      <w:r w:rsidR="00254438" w:rsidRPr="00BE6665">
        <w:rPr>
          <w:rFonts w:ascii="Arial" w:hAnsi="Arial" w:cs="Arial"/>
          <w:bCs/>
        </w:rPr>
        <w:t xml:space="preserve">jejich </w:t>
      </w:r>
      <w:r w:rsidR="006E2692" w:rsidRPr="00BE6665">
        <w:rPr>
          <w:rFonts w:ascii="Arial" w:hAnsi="Arial" w:cs="Arial"/>
          <w:bCs/>
        </w:rPr>
        <w:t xml:space="preserve">ochranných pásem. </w:t>
      </w:r>
    </w:p>
    <w:p w:rsidR="001835CC" w:rsidRPr="00BE6665" w:rsidRDefault="001835CC" w:rsidP="001835CC">
      <w:pPr>
        <w:jc w:val="both"/>
        <w:rPr>
          <w:rFonts w:ascii="Arial" w:hAnsi="Arial" w:cs="Arial"/>
        </w:rPr>
      </w:pPr>
    </w:p>
    <w:p w:rsidR="001835CC" w:rsidRPr="00BE6665" w:rsidRDefault="001835CC" w:rsidP="001835CC">
      <w:pPr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>Předkládané rozpočtové opatření má vliv na rozpočet města. Dle výše uvedeného návrhu dojde ke snížení finančních prostředků ve Fondu rezerv a rozvoje a současně ke zvýšení finančních prostředků výdajů u kapitoly 50 – správa a nakládání s majetkem města. Finanční prostředky na úhradu finančního vyrovnání navrhuje Odbor SÚMM čerpat z Fondu rezerv a rozvoje.</w:t>
      </w:r>
    </w:p>
    <w:p w:rsidR="001835CC" w:rsidRPr="00BE6665" w:rsidRDefault="001835CC" w:rsidP="00E27ECA">
      <w:pPr>
        <w:jc w:val="both"/>
        <w:rPr>
          <w:rFonts w:ascii="Arial" w:hAnsi="Arial" w:cs="Arial"/>
          <w:bCs/>
        </w:rPr>
      </w:pPr>
    </w:p>
    <w:p w:rsidR="004F6FA8" w:rsidRDefault="004F6FA8" w:rsidP="004F6FA8">
      <w:pPr>
        <w:pStyle w:val="PVNormal"/>
        <w:jc w:val="both"/>
        <w:rPr>
          <w:rFonts w:cs="Arial"/>
          <w:b/>
        </w:rPr>
      </w:pPr>
      <w:r>
        <w:rPr>
          <w:rFonts w:cs="Arial"/>
          <w:b/>
        </w:rPr>
        <w:t>Materiál byl předložen k projednání na schůzi Finančního výboru dne 04.06.2019.</w:t>
      </w:r>
    </w:p>
    <w:p w:rsidR="00856F5D" w:rsidRPr="00BE6665" w:rsidRDefault="00856F5D" w:rsidP="00E27ECA">
      <w:pPr>
        <w:jc w:val="both"/>
        <w:rPr>
          <w:rFonts w:ascii="Arial" w:hAnsi="Arial" w:cs="Arial"/>
          <w:bCs/>
        </w:rPr>
      </w:pPr>
    </w:p>
    <w:p w:rsidR="00856F5D" w:rsidRPr="00BE6665" w:rsidRDefault="00856F5D" w:rsidP="00E27ECA">
      <w:pPr>
        <w:jc w:val="both"/>
        <w:rPr>
          <w:rFonts w:ascii="Arial" w:hAnsi="Arial" w:cs="Arial"/>
          <w:bCs/>
        </w:rPr>
      </w:pPr>
    </w:p>
    <w:p w:rsidR="00B8533E" w:rsidRPr="00BE6665" w:rsidRDefault="00B8533E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BE6665" w:rsidRPr="00BE6665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BE6665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 xml:space="preserve">Důvodová </w:t>
            </w:r>
            <w:r w:rsidR="00E6619E" w:rsidRPr="00BE6665">
              <w:rPr>
                <w:rFonts w:ascii="Arial" w:hAnsi="Arial" w:cs="Arial"/>
                <w:bCs/>
              </w:rPr>
              <w:t>zpráva obsahuje stanoviska dotčených odborů MMPv (subjektů)</w:t>
            </w:r>
          </w:p>
        </w:tc>
      </w:tr>
      <w:tr w:rsidR="00BE6665" w:rsidRPr="00BE6665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BE6665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BE6665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Stanovisko ze d</w:t>
            </w:r>
            <w:r w:rsidR="00B8533E" w:rsidRPr="00BE6665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BE6665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Resumé</w:t>
            </w:r>
          </w:p>
        </w:tc>
      </w:tr>
      <w:tr w:rsidR="00BE6665" w:rsidRPr="00BE6665" w:rsidTr="00E7386B">
        <w:tc>
          <w:tcPr>
            <w:tcW w:w="417" w:type="dxa"/>
          </w:tcPr>
          <w:p w:rsidR="00E6619E" w:rsidRPr="00BE6665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E6619E" w:rsidRPr="00BE6665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E6619E" w:rsidRPr="00BE6665" w:rsidRDefault="005A7F85" w:rsidP="005A7F85">
            <w:pPr>
              <w:jc w:val="both"/>
              <w:rPr>
                <w:rFonts w:ascii="Arial" w:hAnsi="Arial" w:cs="Arial"/>
                <w:bCs/>
                <w:i/>
              </w:rPr>
            </w:pPr>
            <w:r w:rsidRPr="00BE6665">
              <w:rPr>
                <w:rFonts w:ascii="Arial" w:hAnsi="Arial" w:cs="Arial"/>
                <w:bCs/>
                <w:i/>
              </w:rPr>
              <w:t>19</w:t>
            </w:r>
            <w:r w:rsidR="0054798B" w:rsidRPr="00BE6665">
              <w:rPr>
                <w:rFonts w:ascii="Arial" w:hAnsi="Arial" w:cs="Arial"/>
                <w:bCs/>
                <w:i/>
              </w:rPr>
              <w:t>.</w:t>
            </w:r>
            <w:r w:rsidRPr="00BE6665">
              <w:rPr>
                <w:rFonts w:ascii="Arial" w:hAnsi="Arial" w:cs="Arial"/>
                <w:bCs/>
                <w:i/>
              </w:rPr>
              <w:t>12</w:t>
            </w:r>
            <w:r w:rsidR="0054798B" w:rsidRPr="00BE6665">
              <w:rPr>
                <w:rFonts w:ascii="Arial" w:hAnsi="Arial" w:cs="Arial"/>
                <w:bCs/>
                <w:i/>
              </w:rPr>
              <w:t>.201</w:t>
            </w:r>
            <w:r w:rsidRPr="00BE6665">
              <w:rPr>
                <w:rFonts w:ascii="Arial" w:hAnsi="Arial" w:cs="Arial"/>
                <w:bCs/>
                <w:i/>
              </w:rPr>
              <w:t>8</w:t>
            </w:r>
          </w:p>
        </w:tc>
        <w:tc>
          <w:tcPr>
            <w:tcW w:w="4026" w:type="dxa"/>
          </w:tcPr>
          <w:p w:rsidR="00E6619E" w:rsidRPr="00BE6665" w:rsidRDefault="005A7F85" w:rsidP="005A7F85">
            <w:pPr>
              <w:jc w:val="both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nedoporučuje směňovat pozemky veřejných prostranství ve vlastnictví Statutárního města Prostějova</w:t>
            </w:r>
          </w:p>
        </w:tc>
      </w:tr>
      <w:tr w:rsidR="00BE6665" w:rsidRPr="00BE6665" w:rsidTr="00E7386B">
        <w:tc>
          <w:tcPr>
            <w:tcW w:w="417" w:type="dxa"/>
          </w:tcPr>
          <w:p w:rsidR="00E6619E" w:rsidRPr="00BE6665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</w:tcPr>
          <w:p w:rsidR="00E6619E" w:rsidRPr="00BE6665" w:rsidRDefault="00E6619E" w:rsidP="005A7F85">
            <w:pPr>
              <w:jc w:val="both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O</w:t>
            </w:r>
            <w:r w:rsidR="005A7F85" w:rsidRPr="00BE6665">
              <w:rPr>
                <w:rFonts w:ascii="Arial" w:hAnsi="Arial" w:cs="Arial"/>
                <w:bCs/>
              </w:rPr>
              <w:t>D</w:t>
            </w:r>
          </w:p>
        </w:tc>
        <w:tc>
          <w:tcPr>
            <w:tcW w:w="2400" w:type="dxa"/>
          </w:tcPr>
          <w:p w:rsidR="00E6619E" w:rsidRPr="00BE6665" w:rsidRDefault="005A7F85" w:rsidP="005A7F85">
            <w:pPr>
              <w:jc w:val="both"/>
              <w:rPr>
                <w:rFonts w:ascii="Arial" w:hAnsi="Arial" w:cs="Arial"/>
                <w:bCs/>
                <w:i/>
              </w:rPr>
            </w:pPr>
            <w:r w:rsidRPr="00BE6665">
              <w:rPr>
                <w:rFonts w:ascii="Arial" w:hAnsi="Arial" w:cs="Arial"/>
                <w:bCs/>
                <w:i/>
              </w:rPr>
              <w:t>16</w:t>
            </w:r>
            <w:r w:rsidR="00161D50" w:rsidRPr="00BE6665">
              <w:rPr>
                <w:rFonts w:ascii="Arial" w:hAnsi="Arial" w:cs="Arial"/>
                <w:bCs/>
                <w:i/>
              </w:rPr>
              <w:t>.</w:t>
            </w:r>
            <w:r w:rsidRPr="00BE6665">
              <w:rPr>
                <w:rFonts w:ascii="Arial" w:hAnsi="Arial" w:cs="Arial"/>
                <w:bCs/>
                <w:i/>
              </w:rPr>
              <w:t>11</w:t>
            </w:r>
            <w:r w:rsidR="00161D50" w:rsidRPr="00BE6665">
              <w:rPr>
                <w:rFonts w:ascii="Arial" w:hAnsi="Arial" w:cs="Arial"/>
                <w:bCs/>
                <w:i/>
              </w:rPr>
              <w:t>.201</w:t>
            </w:r>
            <w:r w:rsidR="00890F33" w:rsidRPr="00BE6665">
              <w:rPr>
                <w:rFonts w:ascii="Arial" w:hAnsi="Arial" w:cs="Arial"/>
                <w:bCs/>
                <w:i/>
              </w:rPr>
              <w:t>8</w:t>
            </w:r>
          </w:p>
        </w:tc>
        <w:tc>
          <w:tcPr>
            <w:tcW w:w="4026" w:type="dxa"/>
          </w:tcPr>
          <w:p w:rsidR="00E6619E" w:rsidRPr="00BE6665" w:rsidRDefault="005A7F85" w:rsidP="005A7F85">
            <w:pPr>
              <w:jc w:val="both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nemá žádné připomínky</w:t>
            </w:r>
          </w:p>
        </w:tc>
      </w:tr>
      <w:tr w:rsidR="00BE6665" w:rsidRPr="00BE6665" w:rsidTr="00E7386B">
        <w:tc>
          <w:tcPr>
            <w:tcW w:w="417" w:type="dxa"/>
          </w:tcPr>
          <w:p w:rsidR="00E6619E" w:rsidRPr="00BE6665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</w:tcPr>
          <w:p w:rsidR="00E6619E" w:rsidRPr="00BE6665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O</w:t>
            </w:r>
            <w:r w:rsidR="005A7F85" w:rsidRPr="00BE6665">
              <w:rPr>
                <w:rFonts w:ascii="Arial" w:hAnsi="Arial" w:cs="Arial"/>
                <w:bCs/>
              </w:rPr>
              <w:t>ŽP</w:t>
            </w:r>
          </w:p>
        </w:tc>
        <w:tc>
          <w:tcPr>
            <w:tcW w:w="2400" w:type="dxa"/>
          </w:tcPr>
          <w:p w:rsidR="00E6619E" w:rsidRPr="00BE6665" w:rsidRDefault="005A7F85" w:rsidP="005A7F85">
            <w:pPr>
              <w:jc w:val="both"/>
              <w:rPr>
                <w:rFonts w:ascii="Arial" w:hAnsi="Arial" w:cs="Arial"/>
                <w:bCs/>
                <w:i/>
              </w:rPr>
            </w:pPr>
            <w:r w:rsidRPr="00BE6665">
              <w:rPr>
                <w:rFonts w:ascii="Arial" w:hAnsi="Arial" w:cs="Arial"/>
                <w:bCs/>
                <w:i/>
              </w:rPr>
              <w:t>03</w:t>
            </w:r>
            <w:r w:rsidR="00161D50" w:rsidRPr="00BE6665">
              <w:rPr>
                <w:rFonts w:ascii="Arial" w:hAnsi="Arial" w:cs="Arial"/>
                <w:bCs/>
                <w:i/>
              </w:rPr>
              <w:t>.</w:t>
            </w:r>
            <w:r w:rsidRPr="00BE6665">
              <w:rPr>
                <w:rFonts w:ascii="Arial" w:hAnsi="Arial" w:cs="Arial"/>
                <w:bCs/>
                <w:i/>
              </w:rPr>
              <w:t>12</w:t>
            </w:r>
            <w:r w:rsidR="00161D50" w:rsidRPr="00BE6665">
              <w:rPr>
                <w:rFonts w:ascii="Arial" w:hAnsi="Arial" w:cs="Arial"/>
                <w:bCs/>
                <w:i/>
              </w:rPr>
              <w:t>.201</w:t>
            </w:r>
            <w:r w:rsidR="00890F33" w:rsidRPr="00BE6665">
              <w:rPr>
                <w:rFonts w:ascii="Arial" w:hAnsi="Arial" w:cs="Arial"/>
                <w:bCs/>
                <w:i/>
              </w:rPr>
              <w:t>8</w:t>
            </w:r>
          </w:p>
        </w:tc>
        <w:tc>
          <w:tcPr>
            <w:tcW w:w="4026" w:type="dxa"/>
          </w:tcPr>
          <w:p w:rsidR="00E6619E" w:rsidRPr="00BE6665" w:rsidRDefault="005A7F85" w:rsidP="005A7F85">
            <w:pPr>
              <w:jc w:val="both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nemá připomínky</w:t>
            </w:r>
          </w:p>
        </w:tc>
      </w:tr>
      <w:tr w:rsidR="00BE6665" w:rsidRPr="00BE6665" w:rsidTr="00E7386B">
        <w:tc>
          <w:tcPr>
            <w:tcW w:w="417" w:type="dxa"/>
          </w:tcPr>
          <w:p w:rsidR="00E6619E" w:rsidRPr="00BE6665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</w:tcPr>
          <w:p w:rsidR="00E6619E" w:rsidRPr="00BE6665" w:rsidRDefault="00161D50" w:rsidP="00627234">
            <w:pPr>
              <w:jc w:val="both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00" w:type="dxa"/>
          </w:tcPr>
          <w:p w:rsidR="00E6619E" w:rsidRPr="00BE6665" w:rsidRDefault="00CE09F4" w:rsidP="00CE09F4">
            <w:pPr>
              <w:jc w:val="both"/>
              <w:rPr>
                <w:rFonts w:ascii="Arial" w:hAnsi="Arial" w:cs="Arial"/>
                <w:bCs/>
                <w:i/>
              </w:rPr>
            </w:pPr>
            <w:r w:rsidRPr="00BE6665">
              <w:rPr>
                <w:rFonts w:ascii="Arial" w:hAnsi="Arial" w:cs="Arial"/>
                <w:bCs/>
                <w:i/>
              </w:rPr>
              <w:t>17</w:t>
            </w:r>
            <w:r w:rsidR="00161D50" w:rsidRPr="00BE6665">
              <w:rPr>
                <w:rFonts w:ascii="Arial" w:hAnsi="Arial" w:cs="Arial"/>
                <w:bCs/>
                <w:i/>
              </w:rPr>
              <w:t>.</w:t>
            </w:r>
            <w:r w:rsidRPr="00BE6665">
              <w:rPr>
                <w:rFonts w:ascii="Arial" w:hAnsi="Arial" w:cs="Arial"/>
                <w:bCs/>
                <w:i/>
              </w:rPr>
              <w:t>1</w:t>
            </w:r>
            <w:r w:rsidR="005A7F85" w:rsidRPr="00BE6665">
              <w:rPr>
                <w:rFonts w:ascii="Arial" w:hAnsi="Arial" w:cs="Arial"/>
                <w:bCs/>
                <w:i/>
              </w:rPr>
              <w:t>2</w:t>
            </w:r>
            <w:r w:rsidR="00161D50" w:rsidRPr="00BE6665">
              <w:rPr>
                <w:rFonts w:ascii="Arial" w:hAnsi="Arial" w:cs="Arial"/>
                <w:bCs/>
                <w:i/>
              </w:rPr>
              <w:t>.201</w:t>
            </w:r>
            <w:r w:rsidRPr="00BE6665">
              <w:rPr>
                <w:rFonts w:ascii="Arial" w:hAnsi="Arial" w:cs="Arial"/>
                <w:bCs/>
                <w:i/>
              </w:rPr>
              <w:t>8</w:t>
            </w:r>
          </w:p>
        </w:tc>
        <w:tc>
          <w:tcPr>
            <w:tcW w:w="4026" w:type="dxa"/>
          </w:tcPr>
          <w:p w:rsidR="00E6619E" w:rsidRPr="00BE6665" w:rsidRDefault="00890F33" w:rsidP="00890F33">
            <w:pPr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d</w:t>
            </w:r>
            <w:r w:rsidR="008F7C68" w:rsidRPr="00BE6665">
              <w:rPr>
                <w:rFonts w:ascii="Arial" w:hAnsi="Arial" w:cs="Arial"/>
                <w:bCs/>
              </w:rPr>
              <w:t>oporučuje</w:t>
            </w:r>
            <w:r w:rsidRPr="00BE6665">
              <w:rPr>
                <w:rFonts w:ascii="Arial" w:hAnsi="Arial" w:cs="Arial"/>
                <w:bCs/>
              </w:rPr>
              <w:t xml:space="preserve"> </w:t>
            </w:r>
            <w:r w:rsidR="005A7F85" w:rsidRPr="00BE6665">
              <w:rPr>
                <w:rFonts w:ascii="Arial" w:hAnsi="Arial" w:cs="Arial"/>
                <w:bCs/>
              </w:rPr>
              <w:t xml:space="preserve">řešit dílčí směny samostatně s ohledem na jejich </w:t>
            </w:r>
            <w:r w:rsidR="005A7F85" w:rsidRPr="00BE6665">
              <w:rPr>
                <w:rFonts w:ascii="Arial" w:hAnsi="Arial" w:cs="Arial"/>
                <w:bCs/>
              </w:rPr>
              <w:lastRenderedPageBreak/>
              <w:t>specifičnost a včetně úprav vycházejících z navržených podnětů</w:t>
            </w:r>
          </w:p>
        </w:tc>
      </w:tr>
      <w:tr w:rsidR="00BE6665" w:rsidRPr="00BE6665" w:rsidTr="00E7386B">
        <w:tc>
          <w:tcPr>
            <w:tcW w:w="417" w:type="dxa"/>
          </w:tcPr>
          <w:p w:rsidR="00890F33" w:rsidRPr="00BE6665" w:rsidRDefault="00890F33" w:rsidP="00627234">
            <w:pPr>
              <w:jc w:val="both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lastRenderedPageBreak/>
              <w:t>5.</w:t>
            </w:r>
          </w:p>
        </w:tc>
        <w:tc>
          <w:tcPr>
            <w:tcW w:w="2820" w:type="dxa"/>
          </w:tcPr>
          <w:p w:rsidR="00890F33" w:rsidRPr="00BE6665" w:rsidRDefault="00890F33" w:rsidP="00BE0C35">
            <w:pPr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Komise pro rozvoj města</w:t>
            </w:r>
            <w:r w:rsidR="005A7F85" w:rsidRPr="00BE6665">
              <w:rPr>
                <w:rFonts w:ascii="Arial" w:hAnsi="Arial" w:cs="Arial"/>
                <w:bCs/>
              </w:rPr>
              <w:t xml:space="preserve">, </w:t>
            </w:r>
            <w:r w:rsidRPr="00BE6665">
              <w:rPr>
                <w:rFonts w:ascii="Arial" w:hAnsi="Arial" w:cs="Arial"/>
                <w:bCs/>
              </w:rPr>
              <w:t>podporu podni</w:t>
            </w:r>
            <w:r w:rsidR="005A7F85" w:rsidRPr="00BE6665">
              <w:rPr>
                <w:rFonts w:ascii="Arial" w:hAnsi="Arial" w:cs="Arial"/>
                <w:bCs/>
              </w:rPr>
              <w:t>-</w:t>
            </w:r>
            <w:r w:rsidRPr="00BE6665">
              <w:rPr>
                <w:rFonts w:ascii="Arial" w:hAnsi="Arial" w:cs="Arial"/>
                <w:bCs/>
              </w:rPr>
              <w:t>kání</w:t>
            </w:r>
            <w:r w:rsidR="005A7F85" w:rsidRPr="00BE6665">
              <w:rPr>
                <w:rFonts w:ascii="Arial" w:hAnsi="Arial" w:cs="Arial"/>
                <w:bCs/>
              </w:rPr>
              <w:t xml:space="preserve"> a cestovní ruch</w:t>
            </w:r>
          </w:p>
        </w:tc>
        <w:tc>
          <w:tcPr>
            <w:tcW w:w="2400" w:type="dxa"/>
          </w:tcPr>
          <w:p w:rsidR="00890F33" w:rsidRPr="00BE6665" w:rsidRDefault="005A7F85" w:rsidP="005A7F85">
            <w:pPr>
              <w:jc w:val="both"/>
              <w:rPr>
                <w:rFonts w:ascii="Arial" w:hAnsi="Arial" w:cs="Arial"/>
                <w:bCs/>
                <w:i/>
              </w:rPr>
            </w:pPr>
            <w:r w:rsidRPr="00BE6665">
              <w:rPr>
                <w:rFonts w:ascii="Arial" w:hAnsi="Arial" w:cs="Arial"/>
                <w:bCs/>
                <w:i/>
              </w:rPr>
              <w:t>30</w:t>
            </w:r>
            <w:r w:rsidR="00890F33" w:rsidRPr="00BE6665">
              <w:rPr>
                <w:rFonts w:ascii="Arial" w:hAnsi="Arial" w:cs="Arial"/>
                <w:bCs/>
                <w:i/>
              </w:rPr>
              <w:t>.0</w:t>
            </w:r>
            <w:r w:rsidRPr="00BE6665">
              <w:rPr>
                <w:rFonts w:ascii="Arial" w:hAnsi="Arial" w:cs="Arial"/>
                <w:bCs/>
                <w:i/>
              </w:rPr>
              <w:t>1</w:t>
            </w:r>
            <w:r w:rsidR="00890F33" w:rsidRPr="00BE6665">
              <w:rPr>
                <w:rFonts w:ascii="Arial" w:hAnsi="Arial" w:cs="Arial"/>
                <w:bCs/>
                <w:i/>
              </w:rPr>
              <w:t>.201</w:t>
            </w:r>
            <w:r w:rsidRPr="00BE6665">
              <w:rPr>
                <w:rFonts w:ascii="Arial" w:hAnsi="Arial" w:cs="Arial"/>
                <w:bCs/>
                <w:i/>
              </w:rPr>
              <w:t>9</w:t>
            </w:r>
          </w:p>
        </w:tc>
        <w:tc>
          <w:tcPr>
            <w:tcW w:w="4026" w:type="dxa"/>
          </w:tcPr>
          <w:p w:rsidR="00890F33" w:rsidRPr="00BE6665" w:rsidRDefault="00890F33" w:rsidP="00890F33">
            <w:pPr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doporučuje</w:t>
            </w:r>
            <w:r w:rsidR="003A1E7C" w:rsidRPr="00BE6665">
              <w:rPr>
                <w:rFonts w:ascii="Arial" w:hAnsi="Arial" w:cs="Arial"/>
                <w:bCs/>
              </w:rPr>
              <w:t xml:space="preserve"> </w:t>
            </w:r>
            <w:r w:rsidR="00CE09F4" w:rsidRPr="00BE6665">
              <w:rPr>
                <w:rFonts w:ascii="Arial" w:hAnsi="Arial" w:cs="Arial"/>
              </w:rPr>
              <w:t>řešit navrženou směnu v souladu s připomínkami Odboru rozvoje a investic a s ohledem na specifičnost jednotlivých lokalit</w:t>
            </w:r>
          </w:p>
        </w:tc>
      </w:tr>
      <w:tr w:rsidR="00E6619E" w:rsidRPr="00BE6665" w:rsidTr="00E7386B">
        <w:tc>
          <w:tcPr>
            <w:tcW w:w="417" w:type="dxa"/>
          </w:tcPr>
          <w:p w:rsidR="00E6619E" w:rsidRPr="00BE6665" w:rsidRDefault="00CE09F4" w:rsidP="00CE09F4">
            <w:pPr>
              <w:jc w:val="both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6</w:t>
            </w:r>
            <w:r w:rsidR="00C6151D" w:rsidRPr="00BE6665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E6619E" w:rsidRPr="00BE6665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E6619E" w:rsidRPr="00BE6665" w:rsidRDefault="00E27ECA" w:rsidP="00E27ECA">
            <w:pPr>
              <w:jc w:val="both"/>
              <w:rPr>
                <w:rFonts w:ascii="Arial" w:hAnsi="Arial" w:cs="Arial"/>
                <w:bCs/>
                <w:i/>
              </w:rPr>
            </w:pPr>
            <w:r w:rsidRPr="00BE6665">
              <w:rPr>
                <w:rFonts w:ascii="Arial" w:hAnsi="Arial" w:cs="Arial"/>
                <w:bCs/>
                <w:i/>
              </w:rPr>
              <w:t>28</w:t>
            </w:r>
            <w:r w:rsidR="00C95864" w:rsidRPr="00BE6665">
              <w:rPr>
                <w:rFonts w:ascii="Arial" w:hAnsi="Arial" w:cs="Arial"/>
                <w:bCs/>
                <w:i/>
              </w:rPr>
              <w:t>.0</w:t>
            </w:r>
            <w:r w:rsidR="008F7C68" w:rsidRPr="00BE6665">
              <w:rPr>
                <w:rFonts w:ascii="Arial" w:hAnsi="Arial" w:cs="Arial"/>
                <w:bCs/>
                <w:i/>
              </w:rPr>
              <w:t>5</w:t>
            </w:r>
            <w:r w:rsidR="00C95864" w:rsidRPr="00BE6665">
              <w:rPr>
                <w:rFonts w:ascii="Arial" w:hAnsi="Arial" w:cs="Arial"/>
                <w:bCs/>
                <w:i/>
              </w:rPr>
              <w:t>.2019</w:t>
            </w:r>
          </w:p>
        </w:tc>
        <w:tc>
          <w:tcPr>
            <w:tcW w:w="4026" w:type="dxa"/>
          </w:tcPr>
          <w:p w:rsidR="00E6619E" w:rsidRPr="00BE6665" w:rsidRDefault="00890F33" w:rsidP="001835CC">
            <w:pPr>
              <w:rPr>
                <w:rFonts w:ascii="Arial" w:hAnsi="Arial" w:cs="Arial"/>
                <w:bCs/>
              </w:rPr>
            </w:pPr>
            <w:r w:rsidRPr="00BE6665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D1621E" w:rsidRPr="00BE6665" w:rsidRDefault="00D1621E" w:rsidP="00B8533E">
      <w:pPr>
        <w:jc w:val="both"/>
        <w:rPr>
          <w:rFonts w:ascii="Arial" w:hAnsi="Arial" w:cs="Arial"/>
          <w:bCs/>
        </w:rPr>
      </w:pPr>
    </w:p>
    <w:p w:rsidR="00D1621E" w:rsidRPr="00BE6665" w:rsidRDefault="00D1621E" w:rsidP="00B8533E">
      <w:pPr>
        <w:jc w:val="both"/>
        <w:rPr>
          <w:rFonts w:ascii="Arial" w:hAnsi="Arial" w:cs="Arial"/>
          <w:bCs/>
        </w:rPr>
      </w:pPr>
    </w:p>
    <w:p w:rsidR="00D33B9A" w:rsidRPr="00BE6665" w:rsidRDefault="00D33B9A" w:rsidP="00B8533E">
      <w:pPr>
        <w:jc w:val="both"/>
        <w:rPr>
          <w:rFonts w:ascii="Arial" w:hAnsi="Arial" w:cs="Arial"/>
          <w:bCs/>
        </w:rPr>
      </w:pPr>
    </w:p>
    <w:p w:rsidR="00CE09F4" w:rsidRPr="00BE6665" w:rsidRDefault="00CE09F4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FC2839" w:rsidRDefault="00FC2839" w:rsidP="00FC2839">
      <w:pPr>
        <w:jc w:val="both"/>
        <w:rPr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856F5D" w:rsidRPr="00BE6665" w:rsidRDefault="00856F5D" w:rsidP="00B8533E">
      <w:pPr>
        <w:jc w:val="both"/>
        <w:rPr>
          <w:rFonts w:ascii="Arial" w:hAnsi="Arial" w:cs="Arial"/>
          <w:bCs/>
        </w:rPr>
      </w:pPr>
    </w:p>
    <w:p w:rsidR="00B8533E" w:rsidRPr="00BE6665" w:rsidRDefault="00B8533E" w:rsidP="00B8533E">
      <w:pPr>
        <w:jc w:val="both"/>
        <w:rPr>
          <w:rFonts w:ascii="Arial" w:hAnsi="Arial" w:cs="Arial"/>
          <w:i/>
        </w:rPr>
      </w:pPr>
      <w:r w:rsidRPr="00BE6665">
        <w:rPr>
          <w:rFonts w:ascii="Arial" w:hAnsi="Arial" w:cs="Arial"/>
          <w:u w:val="single"/>
        </w:rPr>
        <w:t>Příloh</w:t>
      </w:r>
      <w:r w:rsidR="00C95864" w:rsidRPr="00BE6665">
        <w:rPr>
          <w:rFonts w:ascii="Arial" w:hAnsi="Arial" w:cs="Arial"/>
          <w:u w:val="single"/>
        </w:rPr>
        <w:t>y</w:t>
      </w:r>
      <w:r w:rsidRPr="00BE6665">
        <w:rPr>
          <w:rFonts w:ascii="Arial" w:hAnsi="Arial" w:cs="Arial"/>
          <w:u w:val="single"/>
        </w:rPr>
        <w:t>:</w:t>
      </w:r>
    </w:p>
    <w:p w:rsidR="00724E7C" w:rsidRPr="00BE6665" w:rsidRDefault="00724E7C" w:rsidP="00724E7C">
      <w:pPr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>situační mapy</w:t>
      </w:r>
      <w:r w:rsidR="00CE09F4" w:rsidRPr="00BE6665">
        <w:rPr>
          <w:rFonts w:ascii="Arial" w:hAnsi="Arial" w:cs="Arial"/>
        </w:rPr>
        <w:t xml:space="preserve"> jednotlivých lokalit</w:t>
      </w:r>
      <w:r w:rsidR="00FC2839">
        <w:rPr>
          <w:rFonts w:ascii="Arial" w:hAnsi="Arial" w:cs="Arial"/>
        </w:rPr>
        <w:t xml:space="preserve"> – některé byly odstraněny z důvodu ochrany osobních údajů</w:t>
      </w:r>
    </w:p>
    <w:p w:rsidR="00CE09F4" w:rsidRPr="00BE6665" w:rsidRDefault="00CE09F4" w:rsidP="00724E7C">
      <w:pPr>
        <w:jc w:val="both"/>
        <w:rPr>
          <w:rFonts w:ascii="Arial" w:hAnsi="Arial" w:cs="Arial"/>
        </w:rPr>
      </w:pPr>
      <w:r w:rsidRPr="00BE6665">
        <w:rPr>
          <w:rFonts w:ascii="Arial" w:hAnsi="Arial" w:cs="Arial"/>
        </w:rPr>
        <w:t>situace dle „</w:t>
      </w:r>
      <w:r w:rsidRPr="00BE6665">
        <w:rPr>
          <w:rFonts w:ascii="Arial" w:hAnsi="Arial" w:cs="Arial"/>
          <w:bCs/>
        </w:rPr>
        <w:t>Studie zástavby a určení regulativů</w:t>
      </w:r>
      <w:r w:rsidRPr="00BE6665">
        <w:rPr>
          <w:rFonts w:ascii="Arial,Bold" w:hAnsi="Arial,Bold" w:cs="Arial,Bold"/>
          <w:bCs/>
        </w:rPr>
        <w:t xml:space="preserve"> </w:t>
      </w:r>
      <w:r w:rsidRPr="00BE6665">
        <w:rPr>
          <w:rFonts w:ascii="Arial" w:hAnsi="Arial" w:cs="Arial"/>
          <w:bCs/>
        </w:rPr>
        <w:t>výstavby na Okružní ulici v k.ú. Prostějov“</w:t>
      </w:r>
      <w:r w:rsidRPr="00BE6665">
        <w:rPr>
          <w:rFonts w:ascii="Arial" w:hAnsi="Arial" w:cs="Arial"/>
        </w:rPr>
        <w:t xml:space="preserve"> </w:t>
      </w:r>
    </w:p>
    <w:p w:rsidR="008536F0" w:rsidRPr="00BE6665" w:rsidRDefault="008536F0" w:rsidP="00B11296">
      <w:pPr>
        <w:jc w:val="both"/>
        <w:rPr>
          <w:szCs w:val="20"/>
        </w:rPr>
      </w:pPr>
    </w:p>
    <w:p w:rsidR="008536F0" w:rsidRDefault="008536F0" w:rsidP="00B11296">
      <w:pPr>
        <w:jc w:val="both"/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6031230" cy="8530590"/>
            <wp:effectExtent l="0" t="0" r="762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509_125631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6F0" w:rsidRDefault="008536F0" w:rsidP="00B11296">
      <w:pPr>
        <w:jc w:val="both"/>
        <w:rPr>
          <w:szCs w:val="20"/>
        </w:rPr>
      </w:pPr>
    </w:p>
    <w:p w:rsidR="00427FA0" w:rsidRDefault="008536F0" w:rsidP="00B11296">
      <w:pPr>
        <w:jc w:val="both"/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6031230" cy="8530590"/>
            <wp:effectExtent l="0" t="0" r="762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509_125631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6F0" w:rsidRDefault="008536F0" w:rsidP="00B11296">
      <w:pPr>
        <w:jc w:val="both"/>
        <w:rPr>
          <w:szCs w:val="20"/>
        </w:rPr>
      </w:pPr>
    </w:p>
    <w:p w:rsidR="008536F0" w:rsidRDefault="008536F0" w:rsidP="00B11296">
      <w:pPr>
        <w:jc w:val="both"/>
        <w:rPr>
          <w:szCs w:val="20"/>
        </w:rPr>
      </w:pPr>
    </w:p>
    <w:p w:rsidR="0072293F" w:rsidRDefault="008536F0" w:rsidP="0072293F">
      <w:pPr>
        <w:jc w:val="both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6031230" cy="8530590"/>
            <wp:effectExtent l="0" t="0" r="7620" b="38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509_125631_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93F" w:rsidSect="00D868A7">
      <w:footerReference w:type="default" r:id="rId12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108" w:rsidRDefault="00554108" w:rsidP="00C71327">
      <w:r>
        <w:separator/>
      </w:r>
    </w:p>
  </w:endnote>
  <w:endnote w:type="continuationSeparator" w:id="0">
    <w:p w:rsidR="00554108" w:rsidRDefault="00554108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78C" w:rsidRPr="00844E83" w:rsidRDefault="00E27EC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D6678C" w:rsidRPr="00844E83">
      <w:rPr>
        <w:rFonts w:ascii="Arial" w:eastAsiaTheme="majorEastAsia" w:hAnsi="Arial" w:cs="Arial"/>
        <w:sz w:val="20"/>
        <w:szCs w:val="20"/>
      </w:rPr>
      <w:t xml:space="preserve">města Prostějova </w:t>
    </w:r>
    <w:r w:rsidR="00D6678C">
      <w:rPr>
        <w:rFonts w:ascii="Arial" w:eastAsiaTheme="majorEastAsia" w:hAnsi="Arial" w:cs="Arial"/>
        <w:sz w:val="20"/>
        <w:szCs w:val="20"/>
      </w:rPr>
      <w:t>1</w:t>
    </w:r>
    <w:r>
      <w:rPr>
        <w:rFonts w:ascii="Arial" w:eastAsiaTheme="majorEastAsia" w:hAnsi="Arial" w:cs="Arial"/>
        <w:sz w:val="20"/>
        <w:szCs w:val="20"/>
      </w:rPr>
      <w:t>1</w:t>
    </w:r>
    <w:r w:rsidR="00D6678C" w:rsidRPr="00844E83">
      <w:rPr>
        <w:rFonts w:ascii="Arial" w:eastAsiaTheme="majorEastAsia" w:hAnsi="Arial" w:cs="Arial"/>
        <w:sz w:val="20"/>
        <w:szCs w:val="20"/>
      </w:rPr>
      <w:t xml:space="preserve">. </w:t>
    </w:r>
    <w:r w:rsidR="00D6678C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6</w:t>
    </w:r>
    <w:r w:rsidR="00D6678C" w:rsidRPr="00844E83">
      <w:rPr>
        <w:rFonts w:ascii="Arial" w:eastAsiaTheme="majorEastAsia" w:hAnsi="Arial" w:cs="Arial"/>
        <w:sz w:val="20"/>
        <w:szCs w:val="20"/>
      </w:rPr>
      <w:t xml:space="preserve">. </w:t>
    </w:r>
    <w:r w:rsidR="00D6678C">
      <w:rPr>
        <w:rFonts w:ascii="Arial" w:eastAsiaTheme="majorEastAsia" w:hAnsi="Arial" w:cs="Arial"/>
        <w:sz w:val="20"/>
        <w:szCs w:val="20"/>
      </w:rPr>
      <w:t>2019</w:t>
    </w:r>
    <w:r w:rsidR="00D6678C" w:rsidRPr="00844E83">
      <w:rPr>
        <w:rFonts w:ascii="Arial" w:eastAsiaTheme="majorEastAsia" w:hAnsi="Arial" w:cs="Arial"/>
        <w:sz w:val="20"/>
        <w:szCs w:val="20"/>
      </w:rPr>
      <w:tab/>
    </w:r>
    <w:r w:rsidR="00D6678C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D6678C" w:rsidRPr="00844E83">
      <w:rPr>
        <w:rFonts w:ascii="Arial" w:eastAsiaTheme="minorEastAsia" w:hAnsi="Arial" w:cs="Arial"/>
        <w:sz w:val="20"/>
        <w:szCs w:val="20"/>
      </w:rPr>
      <w:fldChar w:fldCharType="begin"/>
    </w:r>
    <w:r w:rsidR="00D6678C" w:rsidRPr="00844E83">
      <w:rPr>
        <w:rFonts w:ascii="Arial" w:hAnsi="Arial" w:cs="Arial"/>
        <w:sz w:val="20"/>
        <w:szCs w:val="20"/>
      </w:rPr>
      <w:instrText>PAGE   \* MERGEFORMAT</w:instrText>
    </w:r>
    <w:r w:rsidR="00D6678C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7D0B05" w:rsidRPr="007D0B05">
      <w:rPr>
        <w:rFonts w:ascii="Arial" w:eastAsiaTheme="majorEastAsia" w:hAnsi="Arial" w:cs="Arial"/>
        <w:noProof/>
        <w:sz w:val="20"/>
        <w:szCs w:val="20"/>
      </w:rPr>
      <w:t>3</w:t>
    </w:r>
    <w:r w:rsidR="00D6678C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D6678C" w:rsidRPr="00A73233" w:rsidRDefault="00E27ECA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Schválení </w:t>
    </w:r>
    <w:r w:rsidR="003771C7">
      <w:rPr>
        <w:rFonts w:ascii="Arial" w:eastAsiaTheme="majorEastAsia" w:hAnsi="Arial" w:cs="Arial"/>
        <w:sz w:val="20"/>
        <w:szCs w:val="20"/>
      </w:rPr>
      <w:t>směny pozemků v k.ú. Prostějov</w:t>
    </w:r>
    <w:r>
      <w:rPr>
        <w:rFonts w:ascii="Arial" w:eastAsiaTheme="majorEastAsia" w:hAnsi="Arial" w:cs="Arial"/>
        <w:sz w:val="20"/>
        <w:szCs w:val="20"/>
      </w:rPr>
      <w:t xml:space="preserve"> a rozpočtové</w:t>
    </w:r>
    <w:r w:rsidR="008E45BC">
      <w:rPr>
        <w:rFonts w:ascii="Arial" w:eastAsiaTheme="majorEastAsia" w:hAnsi="Arial" w:cs="Arial"/>
        <w:sz w:val="20"/>
        <w:szCs w:val="20"/>
      </w:rPr>
      <w:t>ho</w:t>
    </w:r>
    <w:r>
      <w:rPr>
        <w:rFonts w:ascii="Arial" w:eastAsiaTheme="majorEastAsia" w:hAnsi="Arial" w:cs="Arial"/>
        <w:sz w:val="20"/>
        <w:szCs w:val="20"/>
      </w:rPr>
      <w:t xml:space="preserve"> opatření kapitoly 50 – správa a nakládání s majetkem města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108" w:rsidRDefault="00554108" w:rsidP="00C71327">
      <w:r>
        <w:separator/>
      </w:r>
    </w:p>
  </w:footnote>
  <w:footnote w:type="continuationSeparator" w:id="0">
    <w:p w:rsidR="00554108" w:rsidRDefault="00554108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01A14"/>
    <w:multiLevelType w:val="hybridMultilevel"/>
    <w:tmpl w:val="BC6E71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10058"/>
    <w:multiLevelType w:val="hybridMultilevel"/>
    <w:tmpl w:val="E968F0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7B4419"/>
    <w:multiLevelType w:val="hybridMultilevel"/>
    <w:tmpl w:val="B9FEC5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613838"/>
    <w:multiLevelType w:val="hybridMultilevel"/>
    <w:tmpl w:val="FE84D31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3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8F0308C"/>
    <w:multiLevelType w:val="hybridMultilevel"/>
    <w:tmpl w:val="551A5FFA"/>
    <w:lvl w:ilvl="0" w:tplc="92F430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5D7F9B"/>
    <w:multiLevelType w:val="hybridMultilevel"/>
    <w:tmpl w:val="DF020CF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693E28"/>
    <w:multiLevelType w:val="hybridMultilevel"/>
    <w:tmpl w:val="4668938C"/>
    <w:lvl w:ilvl="0" w:tplc="8D8830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A25123"/>
    <w:multiLevelType w:val="hybridMultilevel"/>
    <w:tmpl w:val="953C8DB0"/>
    <w:lvl w:ilvl="0" w:tplc="83E67EBC">
      <w:start w:val="1"/>
      <w:numFmt w:val="bullet"/>
      <w:lvlText w:val="-"/>
      <w:lvlJc w:val="left"/>
      <w:pPr>
        <w:ind w:left="284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3" w:hanging="360"/>
      </w:pPr>
      <w:rPr>
        <w:rFonts w:ascii="Wingdings" w:hAnsi="Wingdings" w:hint="default"/>
      </w:rPr>
    </w:lvl>
  </w:abstractNum>
  <w:abstractNum w:abstractNumId="24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7045CD"/>
    <w:multiLevelType w:val="hybridMultilevel"/>
    <w:tmpl w:val="26BE8F4E"/>
    <w:lvl w:ilvl="0" w:tplc="DA940E9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B912440"/>
    <w:multiLevelType w:val="hybridMultilevel"/>
    <w:tmpl w:val="81CE260C"/>
    <w:lvl w:ilvl="0" w:tplc="89A4C1B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3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7C823B9"/>
    <w:multiLevelType w:val="hybridMultilevel"/>
    <w:tmpl w:val="C89EE3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BD13FA"/>
    <w:multiLevelType w:val="hybridMultilevel"/>
    <w:tmpl w:val="D98C8C84"/>
    <w:lvl w:ilvl="0" w:tplc="780254F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1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7"/>
  </w:num>
  <w:num w:numId="3">
    <w:abstractNumId w:val="41"/>
  </w:num>
  <w:num w:numId="4">
    <w:abstractNumId w:val="13"/>
  </w:num>
  <w:num w:numId="5">
    <w:abstractNumId w:val="24"/>
  </w:num>
  <w:num w:numId="6">
    <w:abstractNumId w:val="30"/>
  </w:num>
  <w:num w:numId="7">
    <w:abstractNumId w:val="26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7"/>
  </w:num>
  <w:num w:numId="10">
    <w:abstractNumId w:val="4"/>
  </w:num>
  <w:num w:numId="11">
    <w:abstractNumId w:val="40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28"/>
  </w:num>
  <w:num w:numId="15">
    <w:abstractNumId w:val="19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1"/>
  </w:num>
  <w:num w:numId="19">
    <w:abstractNumId w:val="20"/>
  </w:num>
  <w:num w:numId="20">
    <w:abstractNumId w:val="11"/>
  </w:num>
  <w:num w:numId="21">
    <w:abstractNumId w:val="16"/>
  </w:num>
  <w:num w:numId="22">
    <w:abstractNumId w:val="21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5"/>
  </w:num>
  <w:num w:numId="26">
    <w:abstractNumId w:val="33"/>
  </w:num>
  <w:num w:numId="27">
    <w:abstractNumId w:val="8"/>
  </w:num>
  <w:num w:numId="28">
    <w:abstractNumId w:val="5"/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</w:num>
  <w:num w:numId="31">
    <w:abstractNumId w:val="3"/>
  </w:num>
  <w:num w:numId="32">
    <w:abstractNumId w:val="18"/>
  </w:num>
  <w:num w:numId="33">
    <w:abstractNumId w:val="23"/>
  </w:num>
  <w:num w:numId="34">
    <w:abstractNumId w:val="14"/>
  </w:num>
  <w:num w:numId="35">
    <w:abstractNumId w:val="25"/>
  </w:num>
  <w:num w:numId="36">
    <w:abstractNumId w:val="25"/>
  </w:num>
  <w:num w:numId="37">
    <w:abstractNumId w:val="17"/>
  </w:num>
  <w:num w:numId="38">
    <w:abstractNumId w:val="35"/>
  </w:num>
  <w:num w:numId="39">
    <w:abstractNumId w:val="22"/>
  </w:num>
  <w:num w:numId="40">
    <w:abstractNumId w:val="6"/>
  </w:num>
  <w:num w:numId="41">
    <w:abstractNumId w:val="9"/>
  </w:num>
  <w:num w:numId="42">
    <w:abstractNumId w:val="7"/>
  </w:num>
  <w:num w:numId="43">
    <w:abstractNumId w:val="10"/>
  </w:num>
  <w:num w:numId="44">
    <w:abstractNumId w:val="38"/>
  </w:num>
  <w:num w:numId="45">
    <w:abstractNumId w:val="39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079CC"/>
    <w:rsid w:val="000118FF"/>
    <w:rsid w:val="0001373F"/>
    <w:rsid w:val="00017476"/>
    <w:rsid w:val="00021846"/>
    <w:rsid w:val="0002313E"/>
    <w:rsid w:val="00034982"/>
    <w:rsid w:val="00037325"/>
    <w:rsid w:val="0004432C"/>
    <w:rsid w:val="00063004"/>
    <w:rsid w:val="00065509"/>
    <w:rsid w:val="00072FEA"/>
    <w:rsid w:val="000774DA"/>
    <w:rsid w:val="00096EAC"/>
    <w:rsid w:val="000A1345"/>
    <w:rsid w:val="000A2277"/>
    <w:rsid w:val="000A73FE"/>
    <w:rsid w:val="000B1006"/>
    <w:rsid w:val="000B1032"/>
    <w:rsid w:val="000B2EDB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1399"/>
    <w:rsid w:val="001045F0"/>
    <w:rsid w:val="00117112"/>
    <w:rsid w:val="001205EA"/>
    <w:rsid w:val="0012120A"/>
    <w:rsid w:val="001233F0"/>
    <w:rsid w:val="001235F2"/>
    <w:rsid w:val="0012717B"/>
    <w:rsid w:val="001275CD"/>
    <w:rsid w:val="0013267A"/>
    <w:rsid w:val="00134F8D"/>
    <w:rsid w:val="001362E9"/>
    <w:rsid w:val="00137473"/>
    <w:rsid w:val="00142E6F"/>
    <w:rsid w:val="00144B48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70B4A"/>
    <w:rsid w:val="00177CFC"/>
    <w:rsid w:val="001822FE"/>
    <w:rsid w:val="00183401"/>
    <w:rsid w:val="001835CC"/>
    <w:rsid w:val="00183E56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0009"/>
    <w:rsid w:val="001C39BD"/>
    <w:rsid w:val="001C65CE"/>
    <w:rsid w:val="001C77F1"/>
    <w:rsid w:val="001D2490"/>
    <w:rsid w:val="001D263E"/>
    <w:rsid w:val="001D495A"/>
    <w:rsid w:val="001D4ABA"/>
    <w:rsid w:val="001D59C9"/>
    <w:rsid w:val="001D6CE7"/>
    <w:rsid w:val="001D7ACD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34B4B"/>
    <w:rsid w:val="00244B64"/>
    <w:rsid w:val="00245841"/>
    <w:rsid w:val="00250140"/>
    <w:rsid w:val="00254438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D68BB"/>
    <w:rsid w:val="002F33E8"/>
    <w:rsid w:val="002F35B5"/>
    <w:rsid w:val="002F5D1F"/>
    <w:rsid w:val="003074FB"/>
    <w:rsid w:val="0033417B"/>
    <w:rsid w:val="00341802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771C7"/>
    <w:rsid w:val="0038055D"/>
    <w:rsid w:val="00393A85"/>
    <w:rsid w:val="00395364"/>
    <w:rsid w:val="00395A55"/>
    <w:rsid w:val="003A1E7C"/>
    <w:rsid w:val="003B6094"/>
    <w:rsid w:val="003C0211"/>
    <w:rsid w:val="003C0578"/>
    <w:rsid w:val="003C058A"/>
    <w:rsid w:val="003C629F"/>
    <w:rsid w:val="003C73B9"/>
    <w:rsid w:val="003D4115"/>
    <w:rsid w:val="003D4214"/>
    <w:rsid w:val="003D7ABD"/>
    <w:rsid w:val="003E1645"/>
    <w:rsid w:val="003E51C9"/>
    <w:rsid w:val="003E5E5C"/>
    <w:rsid w:val="003E61D6"/>
    <w:rsid w:val="003E6816"/>
    <w:rsid w:val="003F2EC3"/>
    <w:rsid w:val="00404F71"/>
    <w:rsid w:val="00413047"/>
    <w:rsid w:val="00414DA0"/>
    <w:rsid w:val="00423569"/>
    <w:rsid w:val="0042683F"/>
    <w:rsid w:val="00427CAF"/>
    <w:rsid w:val="00427FA0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506E"/>
    <w:rsid w:val="004A08BB"/>
    <w:rsid w:val="004A56B8"/>
    <w:rsid w:val="004A70BD"/>
    <w:rsid w:val="004B0DE3"/>
    <w:rsid w:val="004B1B38"/>
    <w:rsid w:val="004B1B57"/>
    <w:rsid w:val="004B71ED"/>
    <w:rsid w:val="004B797A"/>
    <w:rsid w:val="004C32B9"/>
    <w:rsid w:val="004C52BC"/>
    <w:rsid w:val="004D4BE0"/>
    <w:rsid w:val="004D7526"/>
    <w:rsid w:val="004E0BDC"/>
    <w:rsid w:val="004E1B46"/>
    <w:rsid w:val="004E4F4B"/>
    <w:rsid w:val="004E5446"/>
    <w:rsid w:val="004F6FA8"/>
    <w:rsid w:val="00500E98"/>
    <w:rsid w:val="00504426"/>
    <w:rsid w:val="0050637B"/>
    <w:rsid w:val="0051078C"/>
    <w:rsid w:val="0052027D"/>
    <w:rsid w:val="00521B0A"/>
    <w:rsid w:val="00521D73"/>
    <w:rsid w:val="00523872"/>
    <w:rsid w:val="00527154"/>
    <w:rsid w:val="005272E8"/>
    <w:rsid w:val="0053363B"/>
    <w:rsid w:val="0053449E"/>
    <w:rsid w:val="00537970"/>
    <w:rsid w:val="00541B93"/>
    <w:rsid w:val="00541EB4"/>
    <w:rsid w:val="005420D5"/>
    <w:rsid w:val="005423AC"/>
    <w:rsid w:val="00546843"/>
    <w:rsid w:val="0054798B"/>
    <w:rsid w:val="005513C7"/>
    <w:rsid w:val="00554108"/>
    <w:rsid w:val="00556778"/>
    <w:rsid w:val="00563ECE"/>
    <w:rsid w:val="00564E6B"/>
    <w:rsid w:val="00570972"/>
    <w:rsid w:val="0057250F"/>
    <w:rsid w:val="00582691"/>
    <w:rsid w:val="00582C6A"/>
    <w:rsid w:val="00583355"/>
    <w:rsid w:val="00594CB9"/>
    <w:rsid w:val="00597BE0"/>
    <w:rsid w:val="00597C44"/>
    <w:rsid w:val="005A0A7C"/>
    <w:rsid w:val="005A46B6"/>
    <w:rsid w:val="005A59BB"/>
    <w:rsid w:val="005A7000"/>
    <w:rsid w:val="005A7F85"/>
    <w:rsid w:val="005B1243"/>
    <w:rsid w:val="005B2DF5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7470"/>
    <w:rsid w:val="00617492"/>
    <w:rsid w:val="00627234"/>
    <w:rsid w:val="0063058A"/>
    <w:rsid w:val="0063406E"/>
    <w:rsid w:val="0063501F"/>
    <w:rsid w:val="00635192"/>
    <w:rsid w:val="00642540"/>
    <w:rsid w:val="00644216"/>
    <w:rsid w:val="006448CA"/>
    <w:rsid w:val="00644C9A"/>
    <w:rsid w:val="00644E7C"/>
    <w:rsid w:val="0065331D"/>
    <w:rsid w:val="006553D3"/>
    <w:rsid w:val="006556CB"/>
    <w:rsid w:val="0066149B"/>
    <w:rsid w:val="00666A71"/>
    <w:rsid w:val="00673F5F"/>
    <w:rsid w:val="00676D7C"/>
    <w:rsid w:val="00682EBB"/>
    <w:rsid w:val="00690806"/>
    <w:rsid w:val="0069459A"/>
    <w:rsid w:val="0069580F"/>
    <w:rsid w:val="00696B44"/>
    <w:rsid w:val="006A461B"/>
    <w:rsid w:val="006B3269"/>
    <w:rsid w:val="006B3381"/>
    <w:rsid w:val="006B5093"/>
    <w:rsid w:val="006B6EA3"/>
    <w:rsid w:val="006C0AFE"/>
    <w:rsid w:val="006C2FCA"/>
    <w:rsid w:val="006C3639"/>
    <w:rsid w:val="006C6D83"/>
    <w:rsid w:val="006C6EAB"/>
    <w:rsid w:val="006C6FA8"/>
    <w:rsid w:val="006E2692"/>
    <w:rsid w:val="006E2AEE"/>
    <w:rsid w:val="006E5699"/>
    <w:rsid w:val="006E772C"/>
    <w:rsid w:val="006F60F1"/>
    <w:rsid w:val="00710CAD"/>
    <w:rsid w:val="007125D4"/>
    <w:rsid w:val="007178DC"/>
    <w:rsid w:val="00722582"/>
    <w:rsid w:val="0072293F"/>
    <w:rsid w:val="007234FD"/>
    <w:rsid w:val="00724725"/>
    <w:rsid w:val="00724E7C"/>
    <w:rsid w:val="00725425"/>
    <w:rsid w:val="00727C1D"/>
    <w:rsid w:val="007335AA"/>
    <w:rsid w:val="007366AF"/>
    <w:rsid w:val="00740036"/>
    <w:rsid w:val="007401B9"/>
    <w:rsid w:val="0074588D"/>
    <w:rsid w:val="00757685"/>
    <w:rsid w:val="007621E1"/>
    <w:rsid w:val="007623C6"/>
    <w:rsid w:val="00762846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C3A49"/>
    <w:rsid w:val="007C63BB"/>
    <w:rsid w:val="007D0B05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078B"/>
    <w:rsid w:val="0080213D"/>
    <w:rsid w:val="00804727"/>
    <w:rsid w:val="00807414"/>
    <w:rsid w:val="00810A67"/>
    <w:rsid w:val="00821425"/>
    <w:rsid w:val="00822D80"/>
    <w:rsid w:val="00832AFF"/>
    <w:rsid w:val="00832CA3"/>
    <w:rsid w:val="0084329D"/>
    <w:rsid w:val="00844E83"/>
    <w:rsid w:val="0084537E"/>
    <w:rsid w:val="008475D3"/>
    <w:rsid w:val="008479E2"/>
    <w:rsid w:val="00847B49"/>
    <w:rsid w:val="008536F0"/>
    <w:rsid w:val="0085445A"/>
    <w:rsid w:val="00856F5D"/>
    <w:rsid w:val="00857A86"/>
    <w:rsid w:val="0086497F"/>
    <w:rsid w:val="00872348"/>
    <w:rsid w:val="00876B37"/>
    <w:rsid w:val="008869AE"/>
    <w:rsid w:val="00887FDA"/>
    <w:rsid w:val="00890F33"/>
    <w:rsid w:val="0089741F"/>
    <w:rsid w:val="00897FB0"/>
    <w:rsid w:val="008A4919"/>
    <w:rsid w:val="008A5236"/>
    <w:rsid w:val="008A52D1"/>
    <w:rsid w:val="008A7112"/>
    <w:rsid w:val="008B1FE3"/>
    <w:rsid w:val="008B4A62"/>
    <w:rsid w:val="008C1A58"/>
    <w:rsid w:val="008D31BA"/>
    <w:rsid w:val="008E2B18"/>
    <w:rsid w:val="008E2B52"/>
    <w:rsid w:val="008E3565"/>
    <w:rsid w:val="008E45BC"/>
    <w:rsid w:val="008E53AC"/>
    <w:rsid w:val="008F0A21"/>
    <w:rsid w:val="008F10DF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517F"/>
    <w:rsid w:val="00945E31"/>
    <w:rsid w:val="00951723"/>
    <w:rsid w:val="00951EBD"/>
    <w:rsid w:val="009554C8"/>
    <w:rsid w:val="00956011"/>
    <w:rsid w:val="009606AB"/>
    <w:rsid w:val="0096226C"/>
    <w:rsid w:val="00965DD4"/>
    <w:rsid w:val="00977214"/>
    <w:rsid w:val="00977A21"/>
    <w:rsid w:val="009A2FD9"/>
    <w:rsid w:val="009A2FF9"/>
    <w:rsid w:val="009A3BFB"/>
    <w:rsid w:val="009B026C"/>
    <w:rsid w:val="009B1D22"/>
    <w:rsid w:val="009C06C1"/>
    <w:rsid w:val="009D1A86"/>
    <w:rsid w:val="009D6A74"/>
    <w:rsid w:val="009E172D"/>
    <w:rsid w:val="009E565A"/>
    <w:rsid w:val="009F1F53"/>
    <w:rsid w:val="009F3D54"/>
    <w:rsid w:val="009F5A8E"/>
    <w:rsid w:val="009F7C29"/>
    <w:rsid w:val="00A00ECA"/>
    <w:rsid w:val="00A024A7"/>
    <w:rsid w:val="00A04D4D"/>
    <w:rsid w:val="00A05AD5"/>
    <w:rsid w:val="00A116AA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084"/>
    <w:rsid w:val="00A75BE1"/>
    <w:rsid w:val="00A76FE0"/>
    <w:rsid w:val="00A81E89"/>
    <w:rsid w:val="00A90B01"/>
    <w:rsid w:val="00A92D2F"/>
    <w:rsid w:val="00A947B1"/>
    <w:rsid w:val="00A94A44"/>
    <w:rsid w:val="00A95291"/>
    <w:rsid w:val="00A9551F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1296"/>
    <w:rsid w:val="00B147A0"/>
    <w:rsid w:val="00B14EF8"/>
    <w:rsid w:val="00B15D32"/>
    <w:rsid w:val="00B17D7C"/>
    <w:rsid w:val="00B20092"/>
    <w:rsid w:val="00B25A62"/>
    <w:rsid w:val="00B30981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75A0"/>
    <w:rsid w:val="00BC5CDB"/>
    <w:rsid w:val="00BC752D"/>
    <w:rsid w:val="00BD3FBF"/>
    <w:rsid w:val="00BE04BE"/>
    <w:rsid w:val="00BE0710"/>
    <w:rsid w:val="00BE0C35"/>
    <w:rsid w:val="00BE1F17"/>
    <w:rsid w:val="00BE6665"/>
    <w:rsid w:val="00C04D5E"/>
    <w:rsid w:val="00C10925"/>
    <w:rsid w:val="00C14C19"/>
    <w:rsid w:val="00C173D9"/>
    <w:rsid w:val="00C25F89"/>
    <w:rsid w:val="00C26874"/>
    <w:rsid w:val="00C311CA"/>
    <w:rsid w:val="00C431DD"/>
    <w:rsid w:val="00C45146"/>
    <w:rsid w:val="00C52E3C"/>
    <w:rsid w:val="00C560D7"/>
    <w:rsid w:val="00C6151D"/>
    <w:rsid w:val="00C62EA1"/>
    <w:rsid w:val="00C63084"/>
    <w:rsid w:val="00C654D6"/>
    <w:rsid w:val="00C65BEE"/>
    <w:rsid w:val="00C663A8"/>
    <w:rsid w:val="00C7026C"/>
    <w:rsid w:val="00C71327"/>
    <w:rsid w:val="00C716E9"/>
    <w:rsid w:val="00C76DC4"/>
    <w:rsid w:val="00C82475"/>
    <w:rsid w:val="00C854E0"/>
    <w:rsid w:val="00C86851"/>
    <w:rsid w:val="00C9285D"/>
    <w:rsid w:val="00C95864"/>
    <w:rsid w:val="00C962D1"/>
    <w:rsid w:val="00CA067F"/>
    <w:rsid w:val="00CB2BEA"/>
    <w:rsid w:val="00CB4B5D"/>
    <w:rsid w:val="00CB780C"/>
    <w:rsid w:val="00CD3EBF"/>
    <w:rsid w:val="00CD55CB"/>
    <w:rsid w:val="00CE09F4"/>
    <w:rsid w:val="00CE5CB6"/>
    <w:rsid w:val="00CE7668"/>
    <w:rsid w:val="00CE7EF6"/>
    <w:rsid w:val="00CF32DC"/>
    <w:rsid w:val="00CF4817"/>
    <w:rsid w:val="00CF621A"/>
    <w:rsid w:val="00D02AA0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319D7"/>
    <w:rsid w:val="00D33B9A"/>
    <w:rsid w:val="00D42000"/>
    <w:rsid w:val="00D42840"/>
    <w:rsid w:val="00D44774"/>
    <w:rsid w:val="00D52424"/>
    <w:rsid w:val="00D5335C"/>
    <w:rsid w:val="00D57C24"/>
    <w:rsid w:val="00D6518E"/>
    <w:rsid w:val="00D6678C"/>
    <w:rsid w:val="00D734EC"/>
    <w:rsid w:val="00D73885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2FB6"/>
    <w:rsid w:val="00DB5729"/>
    <w:rsid w:val="00DB5EC8"/>
    <w:rsid w:val="00DC30BE"/>
    <w:rsid w:val="00DD3C1D"/>
    <w:rsid w:val="00DD4A68"/>
    <w:rsid w:val="00DE2392"/>
    <w:rsid w:val="00DE2688"/>
    <w:rsid w:val="00DE373A"/>
    <w:rsid w:val="00DF1B0F"/>
    <w:rsid w:val="00DF55B2"/>
    <w:rsid w:val="00E03BBB"/>
    <w:rsid w:val="00E06C9C"/>
    <w:rsid w:val="00E20A9D"/>
    <w:rsid w:val="00E27615"/>
    <w:rsid w:val="00E27ECA"/>
    <w:rsid w:val="00E302DF"/>
    <w:rsid w:val="00E4075C"/>
    <w:rsid w:val="00E44C46"/>
    <w:rsid w:val="00E467CD"/>
    <w:rsid w:val="00E511AC"/>
    <w:rsid w:val="00E54B67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B612F"/>
    <w:rsid w:val="00EC4A7C"/>
    <w:rsid w:val="00EC4B38"/>
    <w:rsid w:val="00EC6DCB"/>
    <w:rsid w:val="00EC77B9"/>
    <w:rsid w:val="00ED1A51"/>
    <w:rsid w:val="00ED359A"/>
    <w:rsid w:val="00ED7C9C"/>
    <w:rsid w:val="00EE004F"/>
    <w:rsid w:val="00EE1FB4"/>
    <w:rsid w:val="00EE544B"/>
    <w:rsid w:val="00EE6A22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1B79"/>
    <w:rsid w:val="00F527AE"/>
    <w:rsid w:val="00F569AF"/>
    <w:rsid w:val="00F6642B"/>
    <w:rsid w:val="00F915BC"/>
    <w:rsid w:val="00F92658"/>
    <w:rsid w:val="00F92DA2"/>
    <w:rsid w:val="00F93FF8"/>
    <w:rsid w:val="00FA079F"/>
    <w:rsid w:val="00FA08CA"/>
    <w:rsid w:val="00FA450F"/>
    <w:rsid w:val="00FA47FC"/>
    <w:rsid w:val="00FA58DA"/>
    <w:rsid w:val="00FB1BE8"/>
    <w:rsid w:val="00FB2F09"/>
    <w:rsid w:val="00FB5DCE"/>
    <w:rsid w:val="00FC1A37"/>
    <w:rsid w:val="00FC2839"/>
    <w:rsid w:val="00FC3949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1F75"/>
    <w:rsid w:val="00FF2767"/>
    <w:rsid w:val="00FF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  <w:style w:type="character" w:customStyle="1" w:styleId="nowrap">
    <w:name w:val="nowrap"/>
    <w:basedOn w:val="Standardnpsmoodstavce"/>
    <w:rsid w:val="00682E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  <w:style w:type="character" w:customStyle="1" w:styleId="nowrap">
    <w:name w:val="nowrap"/>
    <w:basedOn w:val="Standardnpsmoodstavce"/>
    <w:rsid w:val="00682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183CE-058F-4856-9DE4-437976B80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2721</Words>
  <Characters>16060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18744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Janoušková Alena</cp:lastModifiedBy>
  <cp:revision>6</cp:revision>
  <cp:lastPrinted>2019-05-28T09:54:00Z</cp:lastPrinted>
  <dcterms:created xsi:type="dcterms:W3CDTF">2019-05-28T09:19:00Z</dcterms:created>
  <dcterms:modified xsi:type="dcterms:W3CDTF">2019-05-29T08:03:00Z</dcterms:modified>
</cp:coreProperties>
</file>