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7A0674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7A0674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A067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="00354CAE" w:rsidRPr="007A0674">
        <w:rPr>
          <w:rFonts w:ascii="Arial" w:hAnsi="Arial" w:cs="Arial"/>
          <w:bCs/>
          <w:sz w:val="20"/>
          <w:szCs w:val="20"/>
        </w:rPr>
        <w:t>Předkládá:</w:t>
      </w:r>
      <w:r w:rsidR="00354CAE" w:rsidRPr="007A0674">
        <w:rPr>
          <w:rFonts w:ascii="Arial" w:hAnsi="Arial" w:cs="Arial"/>
          <w:bCs/>
          <w:sz w:val="20"/>
          <w:szCs w:val="20"/>
        </w:rPr>
        <w:tab/>
      </w:r>
      <w:r w:rsidR="00292627" w:rsidRPr="007A067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7A0674">
        <w:rPr>
          <w:rFonts w:ascii="Arial" w:hAnsi="Arial" w:cs="Arial"/>
          <w:bCs/>
          <w:sz w:val="20"/>
          <w:szCs w:val="20"/>
        </w:rPr>
        <w:t>,</w:t>
      </w:r>
    </w:p>
    <w:p w:rsidR="00B92A9B" w:rsidRPr="007A067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="00292627" w:rsidRPr="007A067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A067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7A0674">
        <w:rPr>
          <w:rFonts w:ascii="Arial" w:hAnsi="Arial" w:cs="Arial"/>
          <w:bCs/>
          <w:sz w:val="20"/>
          <w:szCs w:val="20"/>
        </w:rPr>
        <w:t>primátora</w:t>
      </w:r>
    </w:p>
    <w:p w:rsidR="00354CAE" w:rsidRPr="007A067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A067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7A0674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7A0674">
        <w:rPr>
          <w:rFonts w:ascii="Arial" w:hAnsi="Arial" w:cs="Arial"/>
          <w:bCs/>
          <w:sz w:val="20"/>
          <w:szCs w:val="20"/>
        </w:rPr>
        <w:t>,</w:t>
      </w:r>
    </w:p>
    <w:p w:rsidR="00292627" w:rsidRPr="007A0674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bCs/>
          <w:sz w:val="20"/>
          <w:szCs w:val="20"/>
        </w:rPr>
        <w:tab/>
      </w:r>
      <w:r w:rsidRPr="007A0674">
        <w:rPr>
          <w:rFonts w:ascii="Arial" w:hAnsi="Arial" w:cs="Arial"/>
          <w:sz w:val="20"/>
        </w:rPr>
        <w:t xml:space="preserve">vedoucí Odboru </w:t>
      </w:r>
      <w:r w:rsidR="00292627" w:rsidRPr="007A0674">
        <w:rPr>
          <w:rFonts w:ascii="Arial" w:hAnsi="Arial" w:cs="Arial"/>
          <w:sz w:val="20"/>
        </w:rPr>
        <w:t xml:space="preserve">správy a údržby </w:t>
      </w:r>
    </w:p>
    <w:p w:rsidR="00354CAE" w:rsidRPr="007A0674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  <w:t>majetku města</w:t>
      </w:r>
    </w:p>
    <w:p w:rsidR="00354CAE" w:rsidRPr="007A0674" w:rsidRDefault="00FF40B1" w:rsidP="00B42986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</w:r>
      <w:r w:rsidRPr="007A0674">
        <w:rPr>
          <w:rFonts w:ascii="Arial" w:hAnsi="Arial" w:cs="Arial"/>
          <w:sz w:val="20"/>
        </w:rPr>
        <w:tab/>
      </w:r>
    </w:p>
    <w:p w:rsidR="001B3A80" w:rsidRPr="007A067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="00BE1132" w:rsidRPr="007A0674">
        <w:rPr>
          <w:rFonts w:ascii="Arial" w:hAnsi="Arial" w:cs="Arial"/>
          <w:sz w:val="20"/>
          <w:szCs w:val="20"/>
        </w:rPr>
        <w:t>Bc. Renáta Plšková</w:t>
      </w:r>
      <w:r w:rsidR="001B3A80" w:rsidRPr="007A0674">
        <w:rPr>
          <w:rFonts w:ascii="Arial" w:hAnsi="Arial" w:cs="Arial"/>
          <w:sz w:val="20"/>
          <w:szCs w:val="20"/>
        </w:rPr>
        <w:t>,</w:t>
      </w:r>
      <w:r w:rsidR="001B3A80" w:rsidRPr="007A0674">
        <w:rPr>
          <w:rFonts w:ascii="Arial" w:hAnsi="Arial" w:cs="Arial"/>
          <w:sz w:val="20"/>
          <w:szCs w:val="20"/>
        </w:rPr>
        <w:tab/>
      </w:r>
    </w:p>
    <w:p w:rsidR="00354CAE" w:rsidRPr="007A0674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A0674">
        <w:rPr>
          <w:rFonts w:ascii="Arial" w:hAnsi="Arial" w:cs="Arial"/>
          <w:sz w:val="20"/>
          <w:szCs w:val="20"/>
        </w:rPr>
        <w:tab/>
      </w:r>
      <w:r w:rsidRPr="007A0674">
        <w:rPr>
          <w:rFonts w:ascii="Arial" w:hAnsi="Arial" w:cs="Arial"/>
          <w:sz w:val="20"/>
          <w:szCs w:val="20"/>
        </w:rPr>
        <w:tab/>
      </w:r>
      <w:r w:rsidR="000353A7" w:rsidRPr="007A0674">
        <w:rPr>
          <w:rFonts w:ascii="Arial" w:hAnsi="Arial" w:cs="Arial"/>
          <w:sz w:val="20"/>
          <w:szCs w:val="20"/>
        </w:rPr>
        <w:t xml:space="preserve">odborný referent </w:t>
      </w:r>
      <w:r w:rsidR="00292627" w:rsidRPr="007A0674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A067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  <w:highlight w:val="yellow"/>
        </w:rPr>
      </w:pPr>
    </w:p>
    <w:p w:rsidR="00CF577A" w:rsidRPr="007A0674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  <w:highlight w:val="yellow"/>
        </w:rPr>
      </w:pPr>
    </w:p>
    <w:p w:rsidR="00354CAE" w:rsidRPr="007A0674" w:rsidRDefault="00B4298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A0674">
        <w:rPr>
          <w:rFonts w:ascii="Arial" w:hAnsi="Arial" w:cs="Arial"/>
          <w:bCs/>
          <w:sz w:val="36"/>
          <w:szCs w:val="36"/>
        </w:rPr>
        <w:t>Zasedání</w:t>
      </w:r>
      <w:r w:rsidR="00354CAE" w:rsidRPr="007A0674">
        <w:rPr>
          <w:rFonts w:ascii="Arial" w:hAnsi="Arial" w:cs="Arial"/>
          <w:bCs/>
          <w:sz w:val="36"/>
          <w:szCs w:val="36"/>
        </w:rPr>
        <w:t xml:space="preserve"> </w:t>
      </w:r>
      <w:r w:rsidRPr="007A0674">
        <w:rPr>
          <w:rFonts w:ascii="Arial" w:hAnsi="Arial" w:cs="Arial"/>
          <w:bCs/>
          <w:sz w:val="36"/>
          <w:szCs w:val="36"/>
        </w:rPr>
        <w:t>Zastupitelstva</w:t>
      </w:r>
      <w:r w:rsidR="00354CAE" w:rsidRPr="007A067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7A067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A0674">
        <w:rPr>
          <w:rFonts w:ascii="Arial" w:hAnsi="Arial" w:cs="Arial"/>
          <w:bCs/>
          <w:sz w:val="36"/>
          <w:szCs w:val="36"/>
        </w:rPr>
        <w:t>konan</w:t>
      </w:r>
      <w:r w:rsidR="00B42986" w:rsidRPr="007A0674">
        <w:rPr>
          <w:rFonts w:ascii="Arial" w:hAnsi="Arial" w:cs="Arial"/>
          <w:bCs/>
          <w:sz w:val="36"/>
          <w:szCs w:val="36"/>
        </w:rPr>
        <w:t>é</w:t>
      </w:r>
      <w:r w:rsidRPr="007A0674">
        <w:rPr>
          <w:rFonts w:ascii="Arial" w:hAnsi="Arial" w:cs="Arial"/>
          <w:bCs/>
          <w:sz w:val="36"/>
          <w:szCs w:val="36"/>
        </w:rPr>
        <w:t xml:space="preserve"> dne </w:t>
      </w:r>
      <w:r w:rsidR="00BE1132" w:rsidRPr="007A0674">
        <w:rPr>
          <w:rFonts w:ascii="Arial" w:hAnsi="Arial" w:cs="Arial"/>
          <w:bCs/>
          <w:sz w:val="36"/>
          <w:szCs w:val="36"/>
        </w:rPr>
        <w:t>05</w:t>
      </w:r>
      <w:r w:rsidRPr="007A0674">
        <w:rPr>
          <w:rFonts w:ascii="Arial" w:hAnsi="Arial" w:cs="Arial"/>
          <w:bCs/>
          <w:sz w:val="36"/>
          <w:szCs w:val="36"/>
        </w:rPr>
        <w:t xml:space="preserve">. </w:t>
      </w:r>
      <w:r w:rsidR="00BE1132" w:rsidRPr="007A0674">
        <w:rPr>
          <w:rFonts w:ascii="Arial" w:hAnsi="Arial" w:cs="Arial"/>
          <w:bCs/>
          <w:sz w:val="36"/>
          <w:szCs w:val="36"/>
        </w:rPr>
        <w:t>11</w:t>
      </w:r>
      <w:r w:rsidRPr="007A0674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7A0674">
        <w:rPr>
          <w:rFonts w:ascii="Arial" w:hAnsi="Arial" w:cs="Arial"/>
          <w:bCs/>
          <w:sz w:val="36"/>
          <w:szCs w:val="36"/>
        </w:rPr>
        <w:t>2019</w:t>
      </w:r>
    </w:p>
    <w:p w:rsidR="00710CAD" w:rsidRPr="007A067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7A0674" w:rsidRDefault="006E39A1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Schválení p</w:t>
      </w:r>
      <w:r w:rsidR="00553384" w:rsidRPr="007A0674">
        <w:rPr>
          <w:rFonts w:ascii="Arial" w:hAnsi="Arial" w:cs="Arial"/>
          <w:b/>
        </w:rPr>
        <w:t>rodej</w:t>
      </w:r>
      <w:r w:rsidRPr="007A0674">
        <w:rPr>
          <w:rFonts w:ascii="Arial" w:hAnsi="Arial" w:cs="Arial"/>
          <w:b/>
        </w:rPr>
        <w:t>e</w:t>
      </w:r>
      <w:r w:rsidR="00BE1132" w:rsidRPr="007A0674">
        <w:rPr>
          <w:rFonts w:ascii="Arial" w:hAnsi="Arial" w:cs="Arial"/>
          <w:b/>
        </w:rPr>
        <w:t xml:space="preserve"> částí</w:t>
      </w:r>
      <w:r w:rsidR="00553384" w:rsidRPr="007A0674">
        <w:rPr>
          <w:rFonts w:ascii="Arial" w:hAnsi="Arial" w:cs="Arial"/>
          <w:b/>
        </w:rPr>
        <w:t xml:space="preserve"> </w:t>
      </w:r>
      <w:r w:rsidR="00BE1132" w:rsidRPr="007A0674">
        <w:rPr>
          <w:rFonts w:ascii="Arial" w:hAnsi="Arial" w:cs="Arial"/>
          <w:b/>
        </w:rPr>
        <w:t xml:space="preserve">pozemků </w:t>
      </w:r>
      <w:r w:rsidR="00F57A26" w:rsidRPr="007A0674">
        <w:rPr>
          <w:rFonts w:ascii="Arial" w:hAnsi="Arial" w:cs="Arial"/>
          <w:b/>
        </w:rPr>
        <w:t xml:space="preserve">v k.ú. </w:t>
      </w:r>
      <w:r w:rsidR="00BE1132" w:rsidRPr="007A0674">
        <w:rPr>
          <w:rFonts w:ascii="Arial" w:hAnsi="Arial" w:cs="Arial"/>
          <w:b/>
        </w:rPr>
        <w:t>Domamyslice</w:t>
      </w:r>
    </w:p>
    <w:p w:rsidR="00F57A26" w:rsidRPr="007A0674" w:rsidRDefault="00F57A26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274C04" w:rsidRPr="007A0674" w:rsidRDefault="00274C04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7A067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A0674">
        <w:rPr>
          <w:rFonts w:ascii="Arial" w:hAnsi="Arial" w:cs="Arial"/>
          <w:szCs w:val="20"/>
        </w:rPr>
        <w:t>Návrh usnesení:</w:t>
      </w:r>
    </w:p>
    <w:p w:rsidR="00D1621E" w:rsidRPr="007A0674" w:rsidRDefault="00D1621E" w:rsidP="00B8533E">
      <w:pPr>
        <w:rPr>
          <w:rFonts w:ascii="Arial" w:hAnsi="Arial" w:cs="Arial"/>
          <w:b/>
        </w:rPr>
      </w:pPr>
    </w:p>
    <w:p w:rsidR="00C52E3C" w:rsidRPr="007A0674" w:rsidRDefault="00766741" w:rsidP="000524AA">
      <w:pPr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Zastupitelstvo</w:t>
      </w:r>
      <w:r w:rsidR="00D1621E" w:rsidRPr="007A0674">
        <w:rPr>
          <w:rFonts w:ascii="Arial" w:hAnsi="Arial" w:cs="Arial"/>
          <w:b/>
        </w:rPr>
        <w:t xml:space="preserve"> města Prostějova</w:t>
      </w:r>
    </w:p>
    <w:p w:rsidR="000524AA" w:rsidRPr="007A0674" w:rsidRDefault="00412627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7A0674">
        <w:rPr>
          <w:rFonts w:ascii="Arial" w:hAnsi="Arial" w:cs="Arial"/>
          <w:bCs/>
          <w:sz w:val="24"/>
          <w:szCs w:val="24"/>
        </w:rPr>
        <w:t>s</w:t>
      </w:r>
      <w:r w:rsidR="00FF40B1" w:rsidRPr="007A0674">
        <w:rPr>
          <w:rFonts w:ascii="Arial" w:hAnsi="Arial" w:cs="Arial"/>
          <w:bCs/>
          <w:sz w:val="24"/>
          <w:szCs w:val="24"/>
        </w:rPr>
        <w:t> </w:t>
      </w:r>
      <w:r w:rsidRPr="007A0674">
        <w:rPr>
          <w:rFonts w:ascii="Arial" w:hAnsi="Arial" w:cs="Arial"/>
          <w:bCs/>
          <w:sz w:val="24"/>
          <w:szCs w:val="24"/>
        </w:rPr>
        <w:t>c</w:t>
      </w:r>
      <w:r w:rsidR="00FF40B1" w:rsidRPr="007A0674">
        <w:rPr>
          <w:rFonts w:ascii="Arial" w:hAnsi="Arial" w:cs="Arial"/>
          <w:bCs/>
          <w:sz w:val="24"/>
          <w:szCs w:val="24"/>
        </w:rPr>
        <w:t xml:space="preserve"> </w:t>
      </w:r>
      <w:r w:rsidRPr="007A0674">
        <w:rPr>
          <w:rFonts w:ascii="Arial" w:hAnsi="Arial" w:cs="Arial"/>
          <w:bCs/>
          <w:sz w:val="24"/>
          <w:szCs w:val="24"/>
        </w:rPr>
        <w:t>h</w:t>
      </w:r>
      <w:r w:rsidR="00EE3A72" w:rsidRPr="007A0674">
        <w:rPr>
          <w:rFonts w:ascii="Arial" w:hAnsi="Arial" w:cs="Arial"/>
          <w:bCs/>
          <w:sz w:val="24"/>
          <w:szCs w:val="24"/>
        </w:rPr>
        <w:t xml:space="preserve"> </w:t>
      </w:r>
      <w:r w:rsidRPr="007A0674">
        <w:rPr>
          <w:rFonts w:ascii="Arial" w:hAnsi="Arial" w:cs="Arial"/>
          <w:bCs/>
          <w:sz w:val="24"/>
          <w:szCs w:val="24"/>
        </w:rPr>
        <w:t>v</w:t>
      </w:r>
      <w:r w:rsidR="00EE3A72" w:rsidRPr="007A0674">
        <w:rPr>
          <w:rFonts w:ascii="Arial" w:hAnsi="Arial" w:cs="Arial"/>
          <w:bCs/>
          <w:sz w:val="24"/>
          <w:szCs w:val="24"/>
        </w:rPr>
        <w:t> </w:t>
      </w:r>
      <w:r w:rsidR="00766741" w:rsidRPr="007A0674">
        <w:rPr>
          <w:rFonts w:ascii="Arial" w:hAnsi="Arial" w:cs="Arial"/>
          <w:bCs/>
          <w:sz w:val="24"/>
          <w:szCs w:val="24"/>
        </w:rPr>
        <w:t>a</w:t>
      </w:r>
      <w:r w:rsidR="00EE3A72" w:rsidRPr="007A0674">
        <w:rPr>
          <w:rFonts w:ascii="Arial" w:hAnsi="Arial" w:cs="Arial"/>
          <w:bCs/>
          <w:sz w:val="24"/>
          <w:szCs w:val="24"/>
        </w:rPr>
        <w:t xml:space="preserve"> </w:t>
      </w:r>
      <w:r w:rsidRPr="007A0674">
        <w:rPr>
          <w:rFonts w:ascii="Arial" w:hAnsi="Arial" w:cs="Arial"/>
          <w:bCs/>
          <w:sz w:val="24"/>
          <w:szCs w:val="24"/>
        </w:rPr>
        <w:t>l</w:t>
      </w:r>
      <w:r w:rsidR="00EE3A72" w:rsidRPr="007A0674">
        <w:rPr>
          <w:rFonts w:ascii="Arial" w:hAnsi="Arial" w:cs="Arial"/>
          <w:bCs/>
          <w:sz w:val="24"/>
          <w:szCs w:val="24"/>
        </w:rPr>
        <w:t xml:space="preserve"> </w:t>
      </w:r>
      <w:r w:rsidR="00766741" w:rsidRPr="007A0674">
        <w:rPr>
          <w:rFonts w:ascii="Arial" w:hAnsi="Arial" w:cs="Arial"/>
          <w:bCs/>
          <w:sz w:val="24"/>
          <w:szCs w:val="24"/>
        </w:rPr>
        <w:t>u j e</w:t>
      </w:r>
      <w:r w:rsidRPr="007A0674">
        <w:rPr>
          <w:rFonts w:ascii="Arial" w:hAnsi="Arial" w:cs="Arial"/>
          <w:bCs/>
          <w:sz w:val="24"/>
          <w:szCs w:val="24"/>
        </w:rPr>
        <w:t xml:space="preserve"> </w:t>
      </w:r>
    </w:p>
    <w:p w:rsidR="00553384" w:rsidRPr="007A0674" w:rsidRDefault="00BE1132" w:rsidP="00BE1132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/>
          <w:bCs/>
        </w:rPr>
      </w:pPr>
      <w:r w:rsidRPr="007A0674">
        <w:rPr>
          <w:rFonts w:ascii="Arial" w:hAnsi="Arial" w:cs="Arial"/>
          <w:b/>
          <w:bCs/>
        </w:rPr>
        <w:t>prodej části pozemku p.č. 226/36 – zahrada v k.ú. Domamyslice o výměře cca 2 m</w:t>
      </w:r>
      <w:r w:rsidRPr="007A0674">
        <w:rPr>
          <w:rFonts w:ascii="Arial" w:hAnsi="Arial" w:cs="Arial"/>
          <w:b/>
          <w:bCs/>
          <w:vertAlign w:val="superscript"/>
        </w:rPr>
        <w:t xml:space="preserve">2 </w:t>
      </w:r>
      <w:r w:rsidRPr="007A0674">
        <w:rPr>
          <w:rFonts w:ascii="Arial" w:hAnsi="Arial" w:cs="Arial"/>
          <w:b/>
          <w:bCs/>
        </w:rPr>
        <w:t xml:space="preserve">(přesná výměra bude známa po zpracování geometrického plánu </w:t>
      </w:r>
      <w:r w:rsidR="00553384" w:rsidRPr="007A0674">
        <w:rPr>
          <w:rFonts w:ascii="Arial" w:hAnsi="Arial" w:cs="Arial"/>
          <w:b/>
        </w:rPr>
        <w:t>za následujících</w:t>
      </w:r>
      <w:r w:rsidR="000524AA" w:rsidRPr="007A0674">
        <w:rPr>
          <w:rFonts w:ascii="Arial" w:hAnsi="Arial" w:cs="Arial"/>
          <w:b/>
        </w:rPr>
        <w:t xml:space="preserve"> </w:t>
      </w:r>
      <w:r w:rsidR="00553384" w:rsidRPr="007A0674">
        <w:rPr>
          <w:rFonts w:ascii="Arial" w:hAnsi="Arial" w:cs="Arial"/>
          <w:b/>
        </w:rPr>
        <w:t>podmínek:</w:t>
      </w:r>
    </w:p>
    <w:p w:rsidR="000524AA" w:rsidRPr="007A0674" w:rsidRDefault="000524AA" w:rsidP="00BE1132">
      <w:pPr>
        <w:pStyle w:val="Odstavecseseznamem"/>
        <w:numPr>
          <w:ilvl w:val="0"/>
          <w:numId w:val="34"/>
        </w:numPr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za kupní cenu ve výši dle znaleckého posudku (cena obvyklá) 6</w:t>
      </w:r>
      <w:r w:rsidR="00BE1132" w:rsidRPr="007A0674">
        <w:rPr>
          <w:rFonts w:ascii="Arial" w:hAnsi="Arial" w:cs="Arial"/>
          <w:b/>
        </w:rPr>
        <w:t>75</w:t>
      </w:r>
      <w:r w:rsidRPr="007A0674">
        <w:rPr>
          <w:rFonts w:ascii="Arial" w:hAnsi="Arial" w:cs="Arial"/>
          <w:b/>
        </w:rPr>
        <w:t xml:space="preserve">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>, tj. celkem</w:t>
      </w:r>
      <w:r w:rsidR="00BE1132" w:rsidRPr="007A0674">
        <w:rPr>
          <w:rFonts w:ascii="Arial" w:hAnsi="Arial" w:cs="Arial"/>
          <w:b/>
        </w:rPr>
        <w:t xml:space="preserve"> cca</w:t>
      </w:r>
      <w:r w:rsidRPr="007A0674">
        <w:rPr>
          <w:rFonts w:ascii="Arial" w:hAnsi="Arial" w:cs="Arial"/>
          <w:b/>
        </w:rPr>
        <w:t xml:space="preserve"> </w:t>
      </w:r>
      <w:r w:rsidR="00633E64" w:rsidRPr="007A0674">
        <w:rPr>
          <w:rFonts w:ascii="Arial" w:hAnsi="Arial" w:cs="Arial"/>
          <w:b/>
        </w:rPr>
        <w:t>1</w:t>
      </w:r>
      <w:r w:rsidRPr="007A0674">
        <w:rPr>
          <w:rFonts w:ascii="Arial" w:hAnsi="Arial" w:cs="Arial"/>
          <w:b/>
        </w:rPr>
        <w:t>.</w:t>
      </w:r>
      <w:r w:rsidR="00BE1132" w:rsidRPr="007A0674">
        <w:rPr>
          <w:rFonts w:ascii="Arial" w:hAnsi="Arial" w:cs="Arial"/>
          <w:b/>
        </w:rPr>
        <w:t>35</w:t>
      </w:r>
      <w:r w:rsidRPr="007A0674">
        <w:rPr>
          <w:rFonts w:ascii="Arial" w:hAnsi="Arial" w:cs="Arial"/>
          <w:b/>
        </w:rPr>
        <w:t xml:space="preserve">0 Kč, splatnou před podpisem kupní smlouvy, </w:t>
      </w:r>
    </w:p>
    <w:p w:rsidR="00553384" w:rsidRPr="007A0674" w:rsidRDefault="00553384" w:rsidP="00BE1132">
      <w:pPr>
        <w:pStyle w:val="Odstavecseseznamem"/>
        <w:numPr>
          <w:ilvl w:val="0"/>
          <w:numId w:val="34"/>
        </w:numPr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 xml:space="preserve">náklady </w:t>
      </w:r>
      <w:r w:rsidR="00B313C9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</w:t>
      </w:r>
      <w:r w:rsidR="00BE1132" w:rsidRPr="007A0674">
        <w:rPr>
          <w:rFonts w:ascii="Arial" w:hAnsi="Arial" w:cs="Arial"/>
          <w:b/>
        </w:rPr>
        <w:t> </w:t>
      </w:r>
      <w:r w:rsidRPr="007A0674">
        <w:rPr>
          <w:rFonts w:ascii="Arial" w:hAnsi="Arial" w:cs="Arial"/>
          <w:b/>
        </w:rPr>
        <w:t>vypracováním</w:t>
      </w:r>
      <w:r w:rsidR="00BE1132" w:rsidRPr="007A0674">
        <w:rPr>
          <w:rFonts w:ascii="Arial" w:hAnsi="Arial" w:cs="Arial"/>
          <w:b/>
        </w:rPr>
        <w:t xml:space="preserve"> geometrického plánu,</w:t>
      </w:r>
      <w:r w:rsidRPr="007A0674">
        <w:rPr>
          <w:rFonts w:ascii="Arial" w:hAnsi="Arial" w:cs="Arial"/>
          <w:b/>
        </w:rPr>
        <w:t xml:space="preserve"> znaleckého pos</w:t>
      </w:r>
      <w:r w:rsidR="00633E64" w:rsidRPr="007A0674">
        <w:rPr>
          <w:rFonts w:ascii="Arial" w:hAnsi="Arial" w:cs="Arial"/>
          <w:b/>
        </w:rPr>
        <w:t>udku a správní poplatek spojený</w:t>
      </w:r>
      <w:r w:rsidR="006E39A1" w:rsidRPr="007A0674">
        <w:rPr>
          <w:rFonts w:ascii="Arial" w:hAnsi="Arial" w:cs="Arial"/>
          <w:b/>
        </w:rPr>
        <w:t xml:space="preserve"> </w:t>
      </w:r>
      <w:r w:rsidRPr="007A0674">
        <w:rPr>
          <w:rFonts w:ascii="Arial" w:hAnsi="Arial" w:cs="Arial"/>
          <w:b/>
        </w:rPr>
        <w:t>s podáním návrhu na povolení vkladu vlastnického práva do katastru nemovitostí uhradí kupující</w:t>
      </w:r>
      <w:r w:rsidR="00FD4177" w:rsidRPr="007A0674">
        <w:rPr>
          <w:rFonts w:ascii="Arial" w:hAnsi="Arial" w:cs="Arial"/>
          <w:b/>
        </w:rPr>
        <w:t>,</w:t>
      </w:r>
    </w:p>
    <w:p w:rsidR="008561BC" w:rsidRPr="007A0674" w:rsidRDefault="008561BC" w:rsidP="008561BC">
      <w:pPr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2.</w:t>
      </w:r>
      <w:r w:rsidRPr="007A0674">
        <w:rPr>
          <w:rFonts w:ascii="Arial" w:hAnsi="Arial" w:cs="Arial"/>
          <w:b/>
        </w:rPr>
        <w:tab/>
        <w:t>prodej části pozemku p.č. 226/40 – zahrada v k.ú. Domamyslice o výměře cca 2 m</w:t>
      </w:r>
      <w:r w:rsidRPr="007A0674">
        <w:rPr>
          <w:rFonts w:ascii="Arial" w:hAnsi="Arial" w:cs="Arial"/>
          <w:b/>
          <w:vertAlign w:val="superscript"/>
        </w:rPr>
        <w:t xml:space="preserve">2 </w:t>
      </w:r>
      <w:r w:rsidRPr="007A0674">
        <w:rPr>
          <w:rFonts w:ascii="Arial" w:hAnsi="Arial" w:cs="Arial"/>
          <w:b/>
        </w:rPr>
        <w:t xml:space="preserve">(přesná výměra bude známa po </w:t>
      </w:r>
      <w:r w:rsidR="006F594A" w:rsidRPr="007A0674">
        <w:rPr>
          <w:rFonts w:ascii="Arial" w:hAnsi="Arial" w:cs="Arial"/>
          <w:b/>
        </w:rPr>
        <w:t>zpracování geometrického plánu)</w:t>
      </w:r>
      <w:r w:rsidRPr="007A0674">
        <w:rPr>
          <w:rFonts w:ascii="Arial" w:hAnsi="Arial" w:cs="Arial"/>
          <w:b/>
        </w:rPr>
        <w:t xml:space="preserve"> za následujících podmínek:</w:t>
      </w:r>
    </w:p>
    <w:p w:rsidR="008561BC" w:rsidRPr="007A0674" w:rsidRDefault="008561BC" w:rsidP="008561BC">
      <w:pPr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1.350 Kč, splatnou před podpisem kupní smlouvy, </w:t>
      </w:r>
    </w:p>
    <w:p w:rsidR="008561BC" w:rsidRPr="007A0674" w:rsidRDefault="008561BC" w:rsidP="008561BC">
      <w:pPr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</w:t>
      </w:r>
      <w:r w:rsidR="00FD4177" w:rsidRPr="007A0674">
        <w:rPr>
          <w:rFonts w:ascii="Arial" w:hAnsi="Arial" w:cs="Arial"/>
          <w:b/>
        </w:rPr>
        <w:t>tru nemovitostí uhradí kupující,</w:t>
      </w:r>
    </w:p>
    <w:p w:rsidR="00AE45EF" w:rsidRPr="007A0674" w:rsidRDefault="00AE45EF" w:rsidP="00AE45EF">
      <w:pPr>
        <w:pStyle w:val="Odstavecseseznamem"/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3.</w:t>
      </w:r>
      <w:r w:rsidRPr="007A0674">
        <w:rPr>
          <w:rFonts w:ascii="Arial" w:hAnsi="Arial" w:cs="Arial"/>
          <w:b/>
        </w:rPr>
        <w:tab/>
      </w:r>
      <w:r w:rsidR="00154FED" w:rsidRPr="007A0674">
        <w:rPr>
          <w:rFonts w:ascii="Arial" w:hAnsi="Arial" w:cs="Arial"/>
          <w:b/>
        </w:rPr>
        <w:t xml:space="preserve">prodej </w:t>
      </w:r>
      <w:r w:rsidRPr="007A0674">
        <w:rPr>
          <w:rFonts w:ascii="Arial" w:hAnsi="Arial" w:cs="Arial"/>
          <w:b/>
        </w:rPr>
        <w:t>části pozemku p.č. 226/42 – zahrada v k.ú. Domamyslice o výměře cca 2 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 (přesná výměra bude známa po </w:t>
      </w:r>
      <w:r w:rsidR="005D2026" w:rsidRPr="007A0674">
        <w:rPr>
          <w:rFonts w:ascii="Arial" w:hAnsi="Arial" w:cs="Arial"/>
          <w:b/>
        </w:rPr>
        <w:t>zpracování geometrického plánu)</w:t>
      </w:r>
      <w:r w:rsidRPr="007A0674">
        <w:rPr>
          <w:rFonts w:ascii="Arial" w:hAnsi="Arial" w:cs="Arial"/>
          <w:b/>
        </w:rPr>
        <w:t xml:space="preserve"> za následujících podmínek:</w:t>
      </w:r>
    </w:p>
    <w:p w:rsidR="00AE45EF" w:rsidRPr="007A0674" w:rsidRDefault="00AE45EF" w:rsidP="00AE45EF">
      <w:pPr>
        <w:pStyle w:val="Odstavecseseznamem"/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1.350 Kč, splatnou před podpisem kupní smlouvy, </w:t>
      </w:r>
    </w:p>
    <w:p w:rsidR="00633E64" w:rsidRPr="007A0674" w:rsidRDefault="00AE45EF" w:rsidP="00AE45EF">
      <w:pPr>
        <w:pStyle w:val="Odstavecseseznamem"/>
        <w:ind w:left="567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</w:t>
      </w:r>
      <w:r w:rsidR="00FD4177" w:rsidRPr="007A0674">
        <w:rPr>
          <w:rFonts w:ascii="Arial" w:hAnsi="Arial" w:cs="Arial"/>
          <w:b/>
        </w:rPr>
        <w:t>tru nemovitostí uhradí kupující,</w:t>
      </w:r>
    </w:p>
    <w:p w:rsidR="00AE45EF" w:rsidRPr="007A0674" w:rsidRDefault="00154FED" w:rsidP="00AE45EF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/>
          <w:bCs/>
        </w:rPr>
      </w:pPr>
      <w:r w:rsidRPr="007A0674">
        <w:rPr>
          <w:rFonts w:ascii="Arial" w:hAnsi="Arial" w:cs="Arial"/>
          <w:b/>
          <w:bCs/>
        </w:rPr>
        <w:t xml:space="preserve">prodej </w:t>
      </w:r>
      <w:r w:rsidR="00AE45EF" w:rsidRPr="007A0674">
        <w:rPr>
          <w:rFonts w:ascii="Arial" w:hAnsi="Arial" w:cs="Arial"/>
          <w:b/>
          <w:bCs/>
        </w:rPr>
        <w:t>části pozemku p.č. 226/48 – zahrada v k.ú. Domamyslice o výměře cca 2 m</w:t>
      </w:r>
      <w:r w:rsidR="00AE45EF" w:rsidRPr="007A0674">
        <w:rPr>
          <w:rFonts w:ascii="Arial" w:hAnsi="Arial" w:cs="Arial"/>
          <w:b/>
          <w:bCs/>
          <w:vertAlign w:val="superscript"/>
        </w:rPr>
        <w:t>2</w:t>
      </w:r>
      <w:r w:rsidR="00AE45EF" w:rsidRPr="007A0674">
        <w:t xml:space="preserve"> </w:t>
      </w:r>
      <w:r w:rsidR="00AE45EF" w:rsidRPr="007A0674">
        <w:rPr>
          <w:rFonts w:ascii="Arial" w:hAnsi="Arial" w:cs="Arial"/>
          <w:b/>
          <w:bCs/>
        </w:rPr>
        <w:t xml:space="preserve">(přesná výměra bude známa po </w:t>
      </w:r>
      <w:r w:rsidR="005D2026" w:rsidRPr="007A0674">
        <w:rPr>
          <w:rFonts w:ascii="Arial" w:hAnsi="Arial" w:cs="Arial"/>
          <w:b/>
          <w:bCs/>
        </w:rPr>
        <w:t>zpracování geometrického plánu)</w:t>
      </w:r>
      <w:r w:rsidR="00AE45EF" w:rsidRPr="007A0674">
        <w:rPr>
          <w:rFonts w:ascii="Arial" w:hAnsi="Arial" w:cs="Arial"/>
          <w:b/>
          <w:bCs/>
        </w:rPr>
        <w:t xml:space="preserve"> za následujících podmínek:</w:t>
      </w:r>
    </w:p>
    <w:p w:rsidR="00AE45EF" w:rsidRPr="007A0674" w:rsidRDefault="00AE45EF" w:rsidP="00AE45EF">
      <w:pPr>
        <w:pStyle w:val="Odstavecseseznamem"/>
        <w:ind w:left="567" w:hanging="284"/>
        <w:jc w:val="both"/>
        <w:rPr>
          <w:rFonts w:ascii="Arial" w:hAnsi="Arial" w:cs="Arial"/>
          <w:b/>
          <w:bCs/>
        </w:rPr>
      </w:pPr>
      <w:r w:rsidRPr="007A0674">
        <w:rPr>
          <w:rFonts w:ascii="Arial" w:hAnsi="Arial" w:cs="Arial"/>
          <w:b/>
          <w:bCs/>
        </w:rPr>
        <w:lastRenderedPageBreak/>
        <w:t>a)</w:t>
      </w:r>
      <w:r w:rsidRPr="007A0674">
        <w:rPr>
          <w:rFonts w:ascii="Arial" w:hAnsi="Arial" w:cs="Arial"/>
          <w:b/>
          <w:bCs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bCs/>
          <w:vertAlign w:val="superscript"/>
        </w:rPr>
        <w:t>2</w:t>
      </w:r>
      <w:r w:rsidRPr="007A0674">
        <w:rPr>
          <w:rFonts w:ascii="Arial" w:hAnsi="Arial" w:cs="Arial"/>
          <w:b/>
          <w:bCs/>
        </w:rPr>
        <w:t xml:space="preserve">, tj. celkem cca 1.350 Kč, splatnou před podpisem kupní smlouvy, </w:t>
      </w:r>
    </w:p>
    <w:p w:rsidR="00AE45EF" w:rsidRPr="007A0674" w:rsidRDefault="00AE45EF" w:rsidP="00AE45EF">
      <w:pPr>
        <w:pStyle w:val="Odstavecseseznamem"/>
        <w:ind w:left="567" w:hanging="284"/>
        <w:jc w:val="both"/>
        <w:rPr>
          <w:rFonts w:ascii="Arial" w:hAnsi="Arial" w:cs="Arial"/>
          <w:b/>
          <w:bCs/>
        </w:rPr>
      </w:pPr>
      <w:r w:rsidRPr="007A0674">
        <w:rPr>
          <w:rFonts w:ascii="Arial" w:hAnsi="Arial" w:cs="Arial"/>
          <w:b/>
          <w:bCs/>
        </w:rPr>
        <w:t>b)</w:t>
      </w:r>
      <w:r w:rsidRPr="007A0674">
        <w:rPr>
          <w:rFonts w:ascii="Arial" w:hAnsi="Arial" w:cs="Arial"/>
          <w:b/>
          <w:bCs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>spojené</w:t>
      </w:r>
      <w:r w:rsidR="00260630" w:rsidRPr="007A0674">
        <w:rPr>
          <w:rFonts w:ascii="Arial" w:hAnsi="Arial" w:cs="Arial"/>
          <w:b/>
          <w:bCs/>
        </w:rPr>
        <w:t xml:space="preserve"> </w:t>
      </w:r>
      <w:r w:rsidRPr="007A0674">
        <w:rPr>
          <w:rFonts w:ascii="Arial" w:hAnsi="Arial" w:cs="Arial"/>
          <w:b/>
          <w:bCs/>
        </w:rPr>
        <w:t>s vypracováním geometrického plánu, znaleckého posudku a správní poplatek spojený s podáním návrhu na povolení vkladu vlastnického práva do katastru nemovitostí uhradí kupující</w:t>
      </w:r>
      <w:r w:rsidR="00FD4177" w:rsidRPr="007A0674">
        <w:rPr>
          <w:rFonts w:ascii="Arial" w:hAnsi="Arial" w:cs="Arial"/>
          <w:b/>
          <w:bCs/>
        </w:rPr>
        <w:t>,</w:t>
      </w:r>
    </w:p>
    <w:p w:rsidR="00AE45EF" w:rsidRPr="007A0674" w:rsidRDefault="00AE45EF" w:rsidP="00AE45EF">
      <w:pPr>
        <w:pStyle w:val="Odstavecseseznamem"/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5.</w:t>
      </w:r>
      <w:r w:rsidRPr="007A0674">
        <w:rPr>
          <w:rFonts w:ascii="Arial" w:hAnsi="Arial" w:cs="Arial"/>
          <w:b/>
        </w:rPr>
        <w:tab/>
      </w:r>
      <w:r w:rsidR="00154FED" w:rsidRPr="007A0674">
        <w:rPr>
          <w:rFonts w:ascii="Arial" w:hAnsi="Arial" w:cs="Arial"/>
          <w:b/>
        </w:rPr>
        <w:t xml:space="preserve">prodej </w:t>
      </w:r>
      <w:r w:rsidRPr="007A0674">
        <w:rPr>
          <w:rFonts w:ascii="Arial" w:hAnsi="Arial" w:cs="Arial"/>
          <w:b/>
        </w:rPr>
        <w:t>části pozemku p.č. 226/50 – zahrada v k.ú. Domamyslice o výměře cca 2 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t xml:space="preserve"> </w:t>
      </w:r>
      <w:r w:rsidRPr="007A0674">
        <w:rPr>
          <w:rFonts w:ascii="Arial" w:hAnsi="Arial" w:cs="Arial"/>
          <w:b/>
        </w:rPr>
        <w:t xml:space="preserve">(přesná výměra bude známa po </w:t>
      </w:r>
      <w:r w:rsidR="005D2026" w:rsidRPr="007A0674">
        <w:rPr>
          <w:rFonts w:ascii="Arial" w:hAnsi="Arial" w:cs="Arial"/>
          <w:b/>
        </w:rPr>
        <w:t>zpracování geometrického plánu)</w:t>
      </w:r>
      <w:r w:rsidRPr="007A0674">
        <w:rPr>
          <w:rFonts w:ascii="Arial" w:hAnsi="Arial" w:cs="Arial"/>
          <w:b/>
        </w:rPr>
        <w:t xml:space="preserve"> </w:t>
      </w:r>
      <w:r w:rsidR="0016247C" w:rsidRPr="007A0674">
        <w:rPr>
          <w:rFonts w:ascii="Arial" w:hAnsi="Arial" w:cs="Arial"/>
          <w:b/>
        </w:rPr>
        <w:t>do spoluvlastnictví</w:t>
      </w:r>
      <w:r w:rsidR="00091939">
        <w:rPr>
          <w:rFonts w:ascii="Arial" w:hAnsi="Arial" w:cs="Arial"/>
          <w:b/>
        </w:rPr>
        <w:t xml:space="preserve"> fyzických osob</w:t>
      </w:r>
      <w:r w:rsidR="0016247C" w:rsidRPr="007A0674">
        <w:rPr>
          <w:rFonts w:ascii="Arial" w:hAnsi="Arial" w:cs="Arial"/>
          <w:b/>
        </w:rPr>
        <w:t xml:space="preserve"> každému spoluvlastnický podíl o velikosti 1/2, </w:t>
      </w:r>
      <w:r w:rsidRPr="007A0674">
        <w:rPr>
          <w:rFonts w:ascii="Arial" w:hAnsi="Arial" w:cs="Arial"/>
          <w:b/>
        </w:rPr>
        <w:t>za následujících podmínek:</w:t>
      </w:r>
    </w:p>
    <w:p w:rsidR="00AE45EF" w:rsidRPr="007A0674" w:rsidRDefault="00AE45EF" w:rsidP="00AE45EF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1.350 Kč, splatnou před podpisem kupní smlouvy, </w:t>
      </w:r>
    </w:p>
    <w:p w:rsidR="00633E64" w:rsidRPr="007A0674" w:rsidRDefault="00AE45EF" w:rsidP="00AE45EF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katastru nemovitostí uhradí kupující</w:t>
      </w:r>
      <w:r w:rsidR="00FD4177" w:rsidRPr="007A0674">
        <w:rPr>
          <w:rFonts w:ascii="Arial" w:hAnsi="Arial" w:cs="Arial"/>
          <w:b/>
        </w:rPr>
        <w:t>,</w:t>
      </w:r>
    </w:p>
    <w:p w:rsidR="00154FED" w:rsidRPr="007A0674" w:rsidRDefault="00154FED" w:rsidP="00154FED">
      <w:pPr>
        <w:pStyle w:val="Odstavecseseznamem"/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 xml:space="preserve">6. prodej </w:t>
      </w:r>
      <w:r w:rsidRPr="007A0674">
        <w:rPr>
          <w:rFonts w:ascii="Arial" w:hAnsi="Arial" w:cs="Arial"/>
          <w:b/>
          <w:bCs/>
        </w:rPr>
        <w:t>části pozemku p.č. 226/51 – zahrada v k.ú. Domamyslice o výměře cca 2 m</w:t>
      </w:r>
      <w:r w:rsidRPr="007A0674">
        <w:rPr>
          <w:rFonts w:ascii="Arial" w:hAnsi="Arial" w:cs="Arial"/>
          <w:b/>
          <w:bCs/>
          <w:vertAlign w:val="superscript"/>
        </w:rPr>
        <w:t xml:space="preserve">2 </w:t>
      </w:r>
      <w:r w:rsidRPr="007A0674">
        <w:rPr>
          <w:rFonts w:ascii="Arial" w:hAnsi="Arial" w:cs="Arial"/>
          <w:b/>
        </w:rPr>
        <w:t xml:space="preserve">(přesná výměra bude známa po </w:t>
      </w:r>
      <w:r w:rsidR="005D2026" w:rsidRPr="007A0674">
        <w:rPr>
          <w:rFonts w:ascii="Arial" w:hAnsi="Arial" w:cs="Arial"/>
          <w:b/>
        </w:rPr>
        <w:t>zpracování geometrického plánu)</w:t>
      </w:r>
      <w:r w:rsidRPr="007A0674">
        <w:rPr>
          <w:rFonts w:ascii="Arial" w:hAnsi="Arial" w:cs="Arial"/>
          <w:b/>
        </w:rPr>
        <w:t xml:space="preserve"> za následujících podmínek:</w:t>
      </w:r>
    </w:p>
    <w:p w:rsidR="00154FED" w:rsidRPr="007A0674" w:rsidRDefault="00154FED" w:rsidP="00154FED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1.350 Kč, splatnou před podpisem kupní smlouvy, </w:t>
      </w:r>
    </w:p>
    <w:p w:rsidR="00154FED" w:rsidRPr="007A0674" w:rsidRDefault="00154FED" w:rsidP="00154FED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katastru nemovitostí uhradí kupující</w:t>
      </w:r>
      <w:r w:rsidR="00FD4177" w:rsidRPr="007A0674">
        <w:rPr>
          <w:rFonts w:ascii="Arial" w:hAnsi="Arial" w:cs="Arial"/>
          <w:b/>
        </w:rPr>
        <w:t>,</w:t>
      </w:r>
    </w:p>
    <w:p w:rsidR="00154FED" w:rsidRPr="007A0674" w:rsidRDefault="00154FED" w:rsidP="00154FED">
      <w:pPr>
        <w:pStyle w:val="Odstavecseseznamem"/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 xml:space="preserve">7. </w:t>
      </w:r>
      <w:r w:rsidR="00E6086F" w:rsidRPr="007A0674">
        <w:rPr>
          <w:rFonts w:ascii="Arial" w:hAnsi="Arial" w:cs="Arial"/>
          <w:b/>
        </w:rPr>
        <w:t xml:space="preserve">prodej </w:t>
      </w:r>
      <w:r w:rsidRPr="007A0674">
        <w:rPr>
          <w:rFonts w:ascii="Arial" w:hAnsi="Arial" w:cs="Arial"/>
          <w:b/>
          <w:bCs/>
        </w:rPr>
        <w:t>části pozemku p.č. 226/53 – zahrada v k.ú. Domamyslice o výměře cca 2 m</w:t>
      </w:r>
      <w:r w:rsidRPr="007A0674">
        <w:rPr>
          <w:rFonts w:ascii="Arial" w:hAnsi="Arial" w:cs="Arial"/>
          <w:b/>
          <w:bCs/>
          <w:vertAlign w:val="superscript"/>
        </w:rPr>
        <w:t xml:space="preserve">2 </w:t>
      </w:r>
      <w:r w:rsidRPr="007A0674">
        <w:rPr>
          <w:rFonts w:ascii="Arial" w:hAnsi="Arial" w:cs="Arial"/>
          <w:b/>
        </w:rPr>
        <w:t xml:space="preserve">(přesná výměra bude známa po zpracování geometrického plánu) </w:t>
      </w:r>
      <w:r w:rsidR="00091939">
        <w:rPr>
          <w:rFonts w:ascii="Arial" w:hAnsi="Arial" w:cs="Arial"/>
          <w:b/>
        </w:rPr>
        <w:t xml:space="preserve">za </w:t>
      </w:r>
      <w:r w:rsidRPr="007A0674">
        <w:rPr>
          <w:rFonts w:ascii="Arial" w:hAnsi="Arial" w:cs="Arial"/>
          <w:b/>
        </w:rPr>
        <w:t>následujících podmínek:</w:t>
      </w:r>
    </w:p>
    <w:p w:rsidR="00154FED" w:rsidRPr="007A0674" w:rsidRDefault="00154FED" w:rsidP="00154FED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1.350 Kč, splatnou před podpisem kupní smlouvy, </w:t>
      </w:r>
    </w:p>
    <w:p w:rsidR="00154FED" w:rsidRPr="007A0674" w:rsidRDefault="00154FED" w:rsidP="00154FED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katastru nemovitostí uhradí kupující</w:t>
      </w:r>
      <w:r w:rsidR="00FD4177" w:rsidRPr="007A0674">
        <w:rPr>
          <w:rFonts w:ascii="Arial" w:hAnsi="Arial" w:cs="Arial"/>
          <w:b/>
        </w:rPr>
        <w:t>,</w:t>
      </w:r>
    </w:p>
    <w:p w:rsidR="00E6086F" w:rsidRPr="007A0674" w:rsidRDefault="00E6086F" w:rsidP="00E6086F">
      <w:pPr>
        <w:pStyle w:val="Odstavecseseznamem"/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8.</w:t>
      </w:r>
      <w:r w:rsidRPr="007A0674">
        <w:rPr>
          <w:rFonts w:ascii="Arial" w:hAnsi="Arial" w:cs="Arial"/>
          <w:b/>
        </w:rPr>
        <w:tab/>
        <w:t>prodej části pozemku p.č. 225/2 – ostatní plocha v k.ú. Domamyslice o výměře cca 1 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 (přesná výměra bude známa po zpracování geometrického plánu</w:t>
      </w:r>
      <w:r w:rsidR="00FD4177" w:rsidRPr="007A0674">
        <w:rPr>
          <w:rFonts w:ascii="Arial" w:hAnsi="Arial" w:cs="Arial"/>
          <w:b/>
        </w:rPr>
        <w:t>)</w:t>
      </w:r>
      <w:r w:rsidRPr="007A0674">
        <w:rPr>
          <w:rFonts w:ascii="Arial" w:hAnsi="Arial" w:cs="Arial"/>
        </w:rPr>
        <w:t xml:space="preserve"> </w:t>
      </w:r>
      <w:r w:rsidRPr="007A0674">
        <w:rPr>
          <w:rFonts w:ascii="Arial" w:hAnsi="Arial" w:cs="Arial"/>
          <w:b/>
        </w:rPr>
        <w:t>za následujících podmínek:</w:t>
      </w:r>
    </w:p>
    <w:p w:rsidR="00E6086F" w:rsidRPr="007A0674" w:rsidRDefault="00E6086F" w:rsidP="00E6086F">
      <w:pPr>
        <w:pStyle w:val="Odstavecseseznamem"/>
        <w:ind w:left="567" w:hanging="283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a)</w:t>
      </w:r>
      <w:r w:rsidRPr="007A0674">
        <w:rPr>
          <w:rFonts w:ascii="Arial" w:hAnsi="Arial" w:cs="Arial"/>
          <w:b/>
        </w:rPr>
        <w:tab/>
        <w:t>za kupní cenu ve výši dle znaleckého posudku (cena obvyklá) 675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 xml:space="preserve">, tj. celkem cca 675 Kč, splatnou před podpisem kupní smlouvy, </w:t>
      </w:r>
    </w:p>
    <w:p w:rsidR="00E6086F" w:rsidRPr="007A0674" w:rsidRDefault="00E6086F" w:rsidP="00E6086F">
      <w:pPr>
        <w:pStyle w:val="Odstavecseseznamem"/>
        <w:ind w:left="567" w:hanging="283"/>
        <w:jc w:val="both"/>
        <w:rPr>
          <w:rFonts w:ascii="Arial" w:hAnsi="Arial" w:cs="Arial"/>
          <w:b/>
          <w:highlight w:val="yellow"/>
        </w:rPr>
      </w:pPr>
      <w:r w:rsidRPr="007A0674">
        <w:rPr>
          <w:rFonts w:ascii="Arial" w:hAnsi="Arial" w:cs="Arial"/>
          <w:b/>
        </w:rPr>
        <w:t>b)</w:t>
      </w:r>
      <w:r w:rsidRPr="007A0674">
        <w:rPr>
          <w:rFonts w:ascii="Arial" w:hAnsi="Arial" w:cs="Arial"/>
          <w:b/>
        </w:rPr>
        <w:tab/>
        <w:t xml:space="preserve">náklady </w:t>
      </w:r>
      <w:r w:rsidR="00260630" w:rsidRPr="007A0674">
        <w:rPr>
          <w:rFonts w:ascii="Arial" w:hAnsi="Arial" w:cs="Arial"/>
          <w:b/>
        </w:rPr>
        <w:t xml:space="preserve">spojené </w:t>
      </w:r>
      <w:r w:rsidRPr="007A0674">
        <w:rPr>
          <w:rFonts w:ascii="Arial" w:hAnsi="Arial" w:cs="Arial"/>
          <w:b/>
        </w:rPr>
        <w:t>s vypracováním geometrického plánu, znaleckého posudku a správní poplatek spojený s podáním návrhu na povolení vkladu vlastnického práva do katastru nemovitostí uhradí kupující.</w:t>
      </w:r>
    </w:p>
    <w:p w:rsidR="00633E64" w:rsidRPr="007A0674" w:rsidRDefault="00633E64" w:rsidP="00633E64">
      <w:pPr>
        <w:pStyle w:val="Odstavecseseznamem"/>
        <w:ind w:left="284"/>
        <w:jc w:val="both"/>
        <w:rPr>
          <w:rFonts w:ascii="Arial" w:hAnsi="Arial" w:cs="Arial"/>
          <w:b/>
          <w:highlight w:val="yellow"/>
        </w:rPr>
      </w:pPr>
    </w:p>
    <w:p w:rsidR="00633E64" w:rsidRPr="007A0674" w:rsidRDefault="00633E64" w:rsidP="00633E64">
      <w:pPr>
        <w:pStyle w:val="Odstavecseseznamem"/>
        <w:ind w:left="284"/>
        <w:jc w:val="both"/>
        <w:rPr>
          <w:rFonts w:ascii="Arial" w:hAnsi="Arial" w:cs="Arial"/>
          <w:b/>
          <w:highlight w:val="yellow"/>
        </w:rPr>
      </w:pPr>
    </w:p>
    <w:p w:rsidR="00632DFE" w:rsidRPr="007A0674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  <w:highlight w:val="yell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7A0674" w:rsidRPr="007A0674" w:rsidTr="00627234">
        <w:tc>
          <w:tcPr>
            <w:tcW w:w="9430" w:type="dxa"/>
            <w:gridSpan w:val="4"/>
          </w:tcPr>
          <w:p w:rsidR="00FE3AB7" w:rsidRPr="007A0674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A067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6E39A1" w:rsidRPr="007A067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7A067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7A0674" w:rsidRPr="007A0674" w:rsidTr="00FE3AB7">
        <w:tc>
          <w:tcPr>
            <w:tcW w:w="2234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A0674" w:rsidRDefault="00B11448" w:rsidP="00B1144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7A0674" w:rsidRDefault="000320B7" w:rsidP="000320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F594A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.10</w:t>
            </w:r>
            <w:r w:rsidR="00632DFE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7A0674" w:rsidRDefault="0009193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7A0674" w:rsidRPr="007A0674" w:rsidTr="00FE3AB7">
        <w:tc>
          <w:tcPr>
            <w:tcW w:w="2234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7A0674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7A0674" w:rsidRDefault="000320B7" w:rsidP="000320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F594A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.10</w:t>
            </w:r>
            <w:r w:rsidR="00632DFE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7A0674" w:rsidRDefault="0009193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284CB3" w:rsidRPr="007A0674" w:rsidTr="00FE3AB7">
        <w:tc>
          <w:tcPr>
            <w:tcW w:w="2234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A0674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7A067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A0674" w:rsidRDefault="00BE1132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Bc. Renáta Plšková</w:t>
            </w:r>
            <w:r w:rsidR="00292627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7A0674" w:rsidRDefault="000320B7" w:rsidP="000320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32DFE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6F594A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7A067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7A0674" w:rsidRDefault="0009193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Plšková, v.r.</w:t>
            </w:r>
          </w:p>
        </w:tc>
      </w:tr>
    </w:tbl>
    <w:p w:rsidR="00B8533E" w:rsidRPr="007A0674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A067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937B8" w:rsidRPr="007A0674" w:rsidRDefault="00A937B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highlight w:val="yellow"/>
          <w:u w:val="single"/>
        </w:rPr>
      </w:pPr>
    </w:p>
    <w:p w:rsidR="00633E64" w:rsidRPr="007A0674" w:rsidRDefault="00633E64" w:rsidP="00633E64">
      <w:pPr>
        <w:jc w:val="both"/>
        <w:rPr>
          <w:rFonts w:ascii="Arial" w:eastAsia="Calibri" w:hAnsi="Arial" w:cs="Arial"/>
          <w:lang w:eastAsia="en-US"/>
        </w:rPr>
      </w:pPr>
      <w:r w:rsidRPr="007A0674">
        <w:rPr>
          <w:rFonts w:ascii="Arial" w:eastAsia="Calibri" w:hAnsi="Arial" w:cs="Arial"/>
          <w:lang w:eastAsia="en-US"/>
        </w:rPr>
        <w:t xml:space="preserve">      </w:t>
      </w:r>
      <w:r w:rsidR="006F594A" w:rsidRPr="007A0674">
        <w:rPr>
          <w:rFonts w:ascii="Arial" w:eastAsia="Calibri" w:hAnsi="Arial" w:cs="Arial"/>
          <w:lang w:eastAsia="en-US"/>
        </w:rPr>
        <w:t xml:space="preserve">Na Odbor správy a údržby majetku města Magistrátu města Prostějova se dne  27.03.2019 obrátili </w:t>
      </w:r>
      <w:r w:rsidR="00091939">
        <w:rPr>
          <w:rFonts w:ascii="Arial" w:eastAsia="Calibri" w:hAnsi="Arial" w:cs="Arial"/>
          <w:lang w:eastAsia="en-US"/>
        </w:rPr>
        <w:t>žadatelé s</w:t>
      </w:r>
      <w:r w:rsidR="006F594A" w:rsidRPr="007A0674">
        <w:rPr>
          <w:rFonts w:ascii="Arial" w:eastAsia="Calibri" w:hAnsi="Arial" w:cs="Arial"/>
          <w:lang w:eastAsia="en-US"/>
        </w:rPr>
        <w:t> žádostí o prodej části pozemku Statutárního města Prostějova p.č. 226/36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>žadatelé</w:t>
      </w:r>
      <w:r w:rsidR="006F594A" w:rsidRPr="007A0674">
        <w:rPr>
          <w:rFonts w:ascii="Arial" w:eastAsia="Calibri" w:hAnsi="Arial" w:cs="Arial"/>
          <w:lang w:eastAsia="en-US"/>
        </w:rPr>
        <w:t xml:space="preserve"> s žádostí o prodej části pozemku Statutárního města Prostějova p.č. 226/40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>žadatelé s</w:t>
      </w:r>
      <w:r w:rsidR="006F594A" w:rsidRPr="007A0674">
        <w:rPr>
          <w:rFonts w:ascii="Arial" w:eastAsia="Calibri" w:hAnsi="Arial" w:cs="Arial"/>
          <w:lang w:eastAsia="en-US"/>
        </w:rPr>
        <w:t xml:space="preserve"> žádostí o prodej části pozemku Statutárního města Prostějova p.č. 226/42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 xml:space="preserve">žadatelé </w:t>
      </w:r>
      <w:r w:rsidR="006F594A" w:rsidRPr="007A0674">
        <w:rPr>
          <w:rFonts w:ascii="Arial" w:eastAsia="Calibri" w:hAnsi="Arial" w:cs="Arial"/>
          <w:lang w:eastAsia="en-US"/>
        </w:rPr>
        <w:t>s žádostí o prodej části pozemku Statutárního města Prostějova p.č. 226/48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>žadatelé</w:t>
      </w:r>
      <w:r w:rsidR="006F594A" w:rsidRPr="007A0674">
        <w:rPr>
          <w:rFonts w:ascii="Arial" w:eastAsia="Calibri" w:hAnsi="Arial" w:cs="Arial"/>
          <w:lang w:eastAsia="en-US"/>
        </w:rPr>
        <w:t xml:space="preserve"> s žádostí o prodej části pozemku Statutárního města Prostějova p.č. 226/50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>žadatelé</w:t>
      </w:r>
      <w:r w:rsidR="006F594A" w:rsidRPr="007A0674">
        <w:rPr>
          <w:rFonts w:ascii="Arial" w:eastAsia="Calibri" w:hAnsi="Arial" w:cs="Arial"/>
          <w:lang w:eastAsia="en-US"/>
        </w:rPr>
        <w:t xml:space="preserve"> s žádostí o prodej části pozemku Statutárního města Prostějova p.č. 226/51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 xml:space="preserve">, </w:t>
      </w:r>
      <w:r w:rsidR="00091939">
        <w:rPr>
          <w:rFonts w:ascii="Arial" w:eastAsia="Calibri" w:hAnsi="Arial" w:cs="Arial"/>
          <w:lang w:eastAsia="en-US"/>
        </w:rPr>
        <w:t>žadatelé</w:t>
      </w:r>
      <w:r w:rsidR="006F594A" w:rsidRPr="007A0674">
        <w:rPr>
          <w:rFonts w:ascii="Arial" w:eastAsia="Calibri" w:hAnsi="Arial" w:cs="Arial"/>
          <w:lang w:eastAsia="en-US"/>
        </w:rPr>
        <w:t xml:space="preserve"> s žádostí o prodej části pozemku Statutárního města Prostějova p.č. 226/53 v k.ú. Domamyslice o výměře cca 2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 xml:space="preserve">2 </w:t>
      </w:r>
      <w:r w:rsidR="006F594A" w:rsidRPr="007A0674">
        <w:rPr>
          <w:rFonts w:ascii="Arial" w:eastAsia="Calibri" w:hAnsi="Arial" w:cs="Arial"/>
          <w:lang w:eastAsia="en-US"/>
        </w:rPr>
        <w:t xml:space="preserve">a </w:t>
      </w:r>
      <w:r w:rsidR="00091939">
        <w:rPr>
          <w:rFonts w:ascii="Arial" w:eastAsia="Calibri" w:hAnsi="Arial" w:cs="Arial"/>
          <w:lang w:eastAsia="en-US"/>
        </w:rPr>
        <w:t>žadatel</w:t>
      </w:r>
      <w:r w:rsidR="006F594A" w:rsidRPr="007A0674">
        <w:rPr>
          <w:rFonts w:ascii="Arial" w:eastAsia="Calibri" w:hAnsi="Arial" w:cs="Arial"/>
          <w:lang w:eastAsia="en-US"/>
        </w:rPr>
        <w:t xml:space="preserve"> s žádostí o prodej části pozemku Statutárního města Prostějova p.č. 225/2 v k.ú. Domamyslice o výměře cca 1 m</w:t>
      </w:r>
      <w:r w:rsidR="006F594A" w:rsidRPr="007A0674">
        <w:rPr>
          <w:rFonts w:ascii="Arial" w:eastAsia="Calibri" w:hAnsi="Arial" w:cs="Arial"/>
          <w:vertAlign w:val="superscript"/>
          <w:lang w:eastAsia="en-US"/>
        </w:rPr>
        <w:t>2</w:t>
      </w:r>
      <w:r w:rsidR="006F594A" w:rsidRPr="007A0674">
        <w:rPr>
          <w:rFonts w:ascii="Arial" w:eastAsia="Calibri" w:hAnsi="Arial" w:cs="Arial"/>
          <w:lang w:eastAsia="en-US"/>
        </w:rPr>
        <w:t>. Jedná se o majetkoprávní vypořádání přesahů částí staveb objektů k bydlení a rodinných domů ve vlastnictví uvedených žadatelů na ulici Karafiátová v Prostějově zjištěného v rámci obnovy katastrálního operátu v k.ú. Domamyslice Katastrálním úřadem pro Olomoucký kraj, který vyzval žadatele k nápravě. Záležitost je řešena pod SpZn. OSUMM 146/2019.</w:t>
      </w:r>
    </w:p>
    <w:p w:rsidR="00EB2DE7" w:rsidRPr="007A0674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highlight w:val="yellow"/>
          <w:u w:val="single"/>
        </w:rPr>
      </w:pPr>
    </w:p>
    <w:p w:rsidR="00617492" w:rsidRPr="007A0674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A0674">
        <w:rPr>
          <w:rFonts w:ascii="Arial" w:hAnsi="Arial" w:cs="Arial"/>
          <w:b/>
          <w:u w:val="single"/>
        </w:rPr>
        <w:t>Stanoviska</w:t>
      </w:r>
      <w:r w:rsidR="00617492" w:rsidRPr="007A0674">
        <w:rPr>
          <w:rFonts w:ascii="Arial" w:hAnsi="Arial" w:cs="Arial"/>
          <w:b/>
          <w:u w:val="single"/>
        </w:rPr>
        <w:t xml:space="preserve"> odborů MMPv (subjektů):</w:t>
      </w:r>
    </w:p>
    <w:p w:rsidR="007148BD" w:rsidRPr="007A0674" w:rsidRDefault="007148BD" w:rsidP="0053363B">
      <w:pPr>
        <w:tabs>
          <w:tab w:val="left" w:pos="284"/>
        </w:tabs>
        <w:jc w:val="both"/>
        <w:rPr>
          <w:rFonts w:ascii="Arial" w:hAnsi="Arial" w:cs="Arial"/>
          <w:b/>
          <w:highlight w:val="yellow"/>
        </w:rPr>
      </w:pPr>
    </w:p>
    <w:p w:rsidR="006F594A" w:rsidRPr="007A0674" w:rsidRDefault="006F594A" w:rsidP="006F594A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</w:rPr>
      </w:pPr>
      <w:r w:rsidRPr="007A0674">
        <w:rPr>
          <w:rFonts w:ascii="Arial" w:hAnsi="Arial" w:cs="Arial"/>
          <w:b/>
        </w:rPr>
        <w:t>Odbor územního plánování a památkové péče</w:t>
      </w:r>
      <w:r w:rsidRPr="007A0674">
        <w:rPr>
          <w:rFonts w:ascii="Arial" w:hAnsi="Arial" w:cs="Arial"/>
        </w:rPr>
        <w:t xml:space="preserve"> sděluje, že výše uvedená lokalita je součástí plochy č. 0536 – stabilizovaná smíšené obytné (SX), pro kterou je stanovena maximální výška zástavby 7/10 m (maximální výška římsy nebo okapní hrany / maximální výška hřebene střechy nebo ustoupeného podlaží pod úhlem 45°).</w:t>
      </w:r>
    </w:p>
    <w:p w:rsidR="006F594A" w:rsidRPr="007A0674" w:rsidRDefault="006F594A" w:rsidP="006F594A">
      <w:pPr>
        <w:pStyle w:val="Odstavecseseznamem"/>
        <w:ind w:left="284"/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 xml:space="preserve">Odbor územního plánování a památkové péče </w:t>
      </w:r>
      <w:r w:rsidRPr="007A0674">
        <w:rPr>
          <w:rFonts w:ascii="Arial" w:hAnsi="Arial" w:cs="Arial"/>
          <w:b/>
        </w:rPr>
        <w:t xml:space="preserve">nemá </w:t>
      </w:r>
      <w:r w:rsidRPr="007A0674">
        <w:rPr>
          <w:rFonts w:ascii="Arial" w:hAnsi="Arial" w:cs="Arial"/>
        </w:rPr>
        <w:t xml:space="preserve">z hlediska územního plánu zásadních </w:t>
      </w:r>
      <w:r w:rsidRPr="007A0674">
        <w:rPr>
          <w:rFonts w:ascii="Arial" w:hAnsi="Arial" w:cs="Arial"/>
          <w:b/>
        </w:rPr>
        <w:t>námitek</w:t>
      </w:r>
      <w:r w:rsidRPr="007A0674">
        <w:rPr>
          <w:rFonts w:ascii="Arial" w:hAnsi="Arial" w:cs="Arial"/>
        </w:rPr>
        <w:t xml:space="preserve"> k prodeji vyznačených částí uvedených pozemků dle přiloženého plánku.</w:t>
      </w:r>
    </w:p>
    <w:p w:rsidR="006F594A" w:rsidRPr="007A0674" w:rsidRDefault="006F594A" w:rsidP="006F594A">
      <w:pPr>
        <w:pStyle w:val="Odstavecseseznamem"/>
        <w:ind w:left="284"/>
        <w:jc w:val="both"/>
        <w:rPr>
          <w:rFonts w:ascii="Arial" w:hAnsi="Arial" w:cs="Arial"/>
        </w:rPr>
      </w:pPr>
    </w:p>
    <w:p w:rsidR="006F594A" w:rsidRPr="007A0674" w:rsidRDefault="006F594A" w:rsidP="006F594A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</w:rPr>
      </w:pPr>
      <w:r w:rsidRPr="007A0674">
        <w:rPr>
          <w:rFonts w:ascii="Arial" w:hAnsi="Arial" w:cs="Arial"/>
          <w:b/>
        </w:rPr>
        <w:t xml:space="preserve">Odbor životního prostředí souhlasí </w:t>
      </w:r>
      <w:r w:rsidRPr="007A0674">
        <w:rPr>
          <w:rFonts w:ascii="Arial" w:hAnsi="Arial" w:cs="Arial"/>
        </w:rPr>
        <w:t xml:space="preserve">s majetkovým vypořádáním přesahů částí staveb odkupem do vlastnictví jednotlivých žadatelů. Upozorňuje však na nesoulad ve stavu pozemků, které jsou vedeny v KN jako součást ZPF v kultuře zahrada. Ve skutečnosti jsou tyto pozemky z části zadlážděny a slouží pouze vlastníkům nemovitostí, buď k parkování vozidel, nebo jako nájezdy ke garážím. Doporučujeme tento stav řešit vynětím předmětných pozemků ze zemědělského půdního fondu. </w:t>
      </w:r>
    </w:p>
    <w:p w:rsidR="006F594A" w:rsidRPr="007A0674" w:rsidRDefault="006F594A" w:rsidP="006F594A">
      <w:pPr>
        <w:jc w:val="both"/>
        <w:rPr>
          <w:rFonts w:ascii="Arial" w:hAnsi="Arial" w:cs="Arial"/>
        </w:rPr>
      </w:pPr>
    </w:p>
    <w:p w:rsidR="006F594A" w:rsidRPr="007A0674" w:rsidRDefault="006F594A" w:rsidP="006F594A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Odbor dopravy</w:t>
      </w:r>
      <w:r w:rsidRPr="007A0674">
        <w:rPr>
          <w:rFonts w:ascii="Arial" w:hAnsi="Arial" w:cs="Arial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předpisů, s prodejem pozemků </w:t>
      </w:r>
      <w:r w:rsidRPr="007A0674">
        <w:rPr>
          <w:rFonts w:ascii="Arial" w:hAnsi="Arial" w:cs="Arial"/>
          <w:b/>
        </w:rPr>
        <w:t>souhlasí</w:t>
      </w:r>
      <w:r w:rsidRPr="007A0674">
        <w:rPr>
          <w:rFonts w:ascii="Arial" w:hAnsi="Arial" w:cs="Arial"/>
        </w:rPr>
        <w:t>.</w:t>
      </w:r>
    </w:p>
    <w:p w:rsidR="006F594A" w:rsidRPr="007A0674" w:rsidRDefault="006F594A" w:rsidP="006F594A">
      <w:pPr>
        <w:jc w:val="both"/>
        <w:rPr>
          <w:rFonts w:ascii="Arial" w:hAnsi="Arial" w:cs="Arial"/>
          <w:b/>
        </w:rPr>
      </w:pPr>
    </w:p>
    <w:p w:rsidR="006F594A" w:rsidRPr="007A0674" w:rsidRDefault="006F594A" w:rsidP="006F594A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</w:rPr>
      </w:pPr>
      <w:r w:rsidRPr="007A0674">
        <w:rPr>
          <w:rFonts w:ascii="Arial" w:hAnsi="Arial" w:cs="Arial"/>
          <w:b/>
        </w:rPr>
        <w:t>Odbor rozvoje a investic</w:t>
      </w:r>
      <w:r w:rsidRPr="007A0674">
        <w:rPr>
          <w:rFonts w:ascii="Arial" w:hAnsi="Arial" w:cs="Arial"/>
        </w:rPr>
        <w:t xml:space="preserve"> posoudil uvedenou žádost a sděluje, že </w:t>
      </w:r>
      <w:r w:rsidRPr="007A0674">
        <w:rPr>
          <w:rFonts w:ascii="Arial" w:hAnsi="Arial" w:cs="Arial"/>
          <w:b/>
        </w:rPr>
        <w:t>nemá námitky</w:t>
      </w:r>
      <w:r w:rsidRPr="007A0674">
        <w:rPr>
          <w:rFonts w:ascii="Arial" w:hAnsi="Arial" w:cs="Arial"/>
        </w:rPr>
        <w:t xml:space="preserve"> k odprodeji částí uvedených pozemků předzahrádek ve vlastnictví Statutárního města Prostějova za účelem majetkoprávního vypořádání. </w:t>
      </w:r>
    </w:p>
    <w:p w:rsidR="006F594A" w:rsidRPr="007A0674" w:rsidRDefault="006F594A" w:rsidP="006F594A">
      <w:pPr>
        <w:pStyle w:val="Odstavecseseznamem"/>
        <w:rPr>
          <w:rFonts w:ascii="Arial" w:hAnsi="Arial" w:cs="Arial"/>
        </w:rPr>
      </w:pPr>
    </w:p>
    <w:p w:rsidR="006F594A" w:rsidRPr="007A0674" w:rsidRDefault="006F594A" w:rsidP="006F594A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</w:rPr>
      </w:pPr>
      <w:r w:rsidRPr="007A0674">
        <w:rPr>
          <w:rFonts w:ascii="Arial" w:hAnsi="Arial" w:cs="Arial"/>
          <w:b/>
        </w:rPr>
        <w:t>Osadní výbor Krasice, Čechovice, Domamyslice doporučuje</w:t>
      </w:r>
      <w:r w:rsidRPr="007A0674">
        <w:rPr>
          <w:rFonts w:ascii="Arial" w:hAnsi="Arial" w:cs="Arial"/>
        </w:rPr>
        <w:t xml:space="preserve"> prodej částí pozemků ve vlastnictví Statutárního města Prostějova v k.ú. Domamyslice na ulici Karafiátová </w:t>
      </w:r>
      <w:r w:rsidRPr="007A0674">
        <w:rPr>
          <w:rFonts w:ascii="Arial" w:hAnsi="Arial" w:cs="Arial"/>
        </w:rPr>
        <w:lastRenderedPageBreak/>
        <w:t>dle žádosti o vyjádření ze dne 4. 4. 2019, Magistrát města Prostějova, Odbor správy a údržby majetku města.</w:t>
      </w:r>
    </w:p>
    <w:p w:rsidR="00617492" w:rsidRPr="007A0674" w:rsidRDefault="00617492" w:rsidP="00617492">
      <w:pPr>
        <w:jc w:val="both"/>
        <w:rPr>
          <w:rFonts w:ascii="Arial" w:hAnsi="Arial" w:cs="Arial"/>
          <w:bCs/>
        </w:rPr>
      </w:pPr>
    </w:p>
    <w:p w:rsidR="00F137C4" w:rsidRPr="007A0674" w:rsidRDefault="00E2367A" w:rsidP="00F137C4">
      <w:pPr>
        <w:jc w:val="both"/>
        <w:rPr>
          <w:rFonts w:ascii="Arial" w:hAnsi="Arial" w:cs="Arial"/>
          <w:b/>
          <w:bCs/>
        </w:rPr>
      </w:pPr>
      <w:r w:rsidRPr="007A0674">
        <w:rPr>
          <w:rFonts w:ascii="Arial" w:hAnsi="Arial" w:cs="Arial"/>
          <w:b/>
        </w:rPr>
        <w:t xml:space="preserve">Rada města Prostějova </w:t>
      </w:r>
      <w:r w:rsidRPr="007A0674">
        <w:rPr>
          <w:rFonts w:ascii="Arial" w:hAnsi="Arial" w:cs="Arial"/>
        </w:rPr>
        <w:t xml:space="preserve">dne </w:t>
      </w:r>
      <w:r w:rsidR="006F594A" w:rsidRPr="007A0674">
        <w:rPr>
          <w:rFonts w:ascii="Arial" w:hAnsi="Arial" w:cs="Arial"/>
        </w:rPr>
        <w:t>25</w:t>
      </w:r>
      <w:r w:rsidR="00F36AF2" w:rsidRPr="007A0674">
        <w:rPr>
          <w:rFonts w:ascii="Arial" w:hAnsi="Arial" w:cs="Arial"/>
        </w:rPr>
        <w:t>.0</w:t>
      </w:r>
      <w:r w:rsidR="006F594A" w:rsidRPr="007A0674">
        <w:rPr>
          <w:rFonts w:ascii="Arial" w:hAnsi="Arial" w:cs="Arial"/>
        </w:rPr>
        <w:t>6</w:t>
      </w:r>
      <w:r w:rsidRPr="007A0674">
        <w:rPr>
          <w:rFonts w:ascii="Arial" w:hAnsi="Arial" w:cs="Arial"/>
        </w:rPr>
        <w:t>.2019 usnesením č. 9</w:t>
      </w:r>
      <w:r w:rsidR="00F36AF2" w:rsidRPr="007A0674">
        <w:rPr>
          <w:rFonts w:ascii="Arial" w:hAnsi="Arial" w:cs="Arial"/>
        </w:rPr>
        <w:t>6</w:t>
      </w:r>
      <w:r w:rsidR="006F594A" w:rsidRPr="007A0674">
        <w:rPr>
          <w:rFonts w:ascii="Arial" w:hAnsi="Arial" w:cs="Arial"/>
        </w:rPr>
        <w:t>09</w:t>
      </w:r>
      <w:r w:rsidR="006E39A1" w:rsidRPr="007A0674">
        <w:rPr>
          <w:rFonts w:ascii="Arial" w:hAnsi="Arial" w:cs="Arial"/>
        </w:rPr>
        <w:t xml:space="preserve"> </w:t>
      </w:r>
      <w:r w:rsidRPr="007A0674">
        <w:rPr>
          <w:rFonts w:ascii="Arial" w:hAnsi="Arial" w:cs="Arial"/>
          <w:b/>
          <w:bCs/>
        </w:rPr>
        <w:t>vyhlásila</w:t>
      </w:r>
      <w:r w:rsidR="006E39A1" w:rsidRPr="007A0674">
        <w:rPr>
          <w:rFonts w:ascii="Arial" w:hAnsi="Arial" w:cs="Arial"/>
          <w:b/>
          <w:bCs/>
        </w:rPr>
        <w:t xml:space="preserve"> </w:t>
      </w:r>
      <w:r w:rsidRPr="007A0674">
        <w:rPr>
          <w:rFonts w:ascii="Arial" w:hAnsi="Arial" w:cs="Arial"/>
          <w:bCs/>
        </w:rPr>
        <w:t xml:space="preserve">záměr </w:t>
      </w:r>
      <w:r w:rsidR="00F137C4" w:rsidRPr="007A0674">
        <w:rPr>
          <w:rFonts w:ascii="Arial" w:hAnsi="Arial" w:cs="Arial"/>
          <w:bCs/>
        </w:rPr>
        <w:t>prodeje:</w:t>
      </w:r>
    </w:p>
    <w:p w:rsidR="00F137C4" w:rsidRPr="007A0674" w:rsidRDefault="00F137C4" w:rsidP="00F137C4">
      <w:pPr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1. části pozemku p.č. 226/36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226/40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226/42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226/48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226/50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226/51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226/53 – zahrada v k.ú. Domamyslice o výměře cca 2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>,</w:t>
      </w:r>
    </w:p>
    <w:p w:rsidR="00F137C4" w:rsidRPr="007A0674" w:rsidRDefault="00F137C4" w:rsidP="00F137C4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části pozemku p.č. 225/2 – ostatní plocha v k.ú. Domamyslice o výměře cca 1 m</w:t>
      </w:r>
      <w:r w:rsidRPr="007A0674">
        <w:rPr>
          <w:rFonts w:ascii="Arial" w:hAnsi="Arial" w:cs="Arial"/>
          <w:bCs/>
          <w:vertAlign w:val="superscript"/>
        </w:rPr>
        <w:t>2</w:t>
      </w:r>
      <w:r w:rsidRPr="007A0674">
        <w:rPr>
          <w:rFonts w:ascii="Arial" w:hAnsi="Arial" w:cs="Arial"/>
          <w:bCs/>
        </w:rPr>
        <w:t xml:space="preserve">, </w:t>
      </w:r>
    </w:p>
    <w:p w:rsidR="00F137C4" w:rsidRPr="007A0674" w:rsidRDefault="00F137C4" w:rsidP="00F137C4">
      <w:pPr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(přesné výměry budou známy po zpracování geometrického plánu) za následujících podmínek:</w:t>
      </w:r>
    </w:p>
    <w:p w:rsidR="00F137C4" w:rsidRPr="007A0674" w:rsidRDefault="00F137C4" w:rsidP="00F137C4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Cs/>
        </w:rPr>
        <w:t>za kupní ceny ve výších minimálně dle znaleckého posudku (ceny obvyklé) splatné před podpisem kupní smlouvy,</w:t>
      </w:r>
    </w:p>
    <w:p w:rsidR="00966B14" w:rsidRPr="007A0674" w:rsidRDefault="00F137C4" w:rsidP="00F137C4">
      <w:pPr>
        <w:pStyle w:val="Odstavecseseznamem"/>
        <w:ind w:left="284" w:hanging="284"/>
        <w:jc w:val="both"/>
        <w:rPr>
          <w:rFonts w:ascii="Arial" w:hAnsi="Arial" w:cs="Arial"/>
          <w:bCs/>
          <w:highlight w:val="yellow"/>
        </w:rPr>
      </w:pPr>
      <w:r w:rsidRPr="007A0674">
        <w:rPr>
          <w:rFonts w:ascii="Arial" w:hAnsi="Arial" w:cs="Arial"/>
          <w:bCs/>
        </w:rPr>
        <w:t>b) náklady spojené s vypracováním geometrického plánu, znaleckého posudku a správní poplatek spojený s podáním návrhu na povolení vkladu vlastnických práv do katastru nemovitostí uhradí kupující.</w:t>
      </w:r>
    </w:p>
    <w:p w:rsidR="00F36AF2" w:rsidRPr="007A0674" w:rsidRDefault="00F36AF2" w:rsidP="00F36AF2">
      <w:pPr>
        <w:pStyle w:val="Zkladntext311"/>
        <w:jc w:val="both"/>
        <w:rPr>
          <w:rFonts w:ascii="Arial" w:hAnsi="Arial" w:cs="Arial"/>
          <w:b w:val="0"/>
          <w:bCs/>
          <w:sz w:val="24"/>
          <w:szCs w:val="24"/>
          <w:highlight w:val="yellow"/>
        </w:rPr>
      </w:pPr>
    </w:p>
    <w:p w:rsidR="00966B14" w:rsidRPr="007A0674" w:rsidRDefault="00F137C4" w:rsidP="00F36AF2">
      <w:pPr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>Záměr prodeje předmětných</w:t>
      </w:r>
      <w:r w:rsidR="00F36AF2" w:rsidRPr="007A0674">
        <w:rPr>
          <w:rFonts w:ascii="Arial" w:hAnsi="Arial" w:cs="Arial"/>
        </w:rPr>
        <w:t xml:space="preserve"> pozemk</w:t>
      </w:r>
      <w:r w:rsidRPr="007A0674">
        <w:rPr>
          <w:rFonts w:ascii="Arial" w:hAnsi="Arial" w:cs="Arial"/>
        </w:rPr>
        <w:t>ů</w:t>
      </w:r>
      <w:r w:rsidR="00F36AF2" w:rsidRPr="007A0674">
        <w:rPr>
          <w:rFonts w:ascii="Arial" w:hAnsi="Arial" w:cs="Arial"/>
        </w:rPr>
        <w:t xml:space="preserve">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6E39A1" w:rsidRPr="007A0674">
        <w:rPr>
          <w:rFonts w:ascii="Arial" w:hAnsi="Arial" w:cs="Arial"/>
        </w:rPr>
        <w:t xml:space="preserve">v zákonem stanovené lhůtě </w:t>
      </w:r>
      <w:r w:rsidR="00F36AF2" w:rsidRPr="007A0674">
        <w:rPr>
          <w:rFonts w:ascii="Arial" w:hAnsi="Arial" w:cs="Arial"/>
        </w:rPr>
        <w:t>nikdo jiný nepřihlásil.</w:t>
      </w:r>
    </w:p>
    <w:p w:rsidR="00F36AF2" w:rsidRPr="007A0674" w:rsidRDefault="00F36AF2" w:rsidP="00966B14">
      <w:pPr>
        <w:jc w:val="both"/>
        <w:rPr>
          <w:rFonts w:ascii="Arial" w:hAnsi="Arial" w:cs="Arial"/>
          <w:b/>
        </w:rPr>
      </w:pPr>
    </w:p>
    <w:p w:rsidR="00F36AF2" w:rsidRPr="007A0674" w:rsidRDefault="00F36AF2" w:rsidP="00966B14">
      <w:pPr>
        <w:jc w:val="both"/>
        <w:rPr>
          <w:rFonts w:ascii="Arial" w:hAnsi="Arial" w:cs="Arial"/>
          <w:b/>
        </w:rPr>
      </w:pPr>
      <w:r w:rsidRPr="007A0674">
        <w:rPr>
          <w:rFonts w:ascii="Arial" w:hAnsi="Arial" w:cs="Arial"/>
          <w:b/>
        </w:rPr>
        <w:t>Dle znaleckého posudku byla obvyklá cena předmětn</w:t>
      </w:r>
      <w:r w:rsidR="00F137C4" w:rsidRPr="007A0674">
        <w:rPr>
          <w:rFonts w:ascii="Arial" w:hAnsi="Arial" w:cs="Arial"/>
          <w:b/>
        </w:rPr>
        <w:t>ých</w:t>
      </w:r>
      <w:r w:rsidRPr="007A0674">
        <w:rPr>
          <w:rFonts w:ascii="Arial" w:hAnsi="Arial" w:cs="Arial"/>
          <w:b/>
        </w:rPr>
        <w:t xml:space="preserve"> pozemk</w:t>
      </w:r>
      <w:r w:rsidR="00F137C4" w:rsidRPr="007A0674">
        <w:rPr>
          <w:rFonts w:ascii="Arial" w:hAnsi="Arial" w:cs="Arial"/>
          <w:b/>
        </w:rPr>
        <w:t>ů</w:t>
      </w:r>
      <w:r w:rsidRPr="007A0674">
        <w:rPr>
          <w:rFonts w:ascii="Arial" w:hAnsi="Arial" w:cs="Arial"/>
          <w:b/>
        </w:rPr>
        <w:t xml:space="preserve"> znalcem stanovena ve výši 6</w:t>
      </w:r>
      <w:r w:rsidR="00F137C4" w:rsidRPr="007A0674">
        <w:rPr>
          <w:rFonts w:ascii="Arial" w:hAnsi="Arial" w:cs="Arial"/>
          <w:b/>
        </w:rPr>
        <w:t>75</w:t>
      </w:r>
      <w:r w:rsidRPr="007A0674">
        <w:rPr>
          <w:rFonts w:ascii="Arial" w:hAnsi="Arial" w:cs="Arial"/>
          <w:b/>
        </w:rPr>
        <w:t xml:space="preserve"> Kč/m</w:t>
      </w:r>
      <w:r w:rsidRPr="007A0674">
        <w:rPr>
          <w:rFonts w:ascii="Arial" w:hAnsi="Arial" w:cs="Arial"/>
          <w:b/>
          <w:vertAlign w:val="superscript"/>
        </w:rPr>
        <w:t>2</w:t>
      </w:r>
      <w:r w:rsidRPr="007A0674">
        <w:rPr>
          <w:rFonts w:ascii="Arial" w:hAnsi="Arial" w:cs="Arial"/>
          <w:b/>
        </w:rPr>
        <w:t>.</w:t>
      </w:r>
    </w:p>
    <w:p w:rsidR="009365C6" w:rsidRPr="007A0674" w:rsidRDefault="009365C6" w:rsidP="009365C6">
      <w:pPr>
        <w:rPr>
          <w:rFonts w:ascii="Arial" w:hAnsi="Arial" w:cs="Arial"/>
          <w:highlight w:val="yellow"/>
        </w:rPr>
      </w:pPr>
    </w:p>
    <w:p w:rsidR="00617492" w:rsidRPr="007A0674" w:rsidRDefault="006F594A" w:rsidP="00617492">
      <w:pPr>
        <w:jc w:val="both"/>
        <w:rPr>
          <w:rFonts w:ascii="Arial" w:hAnsi="Arial" w:cs="Arial"/>
          <w:b/>
          <w:bCs/>
          <w:u w:val="single"/>
        </w:rPr>
      </w:pPr>
      <w:r w:rsidRPr="007A0674">
        <w:rPr>
          <w:rFonts w:ascii="Arial" w:hAnsi="Arial" w:cs="Arial"/>
          <w:b/>
          <w:bCs/>
          <w:u w:val="single"/>
        </w:rPr>
        <w:t>6</w:t>
      </w:r>
      <w:r w:rsidR="00C02821" w:rsidRPr="007A0674">
        <w:rPr>
          <w:rFonts w:ascii="Arial" w:hAnsi="Arial" w:cs="Arial"/>
          <w:b/>
          <w:bCs/>
          <w:u w:val="single"/>
        </w:rPr>
        <w:t>. S</w:t>
      </w:r>
      <w:r w:rsidR="00D1621E" w:rsidRPr="007A0674">
        <w:rPr>
          <w:rFonts w:ascii="Arial" w:hAnsi="Arial" w:cs="Arial"/>
          <w:b/>
          <w:bCs/>
          <w:u w:val="single"/>
        </w:rPr>
        <w:t>tanovisko</w:t>
      </w:r>
      <w:r w:rsidR="00617492" w:rsidRPr="007A0674">
        <w:rPr>
          <w:rFonts w:ascii="Arial" w:hAnsi="Arial" w:cs="Arial"/>
          <w:b/>
          <w:bCs/>
          <w:u w:val="single"/>
        </w:rPr>
        <w:t xml:space="preserve"> předkladatele:</w:t>
      </w:r>
    </w:p>
    <w:p w:rsidR="001523B4" w:rsidRPr="007A0674" w:rsidRDefault="00E5557B" w:rsidP="001523B4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7A0674">
        <w:rPr>
          <w:rFonts w:ascii="Arial" w:hAnsi="Arial" w:cs="Arial"/>
          <w:b/>
          <w:bCs/>
        </w:rPr>
        <w:t xml:space="preserve">Odbor správy a údržby majetku města </w:t>
      </w:r>
      <w:r w:rsidRPr="007A0674">
        <w:rPr>
          <w:rFonts w:ascii="Arial" w:hAnsi="Arial" w:cs="Arial"/>
          <w:b/>
        </w:rPr>
        <w:t>nemá námitek</w:t>
      </w:r>
      <w:r w:rsidR="001523B4" w:rsidRPr="007A0674">
        <w:rPr>
          <w:rFonts w:ascii="Arial" w:hAnsi="Arial" w:cs="Arial"/>
          <w:b/>
        </w:rPr>
        <w:t xml:space="preserve"> </w:t>
      </w:r>
      <w:r w:rsidR="001523B4" w:rsidRPr="007A0674">
        <w:rPr>
          <w:rFonts w:ascii="Arial" w:hAnsi="Arial" w:cs="Arial"/>
        </w:rPr>
        <w:t>ke schválení</w:t>
      </w:r>
      <w:r w:rsidRPr="007A0674">
        <w:rPr>
          <w:rFonts w:ascii="Arial" w:hAnsi="Arial" w:cs="Arial"/>
        </w:rPr>
        <w:t xml:space="preserve"> </w:t>
      </w:r>
      <w:r w:rsidR="001523B4" w:rsidRPr="007A0674">
        <w:rPr>
          <w:rFonts w:ascii="Arial" w:hAnsi="Arial" w:cs="Arial"/>
        </w:rPr>
        <w:t xml:space="preserve">prodeje </w:t>
      </w:r>
      <w:r w:rsidR="001523B4" w:rsidRPr="007A0674">
        <w:rPr>
          <w:rFonts w:ascii="Arial" w:hAnsi="Arial" w:cs="Arial"/>
          <w:bCs/>
        </w:rPr>
        <w:t>částí pozemků p.č. 226/36 v k.ú. Domamyslice o výměře cca 2 m</w:t>
      </w:r>
      <w:r w:rsidR="001523B4" w:rsidRPr="007A0674">
        <w:rPr>
          <w:rFonts w:ascii="Arial" w:hAnsi="Arial" w:cs="Arial"/>
          <w:bCs/>
          <w:vertAlign w:val="superscript"/>
        </w:rPr>
        <w:t>2</w:t>
      </w:r>
      <w:r w:rsidR="001523B4" w:rsidRPr="007A0674">
        <w:rPr>
          <w:rFonts w:ascii="Arial" w:hAnsi="Arial" w:cs="Arial"/>
        </w:rPr>
        <w:t xml:space="preserve">, </w:t>
      </w:r>
      <w:r w:rsidR="001523B4" w:rsidRPr="007A0674">
        <w:rPr>
          <w:rFonts w:ascii="Arial" w:hAnsi="Arial" w:cs="Arial"/>
          <w:bCs/>
        </w:rPr>
        <w:t>p.č. 226/40</w:t>
      </w:r>
      <w:r w:rsidR="006B39B7" w:rsidRPr="007A0674">
        <w:rPr>
          <w:rFonts w:ascii="Arial" w:hAnsi="Arial" w:cs="Arial"/>
          <w:bCs/>
        </w:rPr>
        <w:t xml:space="preserve"> v k.ú. Domamyslice o výměře cca 2 m</w:t>
      </w:r>
      <w:r w:rsidR="006B39B7" w:rsidRPr="007A0674">
        <w:rPr>
          <w:rFonts w:ascii="Arial" w:hAnsi="Arial" w:cs="Arial"/>
          <w:bCs/>
          <w:vertAlign w:val="superscript"/>
        </w:rPr>
        <w:t>2</w:t>
      </w:r>
      <w:r w:rsidR="001523B4" w:rsidRPr="007A0674">
        <w:rPr>
          <w:rFonts w:ascii="Arial" w:hAnsi="Arial" w:cs="Arial"/>
          <w:bCs/>
        </w:rPr>
        <w:t>, p.č. 226/42</w:t>
      </w:r>
      <w:r w:rsidR="006B39B7" w:rsidRPr="007A0674">
        <w:rPr>
          <w:rFonts w:ascii="Arial" w:hAnsi="Arial" w:cs="Arial"/>
        </w:rPr>
        <w:t xml:space="preserve"> </w:t>
      </w:r>
      <w:r w:rsidR="006B39B7" w:rsidRPr="007A0674">
        <w:rPr>
          <w:rFonts w:ascii="Arial" w:hAnsi="Arial" w:cs="Arial"/>
          <w:bCs/>
        </w:rPr>
        <w:t>v k.ú. Domamyslice o výměře cca 2 m</w:t>
      </w:r>
      <w:r w:rsidR="006B39B7" w:rsidRPr="007A0674">
        <w:rPr>
          <w:rFonts w:ascii="Arial" w:hAnsi="Arial" w:cs="Arial"/>
          <w:bCs/>
          <w:vertAlign w:val="superscript"/>
        </w:rPr>
        <w:t>2</w:t>
      </w:r>
      <w:r w:rsidR="001523B4" w:rsidRPr="007A0674">
        <w:rPr>
          <w:rFonts w:ascii="Arial" w:hAnsi="Arial" w:cs="Arial"/>
          <w:bCs/>
        </w:rPr>
        <w:t>, p.č. 226/48</w:t>
      </w:r>
      <w:r w:rsidR="006B39B7" w:rsidRPr="007A0674">
        <w:rPr>
          <w:rFonts w:ascii="Arial" w:hAnsi="Arial" w:cs="Arial"/>
        </w:rPr>
        <w:t xml:space="preserve"> </w:t>
      </w:r>
      <w:r w:rsidR="006B39B7" w:rsidRPr="007A0674">
        <w:rPr>
          <w:rFonts w:ascii="Arial" w:hAnsi="Arial" w:cs="Arial"/>
          <w:bCs/>
        </w:rPr>
        <w:t>v k.ú. Domamyslice o výměře cca 2 m</w:t>
      </w:r>
      <w:r w:rsidR="006B39B7" w:rsidRPr="007A0674">
        <w:rPr>
          <w:rFonts w:ascii="Arial" w:hAnsi="Arial" w:cs="Arial"/>
          <w:bCs/>
          <w:vertAlign w:val="superscript"/>
        </w:rPr>
        <w:t>2</w:t>
      </w:r>
      <w:r w:rsidR="00240DC5" w:rsidRPr="007A0674">
        <w:rPr>
          <w:rFonts w:ascii="Arial" w:hAnsi="Arial" w:cs="Arial"/>
          <w:bCs/>
        </w:rPr>
        <w:t>,</w:t>
      </w:r>
      <w:r w:rsidR="001523B4" w:rsidRPr="007A0674">
        <w:rPr>
          <w:rFonts w:ascii="Arial" w:hAnsi="Arial" w:cs="Arial"/>
          <w:bCs/>
        </w:rPr>
        <w:t xml:space="preserve"> p.č. 226/50</w:t>
      </w:r>
      <w:r w:rsidR="00240DC5" w:rsidRPr="007A0674">
        <w:rPr>
          <w:rFonts w:ascii="Arial" w:hAnsi="Arial" w:cs="Arial"/>
        </w:rPr>
        <w:t xml:space="preserve"> </w:t>
      </w:r>
      <w:r w:rsidR="00240DC5" w:rsidRPr="007A0674">
        <w:rPr>
          <w:rFonts w:ascii="Arial" w:hAnsi="Arial" w:cs="Arial"/>
          <w:bCs/>
        </w:rPr>
        <w:t>v k.ú. Domamyslice o výměře cca 2 m</w:t>
      </w:r>
      <w:r w:rsidR="00240DC5" w:rsidRPr="007A0674">
        <w:rPr>
          <w:rFonts w:ascii="Arial" w:hAnsi="Arial" w:cs="Arial"/>
          <w:bCs/>
          <w:vertAlign w:val="superscript"/>
        </w:rPr>
        <w:t>2</w:t>
      </w:r>
      <w:r w:rsidR="00240DC5" w:rsidRPr="007A0674">
        <w:rPr>
          <w:rFonts w:ascii="Arial" w:hAnsi="Arial" w:cs="Arial"/>
          <w:bCs/>
        </w:rPr>
        <w:t xml:space="preserve"> </w:t>
      </w:r>
      <w:r w:rsidR="00F25ABB" w:rsidRPr="007A0674">
        <w:rPr>
          <w:rFonts w:ascii="Arial" w:hAnsi="Arial" w:cs="Arial"/>
          <w:bCs/>
        </w:rPr>
        <w:t xml:space="preserve">do spoluvlastnictví </w:t>
      </w:r>
      <w:r w:rsidR="00091939">
        <w:rPr>
          <w:rFonts w:ascii="Arial" w:hAnsi="Arial" w:cs="Arial"/>
          <w:bCs/>
        </w:rPr>
        <w:t>soukromých osob</w:t>
      </w:r>
      <w:r w:rsidR="00F25ABB" w:rsidRPr="007A0674">
        <w:rPr>
          <w:rFonts w:ascii="Arial" w:hAnsi="Arial" w:cs="Arial"/>
          <w:bCs/>
        </w:rPr>
        <w:t xml:space="preserve"> (každému spoluvlastnický podíl o velikosti 1/2)</w:t>
      </w:r>
      <w:r w:rsidR="001523B4" w:rsidRPr="007A0674">
        <w:rPr>
          <w:rFonts w:ascii="Arial" w:hAnsi="Arial" w:cs="Arial"/>
          <w:bCs/>
        </w:rPr>
        <w:t>, p.č. 226/51</w:t>
      </w:r>
      <w:r w:rsidR="00240DC5" w:rsidRPr="007A0674">
        <w:rPr>
          <w:rFonts w:ascii="Arial" w:hAnsi="Arial" w:cs="Arial"/>
        </w:rPr>
        <w:t xml:space="preserve"> </w:t>
      </w:r>
      <w:r w:rsidR="00240DC5" w:rsidRPr="007A0674">
        <w:rPr>
          <w:rFonts w:ascii="Arial" w:hAnsi="Arial" w:cs="Arial"/>
          <w:bCs/>
        </w:rPr>
        <w:t>v k.ú. Domamyslice o výměře cca 2 m</w:t>
      </w:r>
      <w:r w:rsidR="00240DC5" w:rsidRPr="007A0674">
        <w:rPr>
          <w:rFonts w:ascii="Arial" w:hAnsi="Arial" w:cs="Arial"/>
          <w:bCs/>
          <w:vertAlign w:val="superscript"/>
        </w:rPr>
        <w:t>2</w:t>
      </w:r>
      <w:r w:rsidR="001523B4" w:rsidRPr="007A0674">
        <w:rPr>
          <w:rFonts w:ascii="Arial" w:hAnsi="Arial" w:cs="Arial"/>
          <w:bCs/>
        </w:rPr>
        <w:t>, p.č. 226/53</w:t>
      </w:r>
      <w:r w:rsidR="00240DC5" w:rsidRPr="007A0674">
        <w:rPr>
          <w:rFonts w:ascii="Arial" w:hAnsi="Arial" w:cs="Arial"/>
        </w:rPr>
        <w:t xml:space="preserve"> </w:t>
      </w:r>
      <w:r w:rsidR="00240DC5" w:rsidRPr="007A0674">
        <w:rPr>
          <w:rFonts w:ascii="Arial" w:hAnsi="Arial" w:cs="Arial"/>
          <w:bCs/>
        </w:rPr>
        <w:t>v k.ú. Domamyslice o výměře cca 2 m</w:t>
      </w:r>
      <w:r w:rsidR="00240DC5" w:rsidRPr="007A0674">
        <w:rPr>
          <w:rFonts w:ascii="Arial" w:hAnsi="Arial" w:cs="Arial"/>
          <w:bCs/>
          <w:vertAlign w:val="superscript"/>
        </w:rPr>
        <w:t>2</w:t>
      </w:r>
      <w:r w:rsidR="00240DC5" w:rsidRPr="007A0674">
        <w:rPr>
          <w:rFonts w:ascii="Arial" w:hAnsi="Arial" w:cs="Arial"/>
          <w:bCs/>
        </w:rPr>
        <w:t xml:space="preserve"> </w:t>
      </w:r>
      <w:r w:rsidR="001523B4" w:rsidRPr="007A0674">
        <w:rPr>
          <w:rFonts w:ascii="Arial" w:hAnsi="Arial" w:cs="Arial"/>
          <w:bCs/>
        </w:rPr>
        <w:t>a p.č. 225/2</w:t>
      </w:r>
      <w:r w:rsidR="00240DC5" w:rsidRPr="007A0674">
        <w:rPr>
          <w:rFonts w:ascii="Arial" w:hAnsi="Arial" w:cs="Arial"/>
        </w:rPr>
        <w:t xml:space="preserve"> </w:t>
      </w:r>
      <w:r w:rsidR="00240DC5" w:rsidRPr="007A0674">
        <w:rPr>
          <w:rFonts w:ascii="Arial" w:hAnsi="Arial" w:cs="Arial"/>
          <w:bCs/>
        </w:rPr>
        <w:t>v k.ú. Domamyslice</w:t>
      </w:r>
      <w:r w:rsidR="00FB16F4" w:rsidRPr="007A0674">
        <w:rPr>
          <w:rFonts w:ascii="Arial" w:hAnsi="Arial" w:cs="Arial"/>
          <w:bCs/>
        </w:rPr>
        <w:t xml:space="preserve"> o výměře cca 1</w:t>
      </w:r>
      <w:r w:rsidR="00240DC5" w:rsidRPr="007A0674">
        <w:rPr>
          <w:rFonts w:ascii="Arial" w:hAnsi="Arial" w:cs="Arial"/>
          <w:bCs/>
        </w:rPr>
        <w:t xml:space="preserve"> m</w:t>
      </w:r>
      <w:r w:rsidR="00240DC5" w:rsidRPr="007A0674">
        <w:rPr>
          <w:rFonts w:ascii="Arial" w:hAnsi="Arial" w:cs="Arial"/>
          <w:bCs/>
          <w:vertAlign w:val="superscript"/>
        </w:rPr>
        <w:t>2</w:t>
      </w:r>
      <w:bookmarkStart w:id="0" w:name="_GoBack"/>
      <w:bookmarkEnd w:id="0"/>
      <w:r w:rsidR="001523B4" w:rsidRPr="007A0674">
        <w:rPr>
          <w:rFonts w:ascii="Arial" w:hAnsi="Arial" w:cs="Arial"/>
          <w:bCs/>
        </w:rPr>
        <w:t xml:space="preserve"> za podmínek uvedených v návrhu usnesení. Jedná se o majetkoprávní dořešení přesahů části staveb </w:t>
      </w:r>
      <w:r w:rsidR="001523B4" w:rsidRPr="007A0674">
        <w:rPr>
          <w:rFonts w:ascii="Arial" w:hAnsi="Arial" w:cs="Arial"/>
        </w:rPr>
        <w:t xml:space="preserve">objektů k bydlení a </w:t>
      </w:r>
      <w:r w:rsidR="001523B4" w:rsidRPr="007A0674">
        <w:rPr>
          <w:rFonts w:ascii="Arial" w:hAnsi="Arial" w:cs="Arial"/>
          <w:bCs/>
        </w:rPr>
        <w:t xml:space="preserve">rodinných domů v ulici Karafiátová v Prostějově, které nepatrnou částí zasahují do předmětných pozemků Statutárního města Prostějova. Dojde tak k nápravě vadného stavu údajů v katastru nemovitostí, který vznikl v rámci výstavby předmětných domů přibližně v devadesátých létech minulého století. </w:t>
      </w:r>
    </w:p>
    <w:p w:rsidR="00E5557B" w:rsidRPr="007A0674" w:rsidRDefault="001523B4" w:rsidP="001523B4">
      <w:pPr>
        <w:tabs>
          <w:tab w:val="left" w:pos="284"/>
        </w:tabs>
        <w:jc w:val="both"/>
        <w:rPr>
          <w:rFonts w:ascii="Arial" w:hAnsi="Arial" w:cs="Arial"/>
          <w:kern w:val="22"/>
        </w:rPr>
      </w:pPr>
      <w:r w:rsidRPr="007A0674">
        <w:rPr>
          <w:rFonts w:ascii="Arial" w:hAnsi="Arial" w:cs="Arial"/>
        </w:rPr>
        <w:t xml:space="preserve">     Odbor SÚMM upozorňuje na skutečnost, že na části pozemku p.č. 226/42 v k.ú. Domamyslice se nachází energetické vedení včetně jeho ochranného pásma, a že na částech pozemků p.č. 226/40, p.č. 226/48, p.č. 226/50, p.č. 226/51 a p.č. 226/53, vše v k.ú. Domamyslice, se nachází energetická vedení včetně jejich ochranného pásma a vodovodní přípojky včetně jejich ochranných pásem.</w:t>
      </w:r>
    </w:p>
    <w:p w:rsidR="00E5557B" w:rsidRPr="007A0674" w:rsidRDefault="00E5557B" w:rsidP="00E5557B">
      <w:pPr>
        <w:jc w:val="both"/>
        <w:rPr>
          <w:rFonts w:ascii="Arial" w:hAnsi="Arial" w:cs="Arial"/>
          <w:highlight w:val="yellow"/>
        </w:rPr>
      </w:pPr>
    </w:p>
    <w:p w:rsidR="00E5557B" w:rsidRPr="007A0674" w:rsidRDefault="00F137C4" w:rsidP="00E5557B">
      <w:pPr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>Žadatelé nejsou dlužníky Statutárního města Prostějova</w:t>
      </w:r>
      <w:r w:rsidR="00E5557B" w:rsidRPr="007A0674">
        <w:rPr>
          <w:rFonts w:ascii="Arial" w:hAnsi="Arial" w:cs="Arial"/>
        </w:rPr>
        <w:t>.</w:t>
      </w:r>
    </w:p>
    <w:p w:rsidR="00285147" w:rsidRPr="007A0674" w:rsidRDefault="00285147" w:rsidP="00F3495A">
      <w:pPr>
        <w:pStyle w:val="PVNormal"/>
        <w:jc w:val="both"/>
        <w:rPr>
          <w:rFonts w:cs="Arial"/>
          <w:highlight w:val="yellow"/>
        </w:rPr>
      </w:pPr>
    </w:p>
    <w:p w:rsidR="00285147" w:rsidRPr="007A0674" w:rsidRDefault="00285147" w:rsidP="00F3495A">
      <w:pPr>
        <w:pStyle w:val="PVNormal"/>
        <w:jc w:val="both"/>
        <w:rPr>
          <w:rFonts w:cs="Arial"/>
          <w:b/>
        </w:rPr>
      </w:pPr>
      <w:r w:rsidRPr="007A0674">
        <w:rPr>
          <w:rFonts w:cs="Arial"/>
          <w:b/>
        </w:rPr>
        <w:lastRenderedPageBreak/>
        <w:t xml:space="preserve">Materiál byl předložen k projednání na schůzi Finančního výboru dne </w:t>
      </w:r>
      <w:r w:rsidR="00CC4D9D" w:rsidRPr="007A0674">
        <w:rPr>
          <w:rFonts w:cs="Arial"/>
          <w:b/>
        </w:rPr>
        <w:t>3</w:t>
      </w:r>
      <w:r w:rsidR="000320B7" w:rsidRPr="007A0674">
        <w:rPr>
          <w:rFonts w:cs="Arial"/>
          <w:b/>
        </w:rPr>
        <w:t>1</w:t>
      </w:r>
      <w:r w:rsidR="00CC4D9D" w:rsidRPr="007A0674">
        <w:rPr>
          <w:rFonts w:cs="Arial"/>
          <w:b/>
        </w:rPr>
        <w:t>.10</w:t>
      </w:r>
      <w:r w:rsidR="006666B3" w:rsidRPr="007A0674">
        <w:rPr>
          <w:rFonts w:cs="Arial"/>
          <w:b/>
        </w:rPr>
        <w:t>.2019.</w:t>
      </w:r>
    </w:p>
    <w:p w:rsidR="00B8533E" w:rsidRPr="007A0674" w:rsidRDefault="00B8533E" w:rsidP="00B8533E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7A0674" w:rsidRPr="007A0674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7A0674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 xml:space="preserve">Důvodová </w:t>
            </w:r>
            <w:r w:rsidR="00E6619E" w:rsidRPr="007A0674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7A0674" w:rsidRPr="007A0674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7A067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7A0674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Stanovisko ze d</w:t>
            </w:r>
            <w:r w:rsidR="00B8533E" w:rsidRPr="007A0674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7A0674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Resumé</w:t>
            </w:r>
          </w:p>
        </w:tc>
      </w:tr>
      <w:tr w:rsidR="007A0674" w:rsidRPr="007A0674" w:rsidTr="00E7386B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10.04.2019</w:t>
            </w:r>
          </w:p>
        </w:tc>
        <w:tc>
          <w:tcPr>
            <w:tcW w:w="4026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nemá námitek</w:t>
            </w:r>
          </w:p>
        </w:tc>
      </w:tr>
      <w:tr w:rsidR="007A0674" w:rsidRPr="007A0674" w:rsidTr="00BE38D2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11.04.2019</w:t>
            </w:r>
          </w:p>
        </w:tc>
        <w:tc>
          <w:tcPr>
            <w:tcW w:w="4026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souhlasí</w:t>
            </w:r>
          </w:p>
        </w:tc>
      </w:tr>
      <w:tr w:rsidR="007A0674" w:rsidRPr="007A0674" w:rsidTr="00BE38D2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10.04.2019</w:t>
            </w:r>
          </w:p>
        </w:tc>
        <w:tc>
          <w:tcPr>
            <w:tcW w:w="4026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souhlasí</w:t>
            </w:r>
          </w:p>
        </w:tc>
      </w:tr>
      <w:tr w:rsidR="007A0674" w:rsidRPr="007A0674" w:rsidTr="00BE38D2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10.04.2019</w:t>
            </w:r>
          </w:p>
        </w:tc>
        <w:tc>
          <w:tcPr>
            <w:tcW w:w="4026" w:type="dxa"/>
          </w:tcPr>
          <w:p w:rsidR="00E3768A" w:rsidRPr="007A0674" w:rsidRDefault="00E3768A" w:rsidP="0023645E">
            <w:pPr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nemá námitky</w:t>
            </w:r>
          </w:p>
        </w:tc>
      </w:tr>
      <w:tr w:rsidR="007A0674" w:rsidRPr="007A0674" w:rsidTr="00BE38D2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OV Krasice, Čechovice, Domamyslice</w:t>
            </w:r>
          </w:p>
        </w:tc>
        <w:tc>
          <w:tcPr>
            <w:tcW w:w="240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25.04.2019</w:t>
            </w:r>
          </w:p>
        </w:tc>
        <w:tc>
          <w:tcPr>
            <w:tcW w:w="4026" w:type="dxa"/>
          </w:tcPr>
          <w:p w:rsidR="00E3768A" w:rsidRPr="007A0674" w:rsidRDefault="00E3768A" w:rsidP="0023645E">
            <w:pPr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doporučuje</w:t>
            </w:r>
          </w:p>
        </w:tc>
      </w:tr>
      <w:tr w:rsidR="00E3768A" w:rsidRPr="007A0674" w:rsidTr="00BE38D2">
        <w:tc>
          <w:tcPr>
            <w:tcW w:w="417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820" w:type="dxa"/>
          </w:tcPr>
          <w:p w:rsidR="00E3768A" w:rsidRPr="007A0674" w:rsidRDefault="00E3768A" w:rsidP="0023645E">
            <w:pPr>
              <w:jc w:val="both"/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3768A" w:rsidRPr="007A0674" w:rsidRDefault="000320B7" w:rsidP="000320B7">
            <w:pPr>
              <w:jc w:val="both"/>
              <w:rPr>
                <w:rFonts w:ascii="Arial" w:hAnsi="Arial" w:cs="Arial"/>
                <w:bCs/>
                <w:i/>
              </w:rPr>
            </w:pPr>
            <w:r w:rsidRPr="007A0674">
              <w:rPr>
                <w:rFonts w:ascii="Arial" w:hAnsi="Arial" w:cs="Arial"/>
                <w:bCs/>
                <w:i/>
              </w:rPr>
              <w:t>23</w:t>
            </w:r>
            <w:r w:rsidR="00CD1D98" w:rsidRPr="007A0674">
              <w:rPr>
                <w:rFonts w:ascii="Arial" w:hAnsi="Arial" w:cs="Arial"/>
                <w:bCs/>
                <w:i/>
              </w:rPr>
              <w:t>.10</w:t>
            </w:r>
            <w:r w:rsidR="00E3768A" w:rsidRPr="007A0674">
              <w:rPr>
                <w:rFonts w:ascii="Arial" w:hAnsi="Arial" w:cs="Arial"/>
                <w:bCs/>
                <w:i/>
              </w:rPr>
              <w:t>.2019</w:t>
            </w:r>
          </w:p>
        </w:tc>
        <w:tc>
          <w:tcPr>
            <w:tcW w:w="4026" w:type="dxa"/>
          </w:tcPr>
          <w:p w:rsidR="00E3768A" w:rsidRPr="007A0674" w:rsidRDefault="00CD1D98" w:rsidP="000320B7">
            <w:pPr>
              <w:rPr>
                <w:rFonts w:ascii="Arial" w:hAnsi="Arial" w:cs="Arial"/>
                <w:bCs/>
              </w:rPr>
            </w:pPr>
            <w:r w:rsidRPr="007A0674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490073" w:rsidRPr="007A0674" w:rsidRDefault="00490073" w:rsidP="00B8533E">
      <w:pPr>
        <w:jc w:val="both"/>
        <w:rPr>
          <w:rFonts w:ascii="Arial" w:hAnsi="Arial" w:cs="Arial"/>
          <w:bCs/>
          <w:i/>
        </w:rPr>
      </w:pPr>
    </w:p>
    <w:p w:rsidR="00AB15C4" w:rsidRDefault="00AB15C4" w:rsidP="00AB15C4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D1621E" w:rsidRPr="007A0674" w:rsidRDefault="00D1621E" w:rsidP="00B8533E">
      <w:pPr>
        <w:jc w:val="both"/>
        <w:rPr>
          <w:rFonts w:ascii="Arial" w:hAnsi="Arial" w:cs="Arial"/>
          <w:bCs/>
        </w:rPr>
      </w:pPr>
    </w:p>
    <w:p w:rsidR="00965DD4" w:rsidRPr="007A0674" w:rsidRDefault="00965DD4" w:rsidP="00B8533E">
      <w:pPr>
        <w:jc w:val="both"/>
        <w:rPr>
          <w:rFonts w:ascii="Arial" w:hAnsi="Arial" w:cs="Arial"/>
          <w:bCs/>
        </w:rPr>
      </w:pPr>
    </w:p>
    <w:p w:rsidR="00965DD4" w:rsidRPr="007A0674" w:rsidRDefault="00965DD4" w:rsidP="00B8533E">
      <w:pPr>
        <w:jc w:val="both"/>
        <w:rPr>
          <w:rFonts w:ascii="Arial" w:hAnsi="Arial" w:cs="Arial"/>
          <w:bCs/>
        </w:rPr>
      </w:pPr>
    </w:p>
    <w:p w:rsidR="000320B7" w:rsidRPr="007A0674" w:rsidRDefault="000320B7" w:rsidP="00B8533E">
      <w:pPr>
        <w:jc w:val="both"/>
        <w:rPr>
          <w:rFonts w:ascii="Arial" w:hAnsi="Arial" w:cs="Arial"/>
          <w:bCs/>
        </w:rPr>
      </w:pPr>
    </w:p>
    <w:p w:rsidR="000320B7" w:rsidRPr="007A0674" w:rsidRDefault="000320B7" w:rsidP="00B8533E">
      <w:pPr>
        <w:jc w:val="both"/>
        <w:rPr>
          <w:rFonts w:ascii="Arial" w:hAnsi="Arial" w:cs="Arial"/>
          <w:bCs/>
        </w:rPr>
      </w:pPr>
    </w:p>
    <w:p w:rsidR="000320B7" w:rsidRPr="007A0674" w:rsidRDefault="000320B7" w:rsidP="00B8533E">
      <w:pPr>
        <w:jc w:val="both"/>
        <w:rPr>
          <w:rFonts w:ascii="Arial" w:hAnsi="Arial" w:cs="Arial"/>
          <w:bCs/>
        </w:rPr>
      </w:pPr>
    </w:p>
    <w:p w:rsidR="00965DD4" w:rsidRPr="007A0674" w:rsidRDefault="00965DD4" w:rsidP="00B8533E">
      <w:pPr>
        <w:jc w:val="both"/>
        <w:rPr>
          <w:rFonts w:ascii="Arial" w:hAnsi="Arial" w:cs="Arial"/>
          <w:bCs/>
        </w:rPr>
      </w:pPr>
    </w:p>
    <w:p w:rsidR="00E5338F" w:rsidRPr="007A0674" w:rsidRDefault="00E5338F" w:rsidP="00B8533E">
      <w:pPr>
        <w:jc w:val="both"/>
        <w:rPr>
          <w:rFonts w:ascii="Arial" w:hAnsi="Arial" w:cs="Arial"/>
          <w:u w:val="single"/>
        </w:rPr>
      </w:pPr>
    </w:p>
    <w:p w:rsidR="00B8533E" w:rsidRPr="007A0674" w:rsidRDefault="00B8533E" w:rsidP="00B8533E">
      <w:pPr>
        <w:jc w:val="both"/>
        <w:rPr>
          <w:rFonts w:ascii="Arial" w:hAnsi="Arial" w:cs="Arial"/>
          <w:i/>
        </w:rPr>
      </w:pPr>
      <w:r w:rsidRPr="007A0674">
        <w:rPr>
          <w:rFonts w:ascii="Arial" w:hAnsi="Arial" w:cs="Arial"/>
          <w:u w:val="single"/>
        </w:rPr>
        <w:t>Příloh</w:t>
      </w:r>
      <w:r w:rsidR="00965DD4" w:rsidRPr="007A0674">
        <w:rPr>
          <w:rFonts w:ascii="Arial" w:hAnsi="Arial" w:cs="Arial"/>
          <w:u w:val="single"/>
        </w:rPr>
        <w:t>y</w:t>
      </w:r>
      <w:r w:rsidRPr="007A0674">
        <w:rPr>
          <w:rFonts w:ascii="Arial" w:hAnsi="Arial" w:cs="Arial"/>
          <w:u w:val="single"/>
        </w:rPr>
        <w:t>:</w:t>
      </w:r>
    </w:p>
    <w:p w:rsidR="00E3768A" w:rsidRPr="007A0674" w:rsidRDefault="00E3768A" w:rsidP="00E3768A">
      <w:pPr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>mapa širších vztahů</w:t>
      </w:r>
    </w:p>
    <w:p w:rsidR="00E3768A" w:rsidRPr="007A0674" w:rsidRDefault="00E3768A" w:rsidP="00E3768A">
      <w:pPr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>situační mapa</w:t>
      </w:r>
    </w:p>
    <w:p w:rsidR="00E3768A" w:rsidRPr="007A0674" w:rsidRDefault="00E3768A" w:rsidP="00E3768A">
      <w:pPr>
        <w:jc w:val="both"/>
        <w:rPr>
          <w:rFonts w:ascii="Arial" w:hAnsi="Arial" w:cs="Arial"/>
        </w:rPr>
      </w:pPr>
      <w:r w:rsidRPr="007A0674">
        <w:rPr>
          <w:rFonts w:ascii="Arial" w:hAnsi="Arial" w:cs="Arial"/>
        </w:rPr>
        <w:t>fotografie</w:t>
      </w:r>
    </w:p>
    <w:p w:rsidR="00B8533E" w:rsidRPr="007A0674" w:rsidRDefault="00B8533E" w:rsidP="00B8533E">
      <w:pPr>
        <w:jc w:val="both"/>
        <w:rPr>
          <w:sz w:val="20"/>
          <w:szCs w:val="20"/>
        </w:rPr>
      </w:pPr>
    </w:p>
    <w:p w:rsidR="001B5A94" w:rsidRDefault="00E006BE" w:rsidP="00B8533E">
      <w:pPr>
        <w:jc w:val="both"/>
        <w:rPr>
          <w:sz w:val="20"/>
          <w:szCs w:val="20"/>
        </w:rPr>
      </w:pPr>
      <w:r w:rsidRPr="00E006BE">
        <w:rPr>
          <w:sz w:val="20"/>
          <w:szCs w:val="20"/>
        </w:rPr>
        <w:lastRenderedPageBreak/>
        <w:t xml:space="preserve"> </w:t>
      </w:r>
      <w:r w:rsidR="00E3768A">
        <w:rPr>
          <w:noProof/>
          <w:szCs w:val="20"/>
        </w:rPr>
        <w:drawing>
          <wp:inline distT="0" distB="0" distL="0" distR="0" wp14:anchorId="1B346FBF" wp14:editId="45AFA81C">
            <wp:extent cx="5937250" cy="8528050"/>
            <wp:effectExtent l="19050" t="19050" r="25400" b="25400"/>
            <wp:docPr id="2" name="Obrázek 2" descr="C:\Users\plskova renata\AppData\Local\Microsoft\Windows\Temporary Internet Files\Content.Outlook\WIIN2DLY\OSMM@prostejov.eu_20190530_1223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IIN2DLY\OSMM@prostejov.eu_20190530_12233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7"/>
                    <a:stretch/>
                  </pic:blipFill>
                  <pic:spPr bwMode="auto">
                    <a:xfrm>
                      <a:off x="0" y="0"/>
                      <a:ext cx="5938525" cy="852988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68499FA9" wp14:editId="6B7F1698">
            <wp:extent cx="5905500" cy="8528050"/>
            <wp:effectExtent l="19050" t="19050" r="19050" b="25400"/>
            <wp:docPr id="4" name="Obrázek 4" descr="C:\Users\plskova renata\AppData\Local\Microsoft\Windows\Temporary Internet Files\Content.Outlook\WIIN2DLY\OSMM@prostejov.eu_20190530_1223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Temporary Internet Files\Content.Outlook\WIIN2DLY\OSMM@prostejov.eu_20190530_122330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"/>
                    <a:stretch/>
                  </pic:blipFill>
                  <pic:spPr bwMode="auto">
                    <a:xfrm>
                      <a:off x="0" y="0"/>
                      <a:ext cx="5906769" cy="85298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7232DD0D" wp14:editId="24573BED">
            <wp:extent cx="6028266" cy="2641600"/>
            <wp:effectExtent l="0" t="0" r="0" b="6350"/>
            <wp:docPr id="5" name="Obrázek 5" descr="C:\Users\plskova renata\Pictures\Karafiátova ul. prodej (Milarová a spol.)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Pictures\Karafiátova ul. prodej (Milarová a spol.)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8"/>
                    <a:stretch/>
                  </pic:blipFill>
                  <pic:spPr bwMode="auto">
                    <a:xfrm>
                      <a:off x="0" y="0"/>
                      <a:ext cx="6031230" cy="26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drawing>
          <wp:inline distT="0" distB="0" distL="0" distR="0" wp14:anchorId="214FF91F" wp14:editId="1414E664">
            <wp:extent cx="6028266" cy="2686050"/>
            <wp:effectExtent l="0" t="0" r="0" b="0"/>
            <wp:docPr id="9" name="Obrázek 9" descr="C:\Users\plskova renata\Pictures\Karafiátova ul. prodej (Milarová a spol.)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skova renata\Pictures\Karafiátova ul. prodej (Milarová a spol.)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7"/>
                    <a:stretch/>
                  </pic:blipFill>
                  <pic:spPr bwMode="auto">
                    <a:xfrm>
                      <a:off x="0" y="0"/>
                      <a:ext cx="6031230" cy="26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</w:p>
    <w:p w:rsidR="00E3768A" w:rsidRDefault="00E3768A" w:rsidP="00B8533E">
      <w:pPr>
        <w:jc w:val="both"/>
        <w:rPr>
          <w:sz w:val="20"/>
          <w:szCs w:val="20"/>
        </w:rPr>
      </w:pPr>
      <w:r>
        <w:rPr>
          <w:noProof/>
          <w:szCs w:val="20"/>
        </w:rPr>
        <w:drawing>
          <wp:inline distT="0" distB="0" distL="0" distR="0" wp14:anchorId="272AFB01" wp14:editId="36EC24DD">
            <wp:extent cx="6028266" cy="2317750"/>
            <wp:effectExtent l="0" t="0" r="0" b="6350"/>
            <wp:docPr id="10" name="Obrázek 10" descr="C:\Users\plskova renata\Pictures\Karafiátova ul. prodej (Milarová a spol.)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skova renata\Pictures\Karafiátova ul. prodej (Milarová a spol.)\DSC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8"/>
                    <a:stretch/>
                  </pic:blipFill>
                  <pic:spPr bwMode="auto">
                    <a:xfrm>
                      <a:off x="0" y="0"/>
                      <a:ext cx="6031230" cy="23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768A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DEF" w:rsidRDefault="00FA5DEF" w:rsidP="00C71327">
      <w:r>
        <w:separator/>
      </w:r>
    </w:p>
  </w:endnote>
  <w:endnote w:type="continuationSeparator" w:id="0">
    <w:p w:rsidR="00FA5DEF" w:rsidRDefault="00FA5DE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AB379F" w:rsidRDefault="00E63A8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AB379F">
      <w:rPr>
        <w:rFonts w:ascii="Arial" w:eastAsiaTheme="majorEastAsia" w:hAnsi="Arial" w:cs="Arial"/>
        <w:sz w:val="20"/>
        <w:szCs w:val="20"/>
      </w:rPr>
      <w:t>Zastupitelstvo</w:t>
    </w:r>
    <w:r w:rsidR="00627234" w:rsidRPr="00AB379F">
      <w:rPr>
        <w:rFonts w:ascii="Arial" w:eastAsiaTheme="majorEastAsia" w:hAnsi="Arial" w:cs="Arial"/>
        <w:sz w:val="20"/>
        <w:szCs w:val="20"/>
      </w:rPr>
      <w:t xml:space="preserve"> města Prostějova </w:t>
    </w:r>
    <w:r w:rsidR="00E6086F">
      <w:rPr>
        <w:rFonts w:ascii="Arial" w:eastAsiaTheme="majorEastAsia" w:hAnsi="Arial" w:cs="Arial"/>
        <w:sz w:val="20"/>
        <w:szCs w:val="20"/>
      </w:rPr>
      <w:t>05</w:t>
    </w:r>
    <w:r w:rsidR="00627234" w:rsidRPr="00AB379F">
      <w:rPr>
        <w:rFonts w:ascii="Arial" w:eastAsiaTheme="majorEastAsia" w:hAnsi="Arial" w:cs="Arial"/>
        <w:sz w:val="20"/>
        <w:szCs w:val="20"/>
      </w:rPr>
      <w:t>.</w:t>
    </w:r>
    <w:r w:rsidR="000320B7">
      <w:rPr>
        <w:rFonts w:ascii="Arial" w:eastAsiaTheme="majorEastAsia" w:hAnsi="Arial" w:cs="Arial"/>
        <w:sz w:val="20"/>
        <w:szCs w:val="20"/>
      </w:rPr>
      <w:t xml:space="preserve"> </w:t>
    </w:r>
    <w:r w:rsidR="00E6086F">
      <w:rPr>
        <w:rFonts w:ascii="Arial" w:eastAsiaTheme="majorEastAsia" w:hAnsi="Arial" w:cs="Arial"/>
        <w:sz w:val="20"/>
        <w:szCs w:val="20"/>
      </w:rPr>
      <w:t>11</w:t>
    </w:r>
    <w:r w:rsidR="00627234" w:rsidRPr="00AB379F">
      <w:rPr>
        <w:rFonts w:ascii="Arial" w:eastAsiaTheme="majorEastAsia" w:hAnsi="Arial" w:cs="Arial"/>
        <w:sz w:val="20"/>
        <w:szCs w:val="20"/>
      </w:rPr>
      <w:t>.</w:t>
    </w:r>
    <w:r w:rsidR="000320B7">
      <w:rPr>
        <w:rFonts w:ascii="Arial" w:eastAsiaTheme="majorEastAsia" w:hAnsi="Arial" w:cs="Arial"/>
        <w:sz w:val="20"/>
        <w:szCs w:val="20"/>
      </w:rPr>
      <w:t xml:space="preserve"> </w:t>
    </w:r>
    <w:r w:rsidR="00292627" w:rsidRPr="00AB379F">
      <w:rPr>
        <w:rFonts w:ascii="Arial" w:eastAsiaTheme="majorEastAsia" w:hAnsi="Arial" w:cs="Arial"/>
        <w:sz w:val="20"/>
        <w:szCs w:val="20"/>
      </w:rPr>
      <w:t>2019</w:t>
    </w:r>
    <w:r w:rsidR="00627234" w:rsidRPr="00AB379F">
      <w:rPr>
        <w:rFonts w:ascii="Arial" w:eastAsiaTheme="majorEastAsia" w:hAnsi="Arial" w:cs="Arial"/>
        <w:sz w:val="20"/>
        <w:szCs w:val="20"/>
      </w:rPr>
      <w:tab/>
    </w:r>
    <w:r w:rsidR="00627234" w:rsidRPr="00AB379F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AB379F">
      <w:rPr>
        <w:rFonts w:ascii="Arial" w:eastAsiaTheme="minorEastAsia" w:hAnsi="Arial" w:cs="Arial"/>
        <w:sz w:val="20"/>
        <w:szCs w:val="20"/>
      </w:rPr>
      <w:fldChar w:fldCharType="begin"/>
    </w:r>
    <w:r w:rsidR="00627234" w:rsidRPr="00AB379F">
      <w:rPr>
        <w:rFonts w:ascii="Arial" w:hAnsi="Arial" w:cs="Arial"/>
        <w:sz w:val="20"/>
        <w:szCs w:val="20"/>
      </w:rPr>
      <w:instrText>PAGE   \* MERGEFORMAT</w:instrText>
    </w:r>
    <w:r w:rsidR="00627234" w:rsidRPr="00AB379F">
      <w:rPr>
        <w:rFonts w:ascii="Arial" w:eastAsiaTheme="minorEastAsia" w:hAnsi="Arial" w:cs="Arial"/>
        <w:sz w:val="20"/>
        <w:szCs w:val="20"/>
      </w:rPr>
      <w:fldChar w:fldCharType="separate"/>
    </w:r>
    <w:r w:rsidR="00091939" w:rsidRPr="00091939">
      <w:rPr>
        <w:rFonts w:ascii="Arial" w:eastAsiaTheme="majorEastAsia" w:hAnsi="Arial" w:cs="Arial"/>
        <w:noProof/>
        <w:sz w:val="20"/>
        <w:szCs w:val="20"/>
      </w:rPr>
      <w:t>8</w:t>
    </w:r>
    <w:r w:rsidR="00627234" w:rsidRPr="00AB379F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AB379F" w:rsidRDefault="00824B8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AB379F">
      <w:rPr>
        <w:rFonts w:ascii="Arial" w:eastAsiaTheme="majorEastAsia" w:hAnsi="Arial" w:cs="Arial"/>
        <w:sz w:val="20"/>
        <w:szCs w:val="20"/>
      </w:rPr>
      <w:t>Schválení p</w:t>
    </w:r>
    <w:r w:rsidR="009D5973" w:rsidRPr="00AB379F">
      <w:rPr>
        <w:rFonts w:ascii="Arial" w:eastAsiaTheme="majorEastAsia" w:hAnsi="Arial" w:cs="Arial"/>
        <w:sz w:val="20"/>
        <w:szCs w:val="20"/>
      </w:rPr>
      <w:t>rodej</w:t>
    </w:r>
    <w:r w:rsidRPr="00AB379F">
      <w:rPr>
        <w:rFonts w:ascii="Arial" w:eastAsiaTheme="majorEastAsia" w:hAnsi="Arial" w:cs="Arial"/>
        <w:sz w:val="20"/>
        <w:szCs w:val="20"/>
      </w:rPr>
      <w:t>e</w:t>
    </w:r>
    <w:r w:rsidR="009152E5" w:rsidRPr="00AB379F">
      <w:rPr>
        <w:rFonts w:ascii="Arial" w:eastAsiaTheme="majorEastAsia" w:hAnsi="Arial" w:cs="Arial"/>
        <w:sz w:val="20"/>
        <w:szCs w:val="20"/>
      </w:rPr>
      <w:t xml:space="preserve"> </w:t>
    </w:r>
    <w:r w:rsidR="00E6086F">
      <w:rPr>
        <w:rFonts w:ascii="Arial" w:eastAsiaTheme="majorEastAsia" w:hAnsi="Arial" w:cs="Arial"/>
        <w:sz w:val="20"/>
        <w:szCs w:val="20"/>
      </w:rPr>
      <w:t xml:space="preserve">částí </w:t>
    </w:r>
    <w:r w:rsidR="009152E5" w:rsidRPr="00AB379F">
      <w:rPr>
        <w:rFonts w:ascii="Arial" w:eastAsiaTheme="majorEastAsia" w:hAnsi="Arial" w:cs="Arial"/>
        <w:sz w:val="20"/>
        <w:szCs w:val="20"/>
      </w:rPr>
      <w:t>pozemk</w:t>
    </w:r>
    <w:r w:rsidR="00E6086F">
      <w:rPr>
        <w:rFonts w:ascii="Arial" w:eastAsiaTheme="majorEastAsia" w:hAnsi="Arial" w:cs="Arial"/>
        <w:sz w:val="20"/>
        <w:szCs w:val="20"/>
      </w:rPr>
      <w:t>ů</w:t>
    </w:r>
    <w:r w:rsidR="009152E5" w:rsidRPr="00AB379F">
      <w:rPr>
        <w:rFonts w:ascii="Arial" w:eastAsiaTheme="majorEastAsia" w:hAnsi="Arial" w:cs="Arial"/>
        <w:sz w:val="20"/>
        <w:szCs w:val="20"/>
      </w:rPr>
      <w:t xml:space="preserve"> </w:t>
    </w:r>
    <w:r w:rsidR="00E6086F">
      <w:rPr>
        <w:rFonts w:ascii="Arial" w:eastAsiaTheme="majorEastAsia" w:hAnsi="Arial" w:cs="Arial"/>
        <w:sz w:val="20"/>
        <w:szCs w:val="20"/>
      </w:rPr>
      <w:t>v k.ú. Domamyslice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DEF" w:rsidRDefault="00FA5DEF" w:rsidP="00C71327">
      <w:r>
        <w:separator/>
      </w:r>
    </w:p>
  </w:footnote>
  <w:footnote w:type="continuationSeparator" w:id="0">
    <w:p w:rsidR="00FA5DEF" w:rsidRDefault="00FA5DE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D4C61"/>
    <w:multiLevelType w:val="hybridMultilevel"/>
    <w:tmpl w:val="8D3CA8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444630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4" w:hanging="360"/>
      </w:pPr>
    </w:lvl>
    <w:lvl w:ilvl="2" w:tplc="0405001B" w:tentative="1">
      <w:start w:val="1"/>
      <w:numFmt w:val="lowerRoman"/>
      <w:lvlText w:val="%3."/>
      <w:lvlJc w:val="right"/>
      <w:pPr>
        <w:ind w:left="3644" w:hanging="180"/>
      </w:pPr>
    </w:lvl>
    <w:lvl w:ilvl="3" w:tplc="0405000F" w:tentative="1">
      <w:start w:val="1"/>
      <w:numFmt w:val="decimal"/>
      <w:lvlText w:val="%4."/>
      <w:lvlJc w:val="left"/>
      <w:pPr>
        <w:ind w:left="4364" w:hanging="360"/>
      </w:pPr>
    </w:lvl>
    <w:lvl w:ilvl="4" w:tplc="04050019" w:tentative="1">
      <w:start w:val="1"/>
      <w:numFmt w:val="lowerLetter"/>
      <w:lvlText w:val="%5."/>
      <w:lvlJc w:val="left"/>
      <w:pPr>
        <w:ind w:left="5084" w:hanging="360"/>
      </w:pPr>
    </w:lvl>
    <w:lvl w:ilvl="5" w:tplc="0405001B" w:tentative="1">
      <w:start w:val="1"/>
      <w:numFmt w:val="lowerRoman"/>
      <w:lvlText w:val="%6."/>
      <w:lvlJc w:val="right"/>
      <w:pPr>
        <w:ind w:left="5804" w:hanging="180"/>
      </w:pPr>
    </w:lvl>
    <w:lvl w:ilvl="6" w:tplc="0405000F" w:tentative="1">
      <w:start w:val="1"/>
      <w:numFmt w:val="decimal"/>
      <w:lvlText w:val="%7."/>
      <w:lvlJc w:val="left"/>
      <w:pPr>
        <w:ind w:left="6524" w:hanging="360"/>
      </w:pPr>
    </w:lvl>
    <w:lvl w:ilvl="7" w:tplc="04050019" w:tentative="1">
      <w:start w:val="1"/>
      <w:numFmt w:val="lowerLetter"/>
      <w:lvlText w:val="%8."/>
      <w:lvlJc w:val="left"/>
      <w:pPr>
        <w:ind w:left="7244" w:hanging="360"/>
      </w:pPr>
    </w:lvl>
    <w:lvl w:ilvl="8" w:tplc="040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C1A5FDC"/>
    <w:multiLevelType w:val="hybridMultilevel"/>
    <w:tmpl w:val="398633D6"/>
    <w:lvl w:ilvl="0" w:tplc="BBBA4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204EA"/>
    <w:multiLevelType w:val="hybridMultilevel"/>
    <w:tmpl w:val="BBEA89D6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C7895"/>
    <w:multiLevelType w:val="hybridMultilevel"/>
    <w:tmpl w:val="ADAACF3C"/>
    <w:lvl w:ilvl="0" w:tplc="EFAE7E5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0F50B6"/>
    <w:multiLevelType w:val="hybridMultilevel"/>
    <w:tmpl w:val="EDF462A8"/>
    <w:lvl w:ilvl="0" w:tplc="2E6AF50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1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36"/>
  </w:num>
  <w:num w:numId="4">
    <w:abstractNumId w:val="10"/>
  </w:num>
  <w:num w:numId="5">
    <w:abstractNumId w:val="23"/>
  </w:num>
  <w:num w:numId="6">
    <w:abstractNumId w:val="29"/>
  </w:num>
  <w:num w:numId="7">
    <w:abstractNumId w:val="25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6"/>
  </w:num>
  <w:num w:numId="10">
    <w:abstractNumId w:val="4"/>
  </w:num>
  <w:num w:numId="11">
    <w:abstractNumId w:val="34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7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"/>
  </w:num>
  <w:num w:numId="19">
    <w:abstractNumId w:val="20"/>
  </w:num>
  <w:num w:numId="20">
    <w:abstractNumId w:val="8"/>
  </w:num>
  <w:num w:numId="21">
    <w:abstractNumId w:val="13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30"/>
  </w:num>
  <w:num w:numId="27">
    <w:abstractNumId w:val="7"/>
  </w:num>
  <w:num w:numId="28">
    <w:abstractNumId w:val="5"/>
  </w:num>
  <w:num w:numId="29">
    <w:abstractNumId w:val="18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35"/>
  </w:num>
  <w:num w:numId="33">
    <w:abstractNumId w:val="6"/>
  </w:num>
  <w:num w:numId="34">
    <w:abstractNumId w:val="37"/>
  </w:num>
  <w:num w:numId="35">
    <w:abstractNumId w:val="31"/>
  </w:num>
  <w:num w:numId="36">
    <w:abstractNumId w:val="14"/>
  </w:num>
  <w:num w:numId="37">
    <w:abstractNumId w:val="11"/>
  </w:num>
  <w:num w:numId="38">
    <w:abstractNumId w:val="3"/>
  </w:num>
  <w:num w:numId="39">
    <w:abstractNumId w:val="17"/>
  </w:num>
  <w:num w:numId="40">
    <w:abstractNumId w:val="24"/>
  </w:num>
  <w:num w:numId="41">
    <w:abstractNumId w:val="21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1373F"/>
    <w:rsid w:val="00016AA1"/>
    <w:rsid w:val="00017476"/>
    <w:rsid w:val="00021846"/>
    <w:rsid w:val="0002313E"/>
    <w:rsid w:val="000320B7"/>
    <w:rsid w:val="000353A7"/>
    <w:rsid w:val="00037325"/>
    <w:rsid w:val="0004432C"/>
    <w:rsid w:val="00046EF9"/>
    <w:rsid w:val="000524AA"/>
    <w:rsid w:val="00065509"/>
    <w:rsid w:val="00072FEA"/>
    <w:rsid w:val="000760D2"/>
    <w:rsid w:val="000774DA"/>
    <w:rsid w:val="0009193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2D01"/>
    <w:rsid w:val="00117112"/>
    <w:rsid w:val="001205EA"/>
    <w:rsid w:val="0012120A"/>
    <w:rsid w:val="001233F0"/>
    <w:rsid w:val="001235F2"/>
    <w:rsid w:val="00124902"/>
    <w:rsid w:val="00124B86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23B4"/>
    <w:rsid w:val="00153A1E"/>
    <w:rsid w:val="00154FED"/>
    <w:rsid w:val="001557E3"/>
    <w:rsid w:val="00160D2E"/>
    <w:rsid w:val="0016247C"/>
    <w:rsid w:val="00163E82"/>
    <w:rsid w:val="001648E0"/>
    <w:rsid w:val="001664FE"/>
    <w:rsid w:val="001822FE"/>
    <w:rsid w:val="00183401"/>
    <w:rsid w:val="001865DA"/>
    <w:rsid w:val="0018677A"/>
    <w:rsid w:val="00186F48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E49"/>
    <w:rsid w:val="001B2461"/>
    <w:rsid w:val="001B3A80"/>
    <w:rsid w:val="001B5A94"/>
    <w:rsid w:val="001B613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CF8"/>
    <w:rsid w:val="001E50B5"/>
    <w:rsid w:val="001E6BBA"/>
    <w:rsid w:val="001F1341"/>
    <w:rsid w:val="001F2786"/>
    <w:rsid w:val="001F7AE6"/>
    <w:rsid w:val="00202B72"/>
    <w:rsid w:val="00204BCF"/>
    <w:rsid w:val="002106F8"/>
    <w:rsid w:val="00210B89"/>
    <w:rsid w:val="00213001"/>
    <w:rsid w:val="00234B4B"/>
    <w:rsid w:val="00240DC5"/>
    <w:rsid w:val="00244B64"/>
    <w:rsid w:val="00245841"/>
    <w:rsid w:val="00250140"/>
    <w:rsid w:val="002516DC"/>
    <w:rsid w:val="00252CAE"/>
    <w:rsid w:val="00255E00"/>
    <w:rsid w:val="002563EF"/>
    <w:rsid w:val="00260630"/>
    <w:rsid w:val="002623EC"/>
    <w:rsid w:val="002626E9"/>
    <w:rsid w:val="00264296"/>
    <w:rsid w:val="002652AC"/>
    <w:rsid w:val="0027149C"/>
    <w:rsid w:val="002730DC"/>
    <w:rsid w:val="0027402C"/>
    <w:rsid w:val="00274C04"/>
    <w:rsid w:val="00274FC6"/>
    <w:rsid w:val="00281D52"/>
    <w:rsid w:val="00284CB3"/>
    <w:rsid w:val="00285147"/>
    <w:rsid w:val="00285A28"/>
    <w:rsid w:val="002875A2"/>
    <w:rsid w:val="00292627"/>
    <w:rsid w:val="00292B12"/>
    <w:rsid w:val="0029509B"/>
    <w:rsid w:val="002971A4"/>
    <w:rsid w:val="00297BB4"/>
    <w:rsid w:val="002A359D"/>
    <w:rsid w:val="002A7199"/>
    <w:rsid w:val="002B2584"/>
    <w:rsid w:val="002B666E"/>
    <w:rsid w:val="002B76A2"/>
    <w:rsid w:val="002B7FBB"/>
    <w:rsid w:val="002C0192"/>
    <w:rsid w:val="002C3564"/>
    <w:rsid w:val="002C4BD8"/>
    <w:rsid w:val="002D1C47"/>
    <w:rsid w:val="002D29C0"/>
    <w:rsid w:val="002D2F6E"/>
    <w:rsid w:val="002F33E8"/>
    <w:rsid w:val="00305422"/>
    <w:rsid w:val="003074FB"/>
    <w:rsid w:val="00325E73"/>
    <w:rsid w:val="0033417B"/>
    <w:rsid w:val="00347C0D"/>
    <w:rsid w:val="00350993"/>
    <w:rsid w:val="00350BEB"/>
    <w:rsid w:val="00352A8F"/>
    <w:rsid w:val="003541B9"/>
    <w:rsid w:val="00354CAE"/>
    <w:rsid w:val="003575A5"/>
    <w:rsid w:val="00362F9B"/>
    <w:rsid w:val="003634FB"/>
    <w:rsid w:val="00364C67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A0591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E55BC"/>
    <w:rsid w:val="004F5166"/>
    <w:rsid w:val="004F77AC"/>
    <w:rsid w:val="00500E98"/>
    <w:rsid w:val="00504426"/>
    <w:rsid w:val="0050637B"/>
    <w:rsid w:val="0051078C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3384"/>
    <w:rsid w:val="00556778"/>
    <w:rsid w:val="00563E58"/>
    <w:rsid w:val="00563ECE"/>
    <w:rsid w:val="00564E6B"/>
    <w:rsid w:val="00570972"/>
    <w:rsid w:val="00574D61"/>
    <w:rsid w:val="00582691"/>
    <w:rsid w:val="00582C6A"/>
    <w:rsid w:val="00583355"/>
    <w:rsid w:val="005960F6"/>
    <w:rsid w:val="00597BE0"/>
    <w:rsid w:val="00597C44"/>
    <w:rsid w:val="005A0A7C"/>
    <w:rsid w:val="005A46B6"/>
    <w:rsid w:val="005A59BB"/>
    <w:rsid w:val="005A7000"/>
    <w:rsid w:val="005B1243"/>
    <w:rsid w:val="005B5F5C"/>
    <w:rsid w:val="005C3171"/>
    <w:rsid w:val="005D2026"/>
    <w:rsid w:val="005E06A8"/>
    <w:rsid w:val="005E1B64"/>
    <w:rsid w:val="005E2D1F"/>
    <w:rsid w:val="005E2DC1"/>
    <w:rsid w:val="005E559E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3E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6B3"/>
    <w:rsid w:val="00666A71"/>
    <w:rsid w:val="00667FB5"/>
    <w:rsid w:val="00673F5F"/>
    <w:rsid w:val="00676D7C"/>
    <w:rsid w:val="00685B8D"/>
    <w:rsid w:val="00690806"/>
    <w:rsid w:val="00693014"/>
    <w:rsid w:val="0069459A"/>
    <w:rsid w:val="0069580F"/>
    <w:rsid w:val="006A461B"/>
    <w:rsid w:val="006B3269"/>
    <w:rsid w:val="006B3381"/>
    <w:rsid w:val="006B39B7"/>
    <w:rsid w:val="006B5093"/>
    <w:rsid w:val="006B5DE9"/>
    <w:rsid w:val="006C0AFE"/>
    <w:rsid w:val="006C2FCA"/>
    <w:rsid w:val="006C3639"/>
    <w:rsid w:val="006C6D83"/>
    <w:rsid w:val="006D3AAC"/>
    <w:rsid w:val="006D732E"/>
    <w:rsid w:val="006E2AEE"/>
    <w:rsid w:val="006E39A1"/>
    <w:rsid w:val="006E5699"/>
    <w:rsid w:val="006E772C"/>
    <w:rsid w:val="006F594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354C"/>
    <w:rsid w:val="00757685"/>
    <w:rsid w:val="007621E1"/>
    <w:rsid w:val="007623C6"/>
    <w:rsid w:val="00766741"/>
    <w:rsid w:val="00776857"/>
    <w:rsid w:val="007803AD"/>
    <w:rsid w:val="0079011C"/>
    <w:rsid w:val="007906AD"/>
    <w:rsid w:val="00796497"/>
    <w:rsid w:val="00797CEA"/>
    <w:rsid w:val="007A039F"/>
    <w:rsid w:val="007A0674"/>
    <w:rsid w:val="007A5E15"/>
    <w:rsid w:val="007A5F4B"/>
    <w:rsid w:val="007B1CD5"/>
    <w:rsid w:val="007B21D7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22D80"/>
    <w:rsid w:val="00824B8F"/>
    <w:rsid w:val="00832AFF"/>
    <w:rsid w:val="00832ED9"/>
    <w:rsid w:val="00836E74"/>
    <w:rsid w:val="008404C3"/>
    <w:rsid w:val="00842931"/>
    <w:rsid w:val="00844E83"/>
    <w:rsid w:val="0084537E"/>
    <w:rsid w:val="008475D3"/>
    <w:rsid w:val="008501D8"/>
    <w:rsid w:val="0085445A"/>
    <w:rsid w:val="008561BC"/>
    <w:rsid w:val="00861E06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5C6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95D"/>
    <w:rsid w:val="00965DD4"/>
    <w:rsid w:val="00965EB8"/>
    <w:rsid w:val="00966B14"/>
    <w:rsid w:val="009741C8"/>
    <w:rsid w:val="00977214"/>
    <w:rsid w:val="00977A21"/>
    <w:rsid w:val="00990B1F"/>
    <w:rsid w:val="009A2552"/>
    <w:rsid w:val="009A2FD9"/>
    <w:rsid w:val="009A2FF9"/>
    <w:rsid w:val="009A3BFB"/>
    <w:rsid w:val="009B1D22"/>
    <w:rsid w:val="009B4442"/>
    <w:rsid w:val="009B51E2"/>
    <w:rsid w:val="009B7587"/>
    <w:rsid w:val="009C06C1"/>
    <w:rsid w:val="009C66A0"/>
    <w:rsid w:val="009D02C7"/>
    <w:rsid w:val="009D1A86"/>
    <w:rsid w:val="009D5973"/>
    <w:rsid w:val="009D6A74"/>
    <w:rsid w:val="009E172D"/>
    <w:rsid w:val="009E2C01"/>
    <w:rsid w:val="009E565A"/>
    <w:rsid w:val="009E5799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2777F"/>
    <w:rsid w:val="00A3185E"/>
    <w:rsid w:val="00A32D38"/>
    <w:rsid w:val="00A3449C"/>
    <w:rsid w:val="00A40197"/>
    <w:rsid w:val="00A408AE"/>
    <w:rsid w:val="00A43088"/>
    <w:rsid w:val="00A43E1E"/>
    <w:rsid w:val="00A44C7C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7B8"/>
    <w:rsid w:val="00A947B1"/>
    <w:rsid w:val="00A94A44"/>
    <w:rsid w:val="00A95291"/>
    <w:rsid w:val="00A9604E"/>
    <w:rsid w:val="00AA2342"/>
    <w:rsid w:val="00AA3306"/>
    <w:rsid w:val="00AA6536"/>
    <w:rsid w:val="00AB15C4"/>
    <w:rsid w:val="00AB379F"/>
    <w:rsid w:val="00AB7743"/>
    <w:rsid w:val="00AC2558"/>
    <w:rsid w:val="00AC3655"/>
    <w:rsid w:val="00AD12D0"/>
    <w:rsid w:val="00AD2CB7"/>
    <w:rsid w:val="00AE45EF"/>
    <w:rsid w:val="00AE5624"/>
    <w:rsid w:val="00AE5A09"/>
    <w:rsid w:val="00AF6B9F"/>
    <w:rsid w:val="00AF7D9F"/>
    <w:rsid w:val="00B03D3C"/>
    <w:rsid w:val="00B10870"/>
    <w:rsid w:val="00B11448"/>
    <w:rsid w:val="00B15D32"/>
    <w:rsid w:val="00B17D7C"/>
    <w:rsid w:val="00B20092"/>
    <w:rsid w:val="00B25A62"/>
    <w:rsid w:val="00B30981"/>
    <w:rsid w:val="00B313C9"/>
    <w:rsid w:val="00B321B2"/>
    <w:rsid w:val="00B35D32"/>
    <w:rsid w:val="00B40A0A"/>
    <w:rsid w:val="00B42986"/>
    <w:rsid w:val="00B60F3F"/>
    <w:rsid w:val="00B62239"/>
    <w:rsid w:val="00B652DA"/>
    <w:rsid w:val="00B673A6"/>
    <w:rsid w:val="00B73E36"/>
    <w:rsid w:val="00B75959"/>
    <w:rsid w:val="00B75E2B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132"/>
    <w:rsid w:val="00BE1F17"/>
    <w:rsid w:val="00C02821"/>
    <w:rsid w:val="00C04D5E"/>
    <w:rsid w:val="00C10925"/>
    <w:rsid w:val="00C14C19"/>
    <w:rsid w:val="00C173D9"/>
    <w:rsid w:val="00C26874"/>
    <w:rsid w:val="00C269B0"/>
    <w:rsid w:val="00C311CA"/>
    <w:rsid w:val="00C4136B"/>
    <w:rsid w:val="00C431DD"/>
    <w:rsid w:val="00C45146"/>
    <w:rsid w:val="00C526F0"/>
    <w:rsid w:val="00C52E3C"/>
    <w:rsid w:val="00C560D7"/>
    <w:rsid w:val="00C6151D"/>
    <w:rsid w:val="00C617F8"/>
    <w:rsid w:val="00C62EA1"/>
    <w:rsid w:val="00C65BEE"/>
    <w:rsid w:val="00C663A8"/>
    <w:rsid w:val="00C672FC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B2BEA"/>
    <w:rsid w:val="00CB4B5D"/>
    <w:rsid w:val="00CB780C"/>
    <w:rsid w:val="00CC4D9D"/>
    <w:rsid w:val="00CD1D98"/>
    <w:rsid w:val="00CD3EBF"/>
    <w:rsid w:val="00CD55CB"/>
    <w:rsid w:val="00CE02C1"/>
    <w:rsid w:val="00CE5CB6"/>
    <w:rsid w:val="00CE7668"/>
    <w:rsid w:val="00CF32DC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CFD"/>
    <w:rsid w:val="00D319D7"/>
    <w:rsid w:val="00D36B51"/>
    <w:rsid w:val="00D42000"/>
    <w:rsid w:val="00D42840"/>
    <w:rsid w:val="00D44774"/>
    <w:rsid w:val="00D53049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3A"/>
    <w:rsid w:val="00D90341"/>
    <w:rsid w:val="00D9041C"/>
    <w:rsid w:val="00D9065C"/>
    <w:rsid w:val="00D932F3"/>
    <w:rsid w:val="00D94584"/>
    <w:rsid w:val="00D958D0"/>
    <w:rsid w:val="00D96723"/>
    <w:rsid w:val="00DA0A78"/>
    <w:rsid w:val="00DA0D9F"/>
    <w:rsid w:val="00DA1012"/>
    <w:rsid w:val="00DB1E3D"/>
    <w:rsid w:val="00DB5274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20A9D"/>
    <w:rsid w:val="00E20EB9"/>
    <w:rsid w:val="00E2367A"/>
    <w:rsid w:val="00E27615"/>
    <w:rsid w:val="00E302DF"/>
    <w:rsid w:val="00E356F9"/>
    <w:rsid w:val="00E3768A"/>
    <w:rsid w:val="00E44C46"/>
    <w:rsid w:val="00E46351"/>
    <w:rsid w:val="00E511AC"/>
    <w:rsid w:val="00E5338F"/>
    <w:rsid w:val="00E5557B"/>
    <w:rsid w:val="00E6086F"/>
    <w:rsid w:val="00E62210"/>
    <w:rsid w:val="00E630F3"/>
    <w:rsid w:val="00E63A8B"/>
    <w:rsid w:val="00E6619E"/>
    <w:rsid w:val="00E671C9"/>
    <w:rsid w:val="00E7386B"/>
    <w:rsid w:val="00E80C1A"/>
    <w:rsid w:val="00E90AB1"/>
    <w:rsid w:val="00E92218"/>
    <w:rsid w:val="00E970DA"/>
    <w:rsid w:val="00EA0AEC"/>
    <w:rsid w:val="00EA1E93"/>
    <w:rsid w:val="00EA6136"/>
    <w:rsid w:val="00EA7C46"/>
    <w:rsid w:val="00EB1080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37C4"/>
    <w:rsid w:val="00F15646"/>
    <w:rsid w:val="00F15991"/>
    <w:rsid w:val="00F175D1"/>
    <w:rsid w:val="00F20A41"/>
    <w:rsid w:val="00F22533"/>
    <w:rsid w:val="00F24695"/>
    <w:rsid w:val="00F25ABB"/>
    <w:rsid w:val="00F25CF5"/>
    <w:rsid w:val="00F26541"/>
    <w:rsid w:val="00F30F61"/>
    <w:rsid w:val="00F34781"/>
    <w:rsid w:val="00F3495A"/>
    <w:rsid w:val="00F36AF2"/>
    <w:rsid w:val="00F42054"/>
    <w:rsid w:val="00F45B58"/>
    <w:rsid w:val="00F461B6"/>
    <w:rsid w:val="00F527AE"/>
    <w:rsid w:val="00F569AF"/>
    <w:rsid w:val="00F57A26"/>
    <w:rsid w:val="00F61300"/>
    <w:rsid w:val="00F6642B"/>
    <w:rsid w:val="00F7429B"/>
    <w:rsid w:val="00F7596A"/>
    <w:rsid w:val="00F87844"/>
    <w:rsid w:val="00F915BC"/>
    <w:rsid w:val="00F92658"/>
    <w:rsid w:val="00F93FF8"/>
    <w:rsid w:val="00FA079F"/>
    <w:rsid w:val="00FA450F"/>
    <w:rsid w:val="00FA47FC"/>
    <w:rsid w:val="00FA58DA"/>
    <w:rsid w:val="00FA5DEF"/>
    <w:rsid w:val="00FB16F4"/>
    <w:rsid w:val="00FB1BE8"/>
    <w:rsid w:val="00FB5DCE"/>
    <w:rsid w:val="00FC1A37"/>
    <w:rsid w:val="00FC51A5"/>
    <w:rsid w:val="00FC7173"/>
    <w:rsid w:val="00FC787E"/>
    <w:rsid w:val="00FD3F5B"/>
    <w:rsid w:val="00FD4177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95CBF62C-93F2-47BC-8904-12BDCC20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paragraph" w:customStyle="1" w:styleId="Zkladntext311">
    <w:name w:val="Základní text 311"/>
    <w:basedOn w:val="Normln"/>
    <w:rsid w:val="00E2367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09980-E43F-4EE0-9F2E-8F757296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1727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4</cp:revision>
  <cp:lastPrinted>2019-10-22T13:43:00Z</cp:lastPrinted>
  <dcterms:created xsi:type="dcterms:W3CDTF">2019-10-22T13:43:00Z</dcterms:created>
  <dcterms:modified xsi:type="dcterms:W3CDTF">2019-10-24T07:11:00Z</dcterms:modified>
</cp:coreProperties>
</file>