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4E15F3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15F3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="00354CAE" w:rsidRPr="004E15F3">
        <w:rPr>
          <w:rFonts w:ascii="Arial" w:hAnsi="Arial" w:cs="Arial"/>
          <w:bCs/>
          <w:sz w:val="20"/>
          <w:szCs w:val="20"/>
        </w:rPr>
        <w:t>Předkládá:</w:t>
      </w:r>
      <w:r w:rsidR="00354CAE" w:rsidRPr="004E15F3">
        <w:rPr>
          <w:rFonts w:ascii="Arial" w:hAnsi="Arial" w:cs="Arial"/>
          <w:bCs/>
          <w:sz w:val="20"/>
          <w:szCs w:val="20"/>
        </w:rPr>
        <w:tab/>
      </w:r>
      <w:r w:rsidR="00292627" w:rsidRPr="004E15F3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4E15F3">
        <w:rPr>
          <w:rFonts w:ascii="Arial" w:hAnsi="Arial" w:cs="Arial"/>
          <w:bCs/>
          <w:sz w:val="20"/>
          <w:szCs w:val="20"/>
        </w:rPr>
        <w:t>,</w:t>
      </w:r>
    </w:p>
    <w:p w:rsidR="00B92A9B" w:rsidRPr="004E15F3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="00292627" w:rsidRPr="004E15F3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E15F3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E15F3">
        <w:rPr>
          <w:rFonts w:ascii="Arial" w:hAnsi="Arial" w:cs="Arial"/>
          <w:bCs/>
          <w:sz w:val="20"/>
          <w:szCs w:val="20"/>
        </w:rPr>
        <w:t>primátora</w:t>
      </w:r>
    </w:p>
    <w:p w:rsidR="00354CAE" w:rsidRPr="004E15F3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15F3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4E15F3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15D14" w:rsidRPr="004E15F3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4E15F3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bCs/>
          <w:sz w:val="20"/>
          <w:szCs w:val="20"/>
        </w:rPr>
        <w:tab/>
      </w:r>
      <w:r w:rsidRPr="004E15F3">
        <w:rPr>
          <w:rFonts w:ascii="Arial" w:hAnsi="Arial" w:cs="Arial"/>
          <w:sz w:val="20"/>
        </w:rPr>
        <w:t xml:space="preserve">vedoucí Odboru </w:t>
      </w:r>
      <w:r w:rsidR="00292627" w:rsidRPr="004E15F3">
        <w:rPr>
          <w:rFonts w:ascii="Arial" w:hAnsi="Arial" w:cs="Arial"/>
          <w:sz w:val="20"/>
        </w:rPr>
        <w:t xml:space="preserve">správy a údržby </w:t>
      </w:r>
    </w:p>
    <w:p w:rsidR="00354CAE" w:rsidRPr="004E15F3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E15F3">
        <w:rPr>
          <w:rFonts w:ascii="Arial" w:hAnsi="Arial" w:cs="Arial"/>
          <w:sz w:val="20"/>
        </w:rPr>
        <w:tab/>
      </w:r>
      <w:r w:rsidRPr="004E15F3">
        <w:rPr>
          <w:rFonts w:ascii="Arial" w:hAnsi="Arial" w:cs="Arial"/>
          <w:sz w:val="20"/>
        </w:rPr>
        <w:tab/>
      </w:r>
      <w:r w:rsidRPr="004E15F3">
        <w:rPr>
          <w:rFonts w:ascii="Arial" w:hAnsi="Arial" w:cs="Arial"/>
          <w:sz w:val="20"/>
        </w:rPr>
        <w:tab/>
      </w:r>
      <w:r w:rsidRPr="004E15F3">
        <w:rPr>
          <w:rFonts w:ascii="Arial" w:hAnsi="Arial" w:cs="Arial"/>
          <w:sz w:val="20"/>
        </w:rPr>
        <w:tab/>
        <w:t>majetku města</w:t>
      </w:r>
    </w:p>
    <w:p w:rsidR="00354CAE" w:rsidRPr="004E15F3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4E15F3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="00292627" w:rsidRPr="004E15F3">
        <w:rPr>
          <w:rFonts w:ascii="Arial" w:hAnsi="Arial" w:cs="Arial"/>
          <w:sz w:val="20"/>
          <w:szCs w:val="20"/>
        </w:rPr>
        <w:t>Bc. Vladimír Hofman</w:t>
      </w:r>
      <w:r w:rsidR="001B3A80" w:rsidRPr="004E15F3">
        <w:rPr>
          <w:rFonts w:ascii="Arial" w:hAnsi="Arial" w:cs="Arial"/>
          <w:sz w:val="20"/>
          <w:szCs w:val="20"/>
        </w:rPr>
        <w:t>,</w:t>
      </w:r>
      <w:r w:rsidR="001B3A80" w:rsidRPr="004E15F3">
        <w:rPr>
          <w:rFonts w:ascii="Arial" w:hAnsi="Arial" w:cs="Arial"/>
          <w:sz w:val="20"/>
          <w:szCs w:val="20"/>
        </w:rPr>
        <w:tab/>
      </w:r>
    </w:p>
    <w:p w:rsidR="00292627" w:rsidRPr="004E15F3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="00284CB3" w:rsidRPr="004E15F3">
        <w:rPr>
          <w:rFonts w:ascii="Arial" w:hAnsi="Arial" w:cs="Arial"/>
          <w:sz w:val="20"/>
          <w:szCs w:val="20"/>
        </w:rPr>
        <w:t xml:space="preserve">vedoucí </w:t>
      </w:r>
      <w:r w:rsidR="00292627" w:rsidRPr="004E15F3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4E15F3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</w:r>
      <w:r w:rsidRPr="004E15F3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4E15F3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A3E1C" w:rsidRPr="004E15F3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15F3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15F3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4E15F3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4E15F3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15F3">
        <w:rPr>
          <w:rFonts w:ascii="Arial" w:hAnsi="Arial" w:cs="Arial"/>
          <w:bCs/>
          <w:sz w:val="36"/>
          <w:szCs w:val="36"/>
        </w:rPr>
        <w:t>konan</w:t>
      </w:r>
      <w:r w:rsidR="00530BDF" w:rsidRPr="004E15F3">
        <w:rPr>
          <w:rFonts w:ascii="Arial" w:hAnsi="Arial" w:cs="Arial"/>
          <w:bCs/>
          <w:sz w:val="36"/>
          <w:szCs w:val="36"/>
        </w:rPr>
        <w:t>é</w:t>
      </w:r>
      <w:r w:rsidRPr="004E15F3">
        <w:rPr>
          <w:rFonts w:ascii="Arial" w:hAnsi="Arial" w:cs="Arial"/>
          <w:bCs/>
          <w:sz w:val="36"/>
          <w:szCs w:val="36"/>
        </w:rPr>
        <w:t xml:space="preserve"> dne </w:t>
      </w:r>
      <w:r w:rsidR="00D5774C" w:rsidRPr="004E15F3">
        <w:rPr>
          <w:rFonts w:ascii="Arial" w:hAnsi="Arial" w:cs="Arial"/>
          <w:bCs/>
          <w:sz w:val="36"/>
          <w:szCs w:val="36"/>
        </w:rPr>
        <w:t>1</w:t>
      </w:r>
      <w:r w:rsidR="001154EC" w:rsidRPr="004E15F3">
        <w:rPr>
          <w:rFonts w:ascii="Arial" w:hAnsi="Arial" w:cs="Arial"/>
          <w:bCs/>
          <w:sz w:val="36"/>
          <w:szCs w:val="36"/>
        </w:rPr>
        <w:t>8</w:t>
      </w:r>
      <w:r w:rsidRPr="004E15F3">
        <w:rPr>
          <w:rFonts w:ascii="Arial" w:hAnsi="Arial" w:cs="Arial"/>
          <w:bCs/>
          <w:sz w:val="36"/>
          <w:szCs w:val="36"/>
        </w:rPr>
        <w:t xml:space="preserve">. </w:t>
      </w:r>
      <w:r w:rsidR="001154EC" w:rsidRPr="004E15F3">
        <w:rPr>
          <w:rFonts w:ascii="Arial" w:hAnsi="Arial" w:cs="Arial"/>
          <w:bCs/>
          <w:sz w:val="36"/>
          <w:szCs w:val="36"/>
        </w:rPr>
        <w:t>11</w:t>
      </w:r>
      <w:r w:rsidRPr="004E15F3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4E15F3">
        <w:rPr>
          <w:rFonts w:ascii="Arial" w:hAnsi="Arial" w:cs="Arial"/>
          <w:bCs/>
          <w:sz w:val="36"/>
          <w:szCs w:val="36"/>
        </w:rPr>
        <w:t>20</w:t>
      </w:r>
      <w:r w:rsidR="007F00D6" w:rsidRPr="004E15F3">
        <w:rPr>
          <w:rFonts w:ascii="Arial" w:hAnsi="Arial" w:cs="Arial"/>
          <w:bCs/>
          <w:sz w:val="36"/>
          <w:szCs w:val="36"/>
        </w:rPr>
        <w:t>20</w:t>
      </w:r>
    </w:p>
    <w:p w:rsidR="00710CAD" w:rsidRPr="004E15F3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4E15F3" w:rsidRDefault="00D5774C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4E15F3">
        <w:rPr>
          <w:rFonts w:ascii="Arial" w:hAnsi="Arial" w:cs="Arial"/>
          <w:b/>
        </w:rPr>
        <w:t xml:space="preserve">Prodej </w:t>
      </w:r>
      <w:r w:rsidR="001154EC" w:rsidRPr="004E15F3">
        <w:rPr>
          <w:rFonts w:ascii="Arial" w:hAnsi="Arial" w:cs="Arial"/>
          <w:b/>
        </w:rPr>
        <w:t>části pozemku p.č. 416/10</w:t>
      </w:r>
      <w:r w:rsidRPr="004E15F3">
        <w:rPr>
          <w:rFonts w:ascii="Arial" w:hAnsi="Arial" w:cs="Arial"/>
          <w:b/>
        </w:rPr>
        <w:t xml:space="preserve"> v k.ú. Prostějov</w:t>
      </w:r>
    </w:p>
    <w:p w:rsidR="00710CAD" w:rsidRPr="004E15F3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4E15F3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4E15F3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E15F3">
        <w:rPr>
          <w:rFonts w:ascii="Arial" w:hAnsi="Arial" w:cs="Arial"/>
          <w:szCs w:val="20"/>
        </w:rPr>
        <w:t>Návrh usnesení:</w:t>
      </w:r>
    </w:p>
    <w:p w:rsidR="00D1621E" w:rsidRPr="004E15F3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4E15F3" w:rsidRDefault="00D5774C" w:rsidP="00D5774C">
      <w:pPr>
        <w:rPr>
          <w:rFonts w:ascii="Arial" w:hAnsi="Arial" w:cs="Arial"/>
          <w:b/>
        </w:rPr>
      </w:pPr>
      <w:r w:rsidRPr="004E15F3">
        <w:rPr>
          <w:rFonts w:ascii="Arial" w:hAnsi="Arial" w:cs="Arial"/>
          <w:b/>
        </w:rPr>
        <w:t>Zastupitelstvo města Prostějova</w:t>
      </w:r>
    </w:p>
    <w:p w:rsidR="00D5774C" w:rsidRPr="004E15F3" w:rsidRDefault="00D5774C" w:rsidP="00D5774C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4E15F3">
        <w:rPr>
          <w:rFonts w:ascii="Arial" w:eastAsia="Calibri" w:hAnsi="Arial" w:cs="Arial"/>
          <w:b/>
          <w:bCs/>
          <w:szCs w:val="20"/>
        </w:rPr>
        <w:t>n e v y h o v u j e</w:t>
      </w:r>
    </w:p>
    <w:p w:rsidR="00D5774C" w:rsidRPr="004E15F3" w:rsidRDefault="00D5774C" w:rsidP="00D5774C">
      <w:pPr>
        <w:jc w:val="both"/>
        <w:rPr>
          <w:rFonts w:ascii="Arial" w:eastAsia="Calibri" w:hAnsi="Arial" w:cs="Arial"/>
          <w:b/>
          <w:szCs w:val="20"/>
        </w:rPr>
      </w:pPr>
      <w:r w:rsidRPr="004E15F3">
        <w:rPr>
          <w:rFonts w:ascii="Arial" w:eastAsia="Calibri" w:hAnsi="Arial" w:cs="Arial"/>
          <w:b/>
          <w:szCs w:val="20"/>
        </w:rPr>
        <w:t xml:space="preserve">žádosti </w:t>
      </w:r>
      <w:r w:rsidR="001154EC" w:rsidRPr="004E15F3">
        <w:rPr>
          <w:rFonts w:ascii="Arial" w:eastAsia="Calibri" w:hAnsi="Arial" w:cs="Arial"/>
          <w:b/>
          <w:szCs w:val="20"/>
        </w:rPr>
        <w:t>společnosti Penzion a restaurace U Chmelů s.r.o., se sídlem Prostějov, Kostelecká 309/48, PSČ: 796 01, IČ: 034 77</w:t>
      </w:r>
      <w:r w:rsidR="003D67B1" w:rsidRPr="004E15F3">
        <w:rPr>
          <w:rFonts w:ascii="Arial" w:eastAsia="Calibri" w:hAnsi="Arial" w:cs="Arial"/>
          <w:b/>
          <w:szCs w:val="20"/>
        </w:rPr>
        <w:t> </w:t>
      </w:r>
      <w:r w:rsidR="001154EC" w:rsidRPr="004E15F3">
        <w:rPr>
          <w:rFonts w:ascii="Arial" w:eastAsia="Calibri" w:hAnsi="Arial" w:cs="Arial"/>
          <w:b/>
          <w:szCs w:val="20"/>
        </w:rPr>
        <w:t>681</w:t>
      </w:r>
      <w:r w:rsidR="003D67B1" w:rsidRPr="004E15F3">
        <w:rPr>
          <w:rFonts w:ascii="Arial" w:eastAsia="Calibri" w:hAnsi="Arial" w:cs="Arial"/>
          <w:b/>
          <w:szCs w:val="20"/>
        </w:rPr>
        <w:t xml:space="preserve">, o </w:t>
      </w:r>
      <w:r w:rsidR="003D67B1" w:rsidRPr="004E15F3">
        <w:rPr>
          <w:rFonts w:ascii="Arial" w:hAnsi="Arial" w:cs="Arial"/>
          <w:b/>
        </w:rPr>
        <w:t>prodej části pozemku p.č. 416/10 – ostatní plocha v k.ú. Prostějov o výměře cca 170 m</w:t>
      </w:r>
      <w:r w:rsidR="003D67B1" w:rsidRPr="004E15F3">
        <w:rPr>
          <w:rFonts w:ascii="Arial" w:hAnsi="Arial" w:cs="Arial"/>
          <w:b/>
          <w:vertAlign w:val="superscript"/>
        </w:rPr>
        <w:t>2</w:t>
      </w:r>
      <w:r w:rsidR="001154EC" w:rsidRPr="004E15F3">
        <w:rPr>
          <w:rFonts w:ascii="Arial" w:hAnsi="Arial" w:cs="Arial"/>
          <w:b/>
        </w:rPr>
        <w:t>.</w:t>
      </w:r>
    </w:p>
    <w:p w:rsidR="00483110" w:rsidRPr="004E15F3" w:rsidRDefault="00483110" w:rsidP="00483110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562E74" w:rsidRPr="004E15F3" w:rsidRDefault="00562E74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615D14" w:rsidRPr="004E15F3" w:rsidRDefault="00615D14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4E15F3" w:rsidRDefault="00483110" w:rsidP="00562E74">
      <w:pPr>
        <w:jc w:val="both"/>
        <w:rPr>
          <w:rFonts w:ascii="Arial" w:hAnsi="Arial" w:cs="Arial"/>
          <w:b/>
          <w:bCs/>
        </w:rPr>
      </w:pPr>
    </w:p>
    <w:p w:rsidR="001154EC" w:rsidRPr="004E15F3" w:rsidRDefault="001154EC" w:rsidP="00562E74">
      <w:pPr>
        <w:jc w:val="both"/>
        <w:rPr>
          <w:rFonts w:ascii="Arial" w:hAnsi="Arial" w:cs="Arial"/>
          <w:b/>
          <w:bCs/>
        </w:rPr>
      </w:pPr>
    </w:p>
    <w:p w:rsidR="00D5774C" w:rsidRPr="004E15F3" w:rsidRDefault="00D5774C" w:rsidP="00562E74">
      <w:pPr>
        <w:jc w:val="both"/>
        <w:rPr>
          <w:rFonts w:ascii="Arial" w:hAnsi="Arial" w:cs="Arial"/>
          <w:b/>
          <w:bCs/>
        </w:rPr>
      </w:pPr>
    </w:p>
    <w:p w:rsidR="00562E74" w:rsidRPr="004E15F3" w:rsidRDefault="00562E74" w:rsidP="00562E74">
      <w:pPr>
        <w:jc w:val="both"/>
        <w:rPr>
          <w:rFonts w:ascii="Arial" w:hAnsi="Arial" w:cs="Arial"/>
          <w:b/>
          <w:bCs/>
        </w:rPr>
      </w:pPr>
    </w:p>
    <w:p w:rsidR="00D85575" w:rsidRPr="004E15F3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4E15F3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4E15F3" w:rsidRPr="004E15F3" w:rsidTr="00627234">
        <w:tc>
          <w:tcPr>
            <w:tcW w:w="9430" w:type="dxa"/>
            <w:gridSpan w:val="4"/>
          </w:tcPr>
          <w:p w:rsidR="00FE3AB7" w:rsidRPr="004E15F3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4E15F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4E15F3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4E15F3" w:rsidRPr="004E15F3" w:rsidTr="00FE3AB7">
        <w:tc>
          <w:tcPr>
            <w:tcW w:w="2234" w:type="dxa"/>
          </w:tcPr>
          <w:p w:rsidR="00284CB3" w:rsidRPr="004E15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E15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4E15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E15F3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4E15F3" w:rsidRDefault="008068EF" w:rsidP="008068E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76284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4E15F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4E15F3" w:rsidRPr="004E15F3" w:rsidTr="00FE3AB7">
        <w:tc>
          <w:tcPr>
            <w:tcW w:w="2234" w:type="dxa"/>
          </w:tcPr>
          <w:p w:rsidR="00284CB3" w:rsidRPr="004E15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E15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4E15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E15F3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4E15F3" w:rsidRDefault="008068EF" w:rsidP="008068E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76284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4E15F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91CB4" w:rsidRPr="004E15F3" w:rsidTr="00FE3AB7">
        <w:tc>
          <w:tcPr>
            <w:tcW w:w="2234" w:type="dxa"/>
          </w:tcPr>
          <w:p w:rsidR="00284CB3" w:rsidRPr="004E15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E15F3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4E15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E15F3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4E15F3" w:rsidRDefault="008068EF" w:rsidP="008068E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76284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4E15F3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4E15F3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62E74" w:rsidRPr="004E15F3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4E15F3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E15F3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8068EF" w:rsidRPr="004E15F3" w:rsidRDefault="008068EF" w:rsidP="008068EF">
      <w:pPr>
        <w:jc w:val="both"/>
        <w:rPr>
          <w:rFonts w:ascii="Arial" w:eastAsia="Calibri" w:hAnsi="Arial" w:cs="Arial"/>
          <w:szCs w:val="20"/>
          <w:lang w:eastAsia="en-US"/>
        </w:rPr>
      </w:pPr>
      <w:r w:rsidRPr="004E15F3">
        <w:rPr>
          <w:rFonts w:ascii="Arial" w:eastAsia="Calibri" w:hAnsi="Arial" w:cs="Arial"/>
          <w:szCs w:val="20"/>
          <w:lang w:eastAsia="en-US"/>
        </w:rPr>
        <w:t xml:space="preserve">Na primátora Statutárního města Prostějova se dne 10.08.2020 obrátil </w:t>
      </w:r>
      <w:r w:rsidRPr="004E15F3">
        <w:rPr>
          <w:rFonts w:ascii="Arial" w:eastAsia="Calibri" w:hAnsi="Arial" w:cs="Arial"/>
          <w:szCs w:val="20"/>
        </w:rPr>
        <w:t>Luděk Chmela,</w:t>
      </w:r>
      <w:r w:rsidRPr="004E15F3">
        <w:rPr>
          <w:rFonts w:ascii="Arial" w:eastAsia="Calibri" w:hAnsi="Arial" w:cs="Arial"/>
          <w:szCs w:val="20"/>
          <w:lang w:eastAsia="en-US"/>
        </w:rPr>
        <w:t xml:space="preserve"> jednatel společnosti </w:t>
      </w:r>
      <w:r w:rsidRPr="004E15F3">
        <w:rPr>
          <w:rFonts w:ascii="Arial" w:eastAsia="Calibri" w:hAnsi="Arial" w:cs="Arial"/>
          <w:szCs w:val="20"/>
        </w:rPr>
        <w:t>Penzion a restaurace U Chmelů s.r.o., se sídlem Prostějov, Kostelecká 309/48, PSČ: 796 01, IČ: 034 77 681, s žádostí o prodej, popřípadě dlouhodobý pronájem části pozemku p.č. 416/10 v k.ú. Prostějov o výměře cca 170 m</w:t>
      </w:r>
      <w:r w:rsidRPr="004E15F3">
        <w:rPr>
          <w:rFonts w:ascii="Arial" w:eastAsia="Calibri" w:hAnsi="Arial" w:cs="Arial"/>
          <w:szCs w:val="20"/>
          <w:vertAlign w:val="superscript"/>
        </w:rPr>
        <w:t>2</w:t>
      </w:r>
      <w:r w:rsidRPr="004E15F3">
        <w:rPr>
          <w:rFonts w:ascii="Arial" w:eastAsia="Calibri" w:hAnsi="Arial" w:cs="Arial"/>
          <w:szCs w:val="20"/>
        </w:rPr>
        <w:t xml:space="preserve"> pro realizaci záměrů této společnosti. Žádost tvoří přílohu tohoto materiálu. Předmětem žádosti je část pozemku Statutárního města Prostějova jižně od objektu restaurace a penzionu U Chmelů v ulici Kostelecká v Prostějově, na němž se nachází převážně zeleň. </w:t>
      </w:r>
      <w:r w:rsidRPr="004E15F3">
        <w:rPr>
          <w:rFonts w:ascii="Arial" w:hAnsi="Arial" w:cs="Arial"/>
        </w:rPr>
        <w:t xml:space="preserve">Požadovaná část pozemku je z části zatížena nájemním právem Společenství vlastníků Martinákova 8-10-12-14, se sídlem Prostějov, Martinákova 305/10, PSČ: 796 01, IČ: 268 96 095, vyplývajícím ze Smlouvy o nájmu pozemku č. 99/16/056 ze dne 12.04.1999 sjednaným za účelem sušení prádla pro potřeby uživatelů domu Martinákova 8-14 v Prostějově, a z části nájemním právem Luďka Chmely vyplývajícím z Nájemní smlouvy ze dne 20.01.1992 sjednaným za účelem shozu sudů u restaurace U Chmelů v objektu Kostelecká 48 v Prostějově a zřízení oplocení a příjezdu a za účelem vybudování odvětrání restaurace U Chmelů v objektu Kostelecká 48 v Prostějově. Záležitost je řešena pod Sp.Zn. OSUMM 282/2020. </w:t>
      </w:r>
    </w:p>
    <w:p w:rsidR="008068EF" w:rsidRPr="004E15F3" w:rsidRDefault="008068EF" w:rsidP="008068EF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8068EF" w:rsidRPr="004E15F3" w:rsidRDefault="008068EF" w:rsidP="008068EF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E15F3">
        <w:rPr>
          <w:rFonts w:ascii="Arial" w:hAnsi="Arial" w:cs="Arial"/>
          <w:b/>
          <w:u w:val="single"/>
        </w:rPr>
        <w:t>Stanoviska odborů MMPv (subjektů):</w:t>
      </w:r>
    </w:p>
    <w:p w:rsidR="008068EF" w:rsidRPr="004E15F3" w:rsidRDefault="008068EF" w:rsidP="008068EF">
      <w:pPr>
        <w:tabs>
          <w:tab w:val="left" w:pos="284"/>
        </w:tabs>
        <w:jc w:val="both"/>
        <w:rPr>
          <w:rFonts w:ascii="Arial" w:hAnsi="Arial" w:cs="Arial"/>
        </w:rPr>
      </w:pPr>
      <w:r w:rsidRPr="004E15F3">
        <w:rPr>
          <w:rFonts w:ascii="Arial" w:hAnsi="Arial" w:cs="Arial"/>
          <w:b/>
        </w:rPr>
        <w:t xml:space="preserve">1. Odbor územního plánování a památkové péče </w:t>
      </w:r>
      <w:r w:rsidRPr="004E15F3">
        <w:rPr>
          <w:rFonts w:ascii="Arial" w:hAnsi="Arial" w:cs="Arial"/>
        </w:rPr>
        <w:t xml:space="preserve">sděluje, že uvedený pozemek parcelní číslo 416/10 v katastrálním území Prostějov je dle platného územního plánu Prostějov součástí plochy č. 0297 – stabilizovaná plocha smíšená obytná (SX) s maximální výškou zástavby 13/17 m (maximální výška římsy nebo okapní hrany/maximální výška hřebene střechy nebo ustoupeného podlaží po úhlem 45°), dále zde platí maximální výška zástavby 15/19 m v pásu 40 m od osy ulice Kostelecká a minimální výška zástavby 10 m v pásu 40 m od osy ulice Kostelecká. Odbor územního plánování a památkové péče z hlediska územního plánu Prostějov prodej části daného pozemku </w:t>
      </w:r>
      <w:r w:rsidRPr="004E15F3">
        <w:rPr>
          <w:rFonts w:ascii="Arial" w:hAnsi="Arial" w:cs="Arial"/>
          <w:b/>
        </w:rPr>
        <w:t xml:space="preserve">nedoporučuje. </w:t>
      </w:r>
      <w:r w:rsidRPr="004E15F3">
        <w:rPr>
          <w:rFonts w:ascii="Arial" w:hAnsi="Arial" w:cs="Arial"/>
        </w:rPr>
        <w:t xml:space="preserve">Pozemek je koncový ve stabilizované ploše smíšené obytné, tudíž se nabízí pro dostavbu nároží, čímž by došlo k ucelení bloku stávající zástavby. </w:t>
      </w:r>
    </w:p>
    <w:p w:rsidR="008068EF" w:rsidRPr="004E15F3" w:rsidRDefault="008068EF" w:rsidP="008068EF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4E15F3">
        <w:rPr>
          <w:b/>
          <w:color w:val="auto"/>
        </w:rPr>
        <w:t xml:space="preserve">2. </w:t>
      </w:r>
      <w:r w:rsidRPr="004E15F3">
        <w:rPr>
          <w:b/>
          <w:bCs/>
          <w:color w:val="auto"/>
        </w:rPr>
        <w:t xml:space="preserve">Odbor rozvoje a investic </w:t>
      </w:r>
      <w:r w:rsidRPr="004E15F3">
        <w:rPr>
          <w:bCs/>
          <w:color w:val="auto"/>
        </w:rPr>
        <w:t>posoudil uvedenou žádost a sděluje, že předmětný pozemek je využívaný obyvateli přilehlého bytového domu na ulici Martinákova na základě uzavřené nájemní smlouvy. Odbor rozvoje a investic</w:t>
      </w:r>
      <w:r w:rsidRPr="004E15F3">
        <w:rPr>
          <w:b/>
          <w:bCs/>
          <w:color w:val="auto"/>
        </w:rPr>
        <w:t xml:space="preserve"> nedoporučuje</w:t>
      </w:r>
      <w:r w:rsidRPr="004E15F3">
        <w:rPr>
          <w:bCs/>
          <w:color w:val="auto"/>
        </w:rPr>
        <w:t xml:space="preserve"> prodej ani dlouhodobý pronájem předmětného pozemku a doporučuje ponechat současný nájemní vztah uzavřený se Společenstvím vlastníků Martinákova 8-10-12-14. </w:t>
      </w:r>
    </w:p>
    <w:p w:rsidR="008068EF" w:rsidRPr="004E15F3" w:rsidRDefault="008068EF" w:rsidP="008068EF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4E15F3">
        <w:rPr>
          <w:rFonts w:ascii="Arial" w:hAnsi="Arial" w:cs="Arial"/>
          <w:b/>
          <w:sz w:val="24"/>
        </w:rPr>
        <w:t xml:space="preserve">3. Odbor dopravy </w:t>
      </w:r>
      <w:r w:rsidRPr="004E15F3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k prodeji, popř. dlouhodobému pronájmu části pozemku p.č. 416/10 v k.ú. Prostějov </w:t>
      </w:r>
      <w:r w:rsidRPr="004E15F3">
        <w:rPr>
          <w:rFonts w:ascii="Arial" w:hAnsi="Arial" w:cs="Arial"/>
          <w:b/>
          <w:sz w:val="24"/>
        </w:rPr>
        <w:t>nemá námitky</w:t>
      </w:r>
      <w:r w:rsidRPr="004E15F3">
        <w:rPr>
          <w:rFonts w:ascii="Arial" w:hAnsi="Arial" w:cs="Arial"/>
          <w:sz w:val="24"/>
        </w:rPr>
        <w:t xml:space="preserve">. Odbor dopravy sděluje, že si nemůže dovolit se záměrem nesouhlasit, protože podle zákona o pozemních komunikací k tomu nemá důvod. Nesouhlas by v tomto případě mohl být považován za překročení pravomoci správního orgánu. </w:t>
      </w:r>
    </w:p>
    <w:p w:rsidR="008068EF" w:rsidRPr="004E15F3" w:rsidRDefault="008068EF" w:rsidP="008068EF">
      <w:pPr>
        <w:jc w:val="both"/>
        <w:rPr>
          <w:rFonts w:ascii="Arial" w:hAnsi="Arial" w:cs="Arial"/>
          <w:b/>
        </w:rPr>
      </w:pPr>
      <w:r w:rsidRPr="004E15F3">
        <w:rPr>
          <w:rFonts w:ascii="Arial" w:hAnsi="Arial" w:cs="Arial"/>
          <w:b/>
        </w:rPr>
        <w:t xml:space="preserve">4. Odbor životního prostřední </w:t>
      </w:r>
      <w:r w:rsidRPr="004E15F3">
        <w:rPr>
          <w:rFonts w:ascii="Arial" w:hAnsi="Arial" w:cs="Arial"/>
        </w:rPr>
        <w:t xml:space="preserve">sděluje, že </w:t>
      </w:r>
      <w:r w:rsidRPr="004E15F3">
        <w:rPr>
          <w:rFonts w:ascii="Arial" w:hAnsi="Arial" w:cs="Arial"/>
          <w:b/>
        </w:rPr>
        <w:t xml:space="preserve">nedoporučuje </w:t>
      </w:r>
      <w:r w:rsidRPr="004E15F3">
        <w:rPr>
          <w:rFonts w:ascii="Arial" w:hAnsi="Arial" w:cs="Arial"/>
        </w:rPr>
        <w:t>prodej pozemku, který v současnosti slouží jako veřejná zeleň a zázemí bytového domu. Na pozemku p.č. 416/10 v k.ú. Prostějov roste v místě požadovaného odprodeje/dlouhodobého pronájmu vzrostlý strom, který nemáme zájem odstranit a který by mohl případným aktivitám ze strany žadatele bránit.  </w:t>
      </w:r>
      <w:r w:rsidRPr="004E15F3">
        <w:rPr>
          <w:rFonts w:ascii="Arial" w:hAnsi="Arial" w:cs="Arial"/>
          <w:b/>
        </w:rPr>
        <w:t xml:space="preserve"> </w:t>
      </w:r>
    </w:p>
    <w:p w:rsidR="00D5774C" w:rsidRPr="004E15F3" w:rsidRDefault="00D5774C" w:rsidP="00D5774C">
      <w:pPr>
        <w:jc w:val="both"/>
        <w:rPr>
          <w:rFonts w:ascii="Arial" w:hAnsi="Arial" w:cs="Arial"/>
          <w:b/>
          <w:bCs/>
          <w:u w:val="single"/>
        </w:rPr>
      </w:pPr>
    </w:p>
    <w:p w:rsidR="00D5774C" w:rsidRPr="004E15F3" w:rsidRDefault="00D5774C" w:rsidP="00D5774C">
      <w:pPr>
        <w:rPr>
          <w:rFonts w:ascii="Arial" w:hAnsi="Arial" w:cs="Arial"/>
        </w:rPr>
      </w:pPr>
      <w:r w:rsidRPr="004E15F3">
        <w:rPr>
          <w:rFonts w:ascii="Arial" w:hAnsi="Arial" w:cs="Arial"/>
          <w:b/>
        </w:rPr>
        <w:t xml:space="preserve">Rada města Prostějova </w:t>
      </w:r>
      <w:r w:rsidRPr="004E15F3">
        <w:rPr>
          <w:rFonts w:ascii="Arial" w:hAnsi="Arial" w:cs="Arial"/>
        </w:rPr>
        <w:t xml:space="preserve">dne </w:t>
      </w:r>
      <w:r w:rsidR="008068EF" w:rsidRPr="004E15F3">
        <w:rPr>
          <w:rFonts w:ascii="Arial" w:hAnsi="Arial" w:cs="Arial"/>
        </w:rPr>
        <w:t>20</w:t>
      </w:r>
      <w:r w:rsidRPr="004E15F3">
        <w:rPr>
          <w:rFonts w:ascii="Arial" w:hAnsi="Arial" w:cs="Arial"/>
        </w:rPr>
        <w:t>.</w:t>
      </w:r>
      <w:r w:rsidR="008068EF" w:rsidRPr="004E15F3">
        <w:rPr>
          <w:rFonts w:ascii="Arial" w:hAnsi="Arial" w:cs="Arial"/>
        </w:rPr>
        <w:t>1</w:t>
      </w:r>
      <w:r w:rsidRPr="004E15F3">
        <w:rPr>
          <w:rFonts w:ascii="Arial" w:hAnsi="Arial" w:cs="Arial"/>
        </w:rPr>
        <w:t>0.2020 usnesením č. 0</w:t>
      </w:r>
      <w:r w:rsidR="008068EF" w:rsidRPr="004E15F3">
        <w:rPr>
          <w:rFonts w:ascii="Arial" w:hAnsi="Arial" w:cs="Arial"/>
        </w:rPr>
        <w:t>781</w:t>
      </w:r>
      <w:r w:rsidRPr="004E15F3">
        <w:rPr>
          <w:rFonts w:ascii="Arial" w:hAnsi="Arial" w:cs="Arial"/>
        </w:rPr>
        <w:t>:</w:t>
      </w:r>
    </w:p>
    <w:p w:rsidR="00D5774C" w:rsidRPr="004E15F3" w:rsidRDefault="00D5774C" w:rsidP="00D5774C">
      <w:pPr>
        <w:numPr>
          <w:ilvl w:val="0"/>
          <w:numId w:val="49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4E15F3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8068EF" w:rsidRPr="004E15F3" w:rsidRDefault="008068EF" w:rsidP="008068EF">
      <w:pPr>
        <w:ind w:left="284"/>
        <w:jc w:val="both"/>
        <w:rPr>
          <w:rFonts w:ascii="Arial" w:hAnsi="Arial" w:cs="Arial"/>
        </w:rPr>
      </w:pPr>
      <w:r w:rsidRPr="004E15F3">
        <w:rPr>
          <w:rFonts w:ascii="Arial" w:hAnsi="Arial" w:cs="Arial"/>
          <w:kern w:val="22"/>
        </w:rPr>
        <w:lastRenderedPageBreak/>
        <w:t xml:space="preserve">záměr </w:t>
      </w:r>
      <w:r w:rsidRPr="004E15F3">
        <w:rPr>
          <w:rFonts w:ascii="Arial" w:hAnsi="Arial" w:cs="Arial"/>
        </w:rPr>
        <w:t>prodeje části pozemku p.č. 416/10 – ostatní plocha v k.ú. Prostějov o výměře cca 170 m</w:t>
      </w:r>
      <w:r w:rsidRPr="004E15F3">
        <w:rPr>
          <w:rFonts w:ascii="Arial" w:hAnsi="Arial" w:cs="Arial"/>
          <w:vertAlign w:val="superscript"/>
        </w:rPr>
        <w:t>2</w:t>
      </w:r>
      <w:r w:rsidRPr="004E15F3">
        <w:rPr>
          <w:rFonts w:ascii="Arial" w:hAnsi="Arial" w:cs="Arial"/>
        </w:rPr>
        <w:t xml:space="preserve">, </w:t>
      </w:r>
    </w:p>
    <w:p w:rsidR="00D5774C" w:rsidRPr="004E15F3" w:rsidRDefault="00D5774C" w:rsidP="00D5774C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4E15F3">
        <w:rPr>
          <w:rFonts w:ascii="Arial" w:eastAsia="Calibri" w:hAnsi="Arial" w:cs="Arial"/>
          <w:b/>
          <w:bCs/>
          <w:szCs w:val="20"/>
        </w:rPr>
        <w:t>2) doporučila</w:t>
      </w:r>
    </w:p>
    <w:p w:rsidR="008068EF" w:rsidRPr="004E15F3" w:rsidRDefault="00D5774C" w:rsidP="008068EF">
      <w:pPr>
        <w:ind w:left="284"/>
        <w:jc w:val="both"/>
        <w:rPr>
          <w:rFonts w:ascii="Arial" w:eastAsia="Calibri" w:hAnsi="Arial" w:cs="Arial"/>
          <w:szCs w:val="20"/>
        </w:rPr>
      </w:pPr>
      <w:r w:rsidRPr="004E15F3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8068EF" w:rsidRPr="004E15F3">
        <w:rPr>
          <w:rFonts w:ascii="Arial" w:eastAsia="Calibri" w:hAnsi="Arial" w:cs="Arial"/>
          <w:szCs w:val="20"/>
        </w:rPr>
        <w:t>společnosti Penzion a restaurace U Chmelů s.r.o., se sídlem Prostějov, Kostelecká 309/48, PSČ: 796 01, IČ: 034 77 681</w:t>
      </w:r>
      <w:r w:rsidR="008068EF" w:rsidRPr="004E15F3">
        <w:rPr>
          <w:rFonts w:ascii="Arial" w:hAnsi="Arial" w:cs="Arial"/>
        </w:rPr>
        <w:t>.</w:t>
      </w:r>
    </w:p>
    <w:p w:rsidR="008068EF" w:rsidRPr="004E15F3" w:rsidRDefault="008068EF" w:rsidP="008068EF">
      <w:pPr>
        <w:jc w:val="both"/>
        <w:rPr>
          <w:rFonts w:ascii="Arial" w:hAnsi="Arial" w:cs="Arial"/>
          <w:b/>
          <w:bCs/>
          <w:u w:val="single"/>
        </w:rPr>
      </w:pPr>
    </w:p>
    <w:p w:rsidR="008068EF" w:rsidRPr="004E15F3" w:rsidRDefault="008068EF" w:rsidP="008068EF">
      <w:pPr>
        <w:jc w:val="both"/>
        <w:rPr>
          <w:rFonts w:ascii="Arial" w:hAnsi="Arial" w:cs="Arial"/>
          <w:b/>
          <w:bCs/>
          <w:u w:val="single"/>
        </w:rPr>
      </w:pPr>
      <w:r w:rsidRPr="004E15F3">
        <w:rPr>
          <w:rFonts w:ascii="Arial" w:hAnsi="Arial" w:cs="Arial"/>
          <w:b/>
          <w:bCs/>
          <w:u w:val="single"/>
        </w:rPr>
        <w:t>5. Stanovisko předkladatele:</w:t>
      </w:r>
    </w:p>
    <w:p w:rsidR="008068EF" w:rsidRPr="004E15F3" w:rsidRDefault="008068EF" w:rsidP="008068E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E15F3">
        <w:rPr>
          <w:rFonts w:ascii="Arial" w:hAnsi="Arial" w:cs="Arial"/>
          <w:bCs/>
        </w:rPr>
        <w:t xml:space="preserve">S ohledem na výše uvedená stanoviska </w:t>
      </w:r>
      <w:r w:rsidRPr="004E15F3">
        <w:rPr>
          <w:rFonts w:ascii="Arial" w:hAnsi="Arial" w:cs="Arial"/>
          <w:b/>
          <w:bCs/>
        </w:rPr>
        <w:t>Odbor správy a údržby majetku města nedoporučuje</w:t>
      </w:r>
      <w:r w:rsidRPr="004E15F3">
        <w:rPr>
          <w:sz w:val="20"/>
          <w:szCs w:val="20"/>
        </w:rPr>
        <w:t xml:space="preserve"> </w:t>
      </w:r>
      <w:r w:rsidRPr="004E15F3">
        <w:rPr>
          <w:rFonts w:ascii="Arial" w:hAnsi="Arial" w:cs="Arial"/>
        </w:rPr>
        <w:t>prodej části pozemku p.č. 416/10 v k.ú. Prostějov o výměře cca 170 m</w:t>
      </w:r>
      <w:r w:rsidRPr="004E15F3">
        <w:rPr>
          <w:rFonts w:ascii="Arial" w:hAnsi="Arial" w:cs="Arial"/>
          <w:vertAlign w:val="superscript"/>
        </w:rPr>
        <w:t>2</w:t>
      </w:r>
      <w:r w:rsidRPr="004E15F3">
        <w:rPr>
          <w:rFonts w:ascii="Arial" w:hAnsi="Arial" w:cs="Arial"/>
        </w:rPr>
        <w:t xml:space="preserve"> a </w:t>
      </w:r>
      <w:r w:rsidRPr="004E15F3">
        <w:rPr>
          <w:rFonts w:ascii="Arial" w:hAnsi="Arial" w:cs="Arial"/>
          <w:b/>
          <w:bCs/>
        </w:rPr>
        <w:t xml:space="preserve">doporučuje </w:t>
      </w:r>
      <w:r w:rsidRPr="004E15F3">
        <w:rPr>
          <w:rFonts w:ascii="Arial" w:hAnsi="Arial" w:cs="Arial"/>
          <w:bCs/>
        </w:rPr>
        <w:t xml:space="preserve">postupovat dle </w:t>
      </w:r>
      <w:r w:rsidRPr="004E15F3">
        <w:rPr>
          <w:rFonts w:ascii="Arial" w:hAnsi="Arial" w:cs="Arial"/>
        </w:rPr>
        <w:t xml:space="preserve">návrhu usnesení, tj. </w:t>
      </w:r>
      <w:r w:rsidRPr="004E15F3">
        <w:rPr>
          <w:rFonts w:ascii="Arial" w:hAnsi="Arial" w:cs="Arial"/>
          <w:b/>
          <w:bCs/>
        </w:rPr>
        <w:t>nevyhovět</w:t>
      </w:r>
      <w:r w:rsidRPr="004E15F3">
        <w:rPr>
          <w:rFonts w:ascii="Arial" w:eastAsia="Calibri" w:hAnsi="Arial" w:cs="Arial"/>
          <w:szCs w:val="20"/>
        </w:rPr>
        <w:t xml:space="preserve"> žádosti společnosti Penzion a restaurace U Chmelů s.r.o., se sídlem Prostějov, Kostelecká 309/48, PSČ: 796 01, IČ: 034 77 681</w:t>
      </w:r>
      <w:r w:rsidRPr="004E15F3">
        <w:rPr>
          <w:rFonts w:ascii="Arial" w:hAnsi="Arial" w:cs="Arial"/>
        </w:rPr>
        <w:t>. Vzhledem k tomu, že požadovaný pozemek je z větší části zatížen nájemním právem Společenství vlastníků Martinákova 8-10-12-14, se sídlem Prostějov, Martinákova 305/10, PSČ: 796 01, IČ: 268 96 095, vyplývajícím ze Smlouvy o nájmu pozemku č. 99/16/056 ze dne 12.04.1999 sjednaným za účelem sušení prádla pro potřeby uživatelů domu Martinákova 8-14 v Prostějově, nelze v této části pozemku další nájem sjednat, proto nebyla žádost v tomto směru vůbec řešena. V případě prodeje předmětného pozemku by práva a povinnosti vyplývající z uvedeného nájemního práva přešly na nového nabyvatele. Část požadovaného pozemku o výměře 42 m</w:t>
      </w:r>
      <w:r w:rsidRPr="004E15F3">
        <w:rPr>
          <w:rFonts w:ascii="Arial" w:hAnsi="Arial" w:cs="Arial"/>
          <w:vertAlign w:val="superscript"/>
        </w:rPr>
        <w:t>2</w:t>
      </w:r>
      <w:r w:rsidRPr="004E15F3">
        <w:rPr>
          <w:rFonts w:ascii="Arial" w:hAnsi="Arial" w:cs="Arial"/>
        </w:rPr>
        <w:t xml:space="preserve"> má v nájmu Luděk Chmela na základě Nájemní smlouvy ze dne 20.01.1992 za účelem zřízení příjezdu k restauraci a oplocení, vybudování odvětrání restaurace a shozu sudů. </w:t>
      </w:r>
    </w:p>
    <w:p w:rsidR="008068EF" w:rsidRPr="004E15F3" w:rsidRDefault="008068EF" w:rsidP="008068EF">
      <w:pPr>
        <w:jc w:val="both"/>
        <w:rPr>
          <w:rFonts w:ascii="Arial" w:hAnsi="Arial" w:cs="Arial"/>
        </w:rPr>
      </w:pPr>
      <w:r w:rsidRPr="004E15F3">
        <w:rPr>
          <w:rFonts w:ascii="Arial" w:hAnsi="Arial" w:cs="Arial"/>
        </w:rPr>
        <w:t xml:space="preserve">Odbor správy a údržby majetku města upozorňuje na skutečnost, že požadovaný pozemek je zatížen věcným břemenem spočívajícím v právu umístit a provozovat zemní kabelové vedení NN, přípojkovou skříň a uzemňovací vedení, včetně jejich ochranného pásma, ve prospěch společnosti E.ON Distribuce, a.s., a věcným břemenem spočívajícím v právu zřídit a provozovat vedení veřejné komunikační sítě (optický kabel včetně chráničky) včetně jeho ochranného pásma ve prospěch společnosti Sprintel s.r.o., a dále se na něm nachází sdělovací vedení. </w:t>
      </w:r>
    </w:p>
    <w:p w:rsidR="008068EF" w:rsidRPr="004E15F3" w:rsidRDefault="008068EF" w:rsidP="008068EF">
      <w:pPr>
        <w:jc w:val="both"/>
        <w:rPr>
          <w:rFonts w:ascii="Arial" w:hAnsi="Arial" w:cs="Arial"/>
          <w:b/>
          <w:bCs/>
        </w:rPr>
      </w:pPr>
      <w:r w:rsidRPr="004E15F3">
        <w:rPr>
          <w:rFonts w:ascii="Arial" w:hAnsi="Arial" w:cs="Arial"/>
          <w:b/>
          <w:bCs/>
        </w:rPr>
        <w:t>Materiál byl předložen k projednání na schůzi Finančního výboru dne 10.11.2020.</w:t>
      </w:r>
    </w:p>
    <w:p w:rsidR="008068EF" w:rsidRPr="004E15F3" w:rsidRDefault="008068EF" w:rsidP="008068E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4E15F3" w:rsidRPr="004E15F3" w:rsidTr="00680251">
        <w:tc>
          <w:tcPr>
            <w:tcW w:w="9488" w:type="dxa"/>
            <w:gridSpan w:val="4"/>
            <w:shd w:val="clear" w:color="auto" w:fill="EEECE1" w:themeFill="background2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4E15F3" w:rsidRPr="004E15F3" w:rsidTr="00680251">
        <w:tc>
          <w:tcPr>
            <w:tcW w:w="2895" w:type="dxa"/>
            <w:gridSpan w:val="2"/>
            <w:shd w:val="clear" w:color="auto" w:fill="EEECE1" w:themeFill="background2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Resumé</w:t>
            </w:r>
          </w:p>
        </w:tc>
      </w:tr>
      <w:tr w:rsidR="004E15F3" w:rsidRPr="004E15F3" w:rsidTr="00680251">
        <w:tc>
          <w:tcPr>
            <w:tcW w:w="417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22.09.2020</w:t>
            </w:r>
          </w:p>
        </w:tc>
        <w:tc>
          <w:tcPr>
            <w:tcW w:w="4765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4E15F3" w:rsidRPr="004E15F3" w:rsidTr="00680251">
        <w:tc>
          <w:tcPr>
            <w:tcW w:w="417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23.09.2020</w:t>
            </w:r>
          </w:p>
        </w:tc>
        <w:tc>
          <w:tcPr>
            <w:tcW w:w="4765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 xml:space="preserve">nedoporučuje prodej ani dlouhodobý pronájem </w:t>
            </w:r>
          </w:p>
        </w:tc>
      </w:tr>
      <w:tr w:rsidR="004E15F3" w:rsidRPr="004E15F3" w:rsidTr="00680251">
        <w:tc>
          <w:tcPr>
            <w:tcW w:w="417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01.10.2020</w:t>
            </w:r>
          </w:p>
        </w:tc>
        <w:tc>
          <w:tcPr>
            <w:tcW w:w="4765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nemá námitek k prodeji, popř. dlouhodobému pronájmu</w:t>
            </w:r>
          </w:p>
        </w:tc>
      </w:tr>
      <w:tr w:rsidR="004E15F3" w:rsidRPr="004E15F3" w:rsidTr="00680251">
        <w:tc>
          <w:tcPr>
            <w:tcW w:w="417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21.09.2020</w:t>
            </w:r>
          </w:p>
        </w:tc>
        <w:tc>
          <w:tcPr>
            <w:tcW w:w="4765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8068EF" w:rsidRPr="004E15F3" w:rsidTr="00680251">
        <w:tc>
          <w:tcPr>
            <w:tcW w:w="417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8068EF" w:rsidRPr="004E15F3" w:rsidRDefault="008068EF" w:rsidP="00680251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8068EF" w:rsidRPr="004E15F3" w:rsidRDefault="008068EF" w:rsidP="008068EF">
            <w:pPr>
              <w:jc w:val="both"/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02.11.2020</w:t>
            </w:r>
          </w:p>
        </w:tc>
        <w:tc>
          <w:tcPr>
            <w:tcW w:w="4765" w:type="dxa"/>
          </w:tcPr>
          <w:p w:rsidR="008068EF" w:rsidRPr="004E15F3" w:rsidRDefault="008068EF" w:rsidP="00875714">
            <w:pPr>
              <w:rPr>
                <w:rFonts w:ascii="Arial" w:hAnsi="Arial" w:cs="Arial"/>
                <w:bCs/>
              </w:rPr>
            </w:pPr>
            <w:r w:rsidRPr="004E15F3">
              <w:rPr>
                <w:rFonts w:ascii="Arial" w:hAnsi="Arial" w:cs="Arial"/>
                <w:bCs/>
              </w:rPr>
              <w:t>nedoporučuje prodej, doporučuje postupovat dle návrhu usnesení, pronájem nelze vzhledem k existujícím nájemním právům sjednat</w:t>
            </w:r>
          </w:p>
        </w:tc>
      </w:tr>
    </w:tbl>
    <w:p w:rsidR="008068EF" w:rsidRPr="004E15F3" w:rsidRDefault="008068EF" w:rsidP="008068EF">
      <w:pPr>
        <w:jc w:val="both"/>
        <w:rPr>
          <w:rFonts w:ascii="Arial" w:hAnsi="Arial" w:cs="Arial"/>
          <w:u w:val="single"/>
        </w:rPr>
      </w:pPr>
    </w:p>
    <w:p w:rsidR="008068EF" w:rsidRPr="004E15F3" w:rsidRDefault="008068EF" w:rsidP="008068EF">
      <w:pPr>
        <w:jc w:val="both"/>
        <w:rPr>
          <w:rFonts w:ascii="Arial" w:hAnsi="Arial" w:cs="Arial"/>
          <w:u w:val="single"/>
        </w:rPr>
      </w:pPr>
      <w:r w:rsidRPr="004E15F3">
        <w:rPr>
          <w:rFonts w:ascii="Arial" w:hAnsi="Arial" w:cs="Arial"/>
          <w:u w:val="single"/>
        </w:rPr>
        <w:t>Přílohy:</w:t>
      </w:r>
    </w:p>
    <w:p w:rsidR="008068EF" w:rsidRPr="004E15F3" w:rsidRDefault="008068EF" w:rsidP="008068EF">
      <w:pPr>
        <w:jc w:val="both"/>
        <w:rPr>
          <w:rFonts w:ascii="Arial" w:hAnsi="Arial" w:cs="Arial"/>
        </w:rPr>
      </w:pPr>
      <w:r w:rsidRPr="004E15F3">
        <w:rPr>
          <w:rFonts w:ascii="Arial" w:hAnsi="Arial" w:cs="Arial"/>
        </w:rPr>
        <w:t xml:space="preserve">přehledová </w:t>
      </w:r>
      <w:bookmarkStart w:id="0" w:name="_GoBack"/>
      <w:bookmarkEnd w:id="0"/>
      <w:r w:rsidRPr="004E15F3">
        <w:rPr>
          <w:rFonts w:ascii="Arial" w:hAnsi="Arial" w:cs="Arial"/>
        </w:rPr>
        <w:t>mapa</w:t>
      </w:r>
    </w:p>
    <w:p w:rsidR="008068EF" w:rsidRPr="004E15F3" w:rsidRDefault="008068EF" w:rsidP="008068EF">
      <w:pPr>
        <w:jc w:val="both"/>
        <w:rPr>
          <w:rFonts w:ascii="Arial" w:hAnsi="Arial" w:cs="Arial"/>
        </w:rPr>
      </w:pPr>
      <w:r w:rsidRPr="004E15F3">
        <w:rPr>
          <w:rFonts w:ascii="Arial" w:hAnsi="Arial" w:cs="Arial"/>
        </w:rPr>
        <w:t>situační mapa</w:t>
      </w:r>
    </w:p>
    <w:p w:rsidR="008068EF" w:rsidRPr="004E15F3" w:rsidRDefault="008068EF" w:rsidP="008068EF">
      <w:pPr>
        <w:jc w:val="both"/>
        <w:rPr>
          <w:rFonts w:ascii="Arial" w:hAnsi="Arial" w:cs="Arial"/>
        </w:rPr>
      </w:pPr>
      <w:r w:rsidRPr="004E15F3">
        <w:rPr>
          <w:rFonts w:ascii="Arial" w:hAnsi="Arial" w:cs="Arial"/>
        </w:rPr>
        <w:t>fotomapa</w:t>
      </w:r>
    </w:p>
    <w:p w:rsidR="008068EF" w:rsidRPr="004E15F3" w:rsidRDefault="008068EF" w:rsidP="008068EF">
      <w:pPr>
        <w:jc w:val="both"/>
        <w:rPr>
          <w:rFonts w:ascii="Arial" w:eastAsia="Calibri" w:hAnsi="Arial" w:cs="Arial"/>
          <w:szCs w:val="20"/>
        </w:rPr>
      </w:pPr>
      <w:r w:rsidRPr="004E15F3">
        <w:rPr>
          <w:rFonts w:ascii="Arial" w:hAnsi="Arial" w:cs="Arial"/>
        </w:rPr>
        <w:t xml:space="preserve">žádost společnosti </w:t>
      </w:r>
      <w:r w:rsidRPr="004E15F3">
        <w:rPr>
          <w:rFonts w:ascii="Arial" w:eastAsia="Calibri" w:hAnsi="Arial" w:cs="Arial"/>
          <w:szCs w:val="20"/>
        </w:rPr>
        <w:t>Penzion a restaurace U Chmelů s.r.o. ze dne 10.08.2020</w:t>
      </w:r>
    </w:p>
    <w:p w:rsidR="00875714" w:rsidRPr="004E15F3" w:rsidRDefault="00875714" w:rsidP="00875714">
      <w:pPr>
        <w:jc w:val="both"/>
        <w:rPr>
          <w:rFonts w:ascii="Arial" w:eastAsia="Calibri" w:hAnsi="Arial" w:cs="Arial"/>
          <w:szCs w:val="20"/>
        </w:rPr>
      </w:pPr>
    </w:p>
    <w:p w:rsidR="00875714" w:rsidRDefault="00875714" w:rsidP="00875714">
      <w:pPr>
        <w:jc w:val="both"/>
        <w:rPr>
          <w:rFonts w:ascii="Arial" w:eastAsia="Calibri" w:hAnsi="Arial" w:cs="Arial"/>
          <w:szCs w:val="20"/>
        </w:rPr>
      </w:pPr>
      <w:r>
        <w:rPr>
          <w:rFonts w:ascii="Arial" w:eastAsia="Calibri" w:hAnsi="Arial" w:cs="Arial"/>
          <w:noProof/>
          <w:szCs w:val="20"/>
        </w:rPr>
        <w:lastRenderedPageBreak/>
        <w:drawing>
          <wp:inline distT="0" distB="0" distL="0" distR="0" wp14:anchorId="3C017C4E" wp14:editId="200AA11E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M@prostejov.eu_20201012_14090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14" w:rsidRPr="00DC31BC" w:rsidRDefault="00875714" w:rsidP="0087571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D3BB23" wp14:editId="1FBF133F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@prostejov.eu_20201012_123217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00521016" wp14:editId="673FD84F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M@prostejov.eu_20201012_123217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75A3102" wp14:editId="7A16E793">
            <wp:extent cx="6031230" cy="8530590"/>
            <wp:effectExtent l="0" t="0" r="762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M@prostejov.eu_20201012_123217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714" w:rsidRPr="00DC31BC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BCD" w:rsidRDefault="00942BCD" w:rsidP="00C71327">
      <w:r>
        <w:separator/>
      </w:r>
    </w:p>
  </w:endnote>
  <w:endnote w:type="continuationSeparator" w:id="0">
    <w:p w:rsidR="00942BCD" w:rsidRDefault="00942BC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5774C">
      <w:rPr>
        <w:rFonts w:ascii="Arial" w:eastAsiaTheme="majorEastAsia" w:hAnsi="Arial" w:cs="Arial"/>
        <w:sz w:val="20"/>
        <w:szCs w:val="20"/>
      </w:rPr>
      <w:t>1</w:t>
    </w:r>
    <w:r w:rsidR="008068EF">
      <w:rPr>
        <w:rFonts w:ascii="Arial" w:eastAsiaTheme="majorEastAsia" w:hAnsi="Arial" w:cs="Arial"/>
        <w:sz w:val="20"/>
        <w:szCs w:val="20"/>
      </w:rPr>
      <w:t>8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8068EF">
      <w:rPr>
        <w:rFonts w:ascii="Arial" w:eastAsiaTheme="majorEastAsia" w:hAnsi="Arial" w:cs="Arial"/>
        <w:sz w:val="20"/>
        <w:szCs w:val="20"/>
      </w:rPr>
      <w:t>11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4E15F3" w:rsidRPr="004E15F3">
      <w:rPr>
        <w:rFonts w:ascii="Arial" w:eastAsiaTheme="majorEastAsia" w:hAnsi="Arial" w:cs="Arial"/>
        <w:noProof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D5774C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Prodej </w:t>
    </w:r>
    <w:r w:rsidR="008068EF">
      <w:rPr>
        <w:rFonts w:ascii="Arial" w:eastAsiaTheme="majorEastAsia" w:hAnsi="Arial" w:cs="Arial"/>
        <w:sz w:val="20"/>
        <w:szCs w:val="20"/>
      </w:rPr>
      <w:t>části pozemku p.č. 416/10 v</w:t>
    </w:r>
    <w:r w:rsidR="00615D14">
      <w:rPr>
        <w:rFonts w:ascii="Arial" w:eastAsiaTheme="majorEastAsia" w:hAnsi="Arial" w:cs="Arial"/>
        <w:sz w:val="20"/>
        <w:szCs w:val="20"/>
      </w:rPr>
      <w:t xml:space="preserve"> k.ú. </w:t>
    </w:r>
    <w:r w:rsidR="007F00D6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BCD" w:rsidRDefault="00942BCD" w:rsidP="00C71327">
      <w:r>
        <w:separator/>
      </w:r>
    </w:p>
  </w:footnote>
  <w:footnote w:type="continuationSeparator" w:id="0">
    <w:p w:rsidR="00942BCD" w:rsidRDefault="00942BC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7DE7"/>
    <w:multiLevelType w:val="hybridMultilevel"/>
    <w:tmpl w:val="B1242E3E"/>
    <w:lvl w:ilvl="0" w:tplc="7E2489B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45854"/>
    <w:multiLevelType w:val="hybridMultilevel"/>
    <w:tmpl w:val="05945B20"/>
    <w:lvl w:ilvl="0" w:tplc="93886E8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457E6"/>
    <w:multiLevelType w:val="hybridMultilevel"/>
    <w:tmpl w:val="D3D8AD00"/>
    <w:lvl w:ilvl="0" w:tplc="8AD825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B776F"/>
    <w:multiLevelType w:val="hybridMultilevel"/>
    <w:tmpl w:val="8E8629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1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 w15:restartNumberingAfterBreak="0">
    <w:nsid w:val="5D071BC1"/>
    <w:multiLevelType w:val="hybridMultilevel"/>
    <w:tmpl w:val="EE724470"/>
    <w:lvl w:ilvl="0" w:tplc="44524C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788A22DC"/>
    <w:multiLevelType w:val="hybridMultilevel"/>
    <w:tmpl w:val="64962FF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8E56A2"/>
    <w:multiLevelType w:val="hybridMultilevel"/>
    <w:tmpl w:val="F10AAA6E"/>
    <w:lvl w:ilvl="0" w:tplc="2246340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42"/>
  </w:num>
  <w:num w:numId="4">
    <w:abstractNumId w:val="14"/>
  </w:num>
  <w:num w:numId="5">
    <w:abstractNumId w:val="25"/>
  </w:num>
  <w:num w:numId="6">
    <w:abstractNumId w:val="31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7"/>
  </w:num>
  <w:num w:numId="10">
    <w:abstractNumId w:val="6"/>
  </w:num>
  <w:num w:numId="11">
    <w:abstractNumId w:val="4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8"/>
  </w:num>
  <w:num w:numId="15">
    <w:abstractNumId w:val="2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2"/>
  </w:num>
  <w:num w:numId="20">
    <w:abstractNumId w:val="12"/>
  </w:num>
  <w:num w:numId="21">
    <w:abstractNumId w:val="16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5"/>
  </w:num>
  <w:num w:numId="26">
    <w:abstractNumId w:val="35"/>
  </w:num>
  <w:num w:numId="27">
    <w:abstractNumId w:val="10"/>
  </w:num>
  <w:num w:numId="28">
    <w:abstractNumId w:val="7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4"/>
  </w:num>
  <w:num w:numId="32">
    <w:abstractNumId w:val="18"/>
  </w:num>
  <w:num w:numId="33">
    <w:abstractNumId w:val="34"/>
  </w:num>
  <w:num w:numId="34">
    <w:abstractNumId w:val="39"/>
  </w:num>
  <w:num w:numId="35">
    <w:abstractNumId w:val="32"/>
  </w:num>
  <w:num w:numId="36">
    <w:abstractNumId w:val="29"/>
  </w:num>
  <w:num w:numId="37">
    <w:abstractNumId w:val="8"/>
  </w:num>
  <w:num w:numId="38">
    <w:abstractNumId w:val="2"/>
  </w:num>
  <w:num w:numId="39">
    <w:abstractNumId w:val="17"/>
  </w:num>
  <w:num w:numId="40">
    <w:abstractNumId w:val="21"/>
  </w:num>
  <w:num w:numId="4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9"/>
  </w:num>
  <w:num w:numId="44">
    <w:abstractNumId w:val="41"/>
  </w:num>
  <w:num w:numId="45">
    <w:abstractNumId w:val="44"/>
  </w:num>
  <w:num w:numId="46">
    <w:abstractNumId w:val="33"/>
  </w:num>
  <w:num w:numId="47">
    <w:abstractNumId w:val="5"/>
  </w:num>
  <w:num w:numId="48">
    <w:abstractNumId w:val="11"/>
  </w:num>
  <w:num w:numId="4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54EC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3417B"/>
    <w:rsid w:val="00334B64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67B1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7B8"/>
    <w:rsid w:val="004B1B38"/>
    <w:rsid w:val="004B71ED"/>
    <w:rsid w:val="004B7428"/>
    <w:rsid w:val="004B797A"/>
    <w:rsid w:val="004D4BE0"/>
    <w:rsid w:val="004D7526"/>
    <w:rsid w:val="004E0BDC"/>
    <w:rsid w:val="004E15F3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727"/>
    <w:rsid w:val="008068EF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5714"/>
    <w:rsid w:val="008776C7"/>
    <w:rsid w:val="00877CBE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2BCD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63B5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55570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22B9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1D378AF7-BAAE-4D9D-95FE-8A6CDB3E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C6E3B-03B3-440A-9270-0DF13078C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1037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Klímková Alexandra</cp:lastModifiedBy>
  <cp:revision>2</cp:revision>
  <cp:lastPrinted>2020-01-21T09:21:00Z</cp:lastPrinted>
  <dcterms:created xsi:type="dcterms:W3CDTF">2020-11-02T14:46:00Z</dcterms:created>
  <dcterms:modified xsi:type="dcterms:W3CDTF">2020-11-02T14:46:00Z</dcterms:modified>
</cp:coreProperties>
</file>