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 w:rsidP="003C0BB9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p w:rsidR="005F79D4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="005F79D4">
        <w:rPr>
          <w:rFonts w:ascii="Arial" w:hAnsi="Arial" w:cs="Arial"/>
          <w:bCs/>
          <w:sz w:val="20"/>
          <w:szCs w:val="20"/>
        </w:rPr>
        <w:tab/>
        <w:t>Rada měst</w:t>
      </w:r>
      <w:r w:rsidR="00C81E16">
        <w:rPr>
          <w:rFonts w:ascii="Arial" w:hAnsi="Arial" w:cs="Arial"/>
          <w:bCs/>
          <w:sz w:val="20"/>
          <w:szCs w:val="20"/>
        </w:rPr>
        <w:t>a</w:t>
      </w:r>
      <w:r w:rsidR="005F79D4">
        <w:rPr>
          <w:rFonts w:ascii="Arial" w:hAnsi="Arial" w:cs="Arial"/>
          <w:bCs/>
          <w:sz w:val="20"/>
          <w:szCs w:val="20"/>
        </w:rPr>
        <w:t xml:space="preserve"> Prostějova</w:t>
      </w:r>
    </w:p>
    <w:p w:rsidR="005F79D4" w:rsidRDefault="005F79D4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5F79D4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 xml:space="preserve">Ing. Jiří Rozehnal, </w:t>
      </w:r>
    </w:p>
    <w:p w:rsidR="00A7013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</w:t>
      </w:r>
      <w:r w:rsidR="00A7013F">
        <w:rPr>
          <w:rFonts w:ascii="Arial" w:hAnsi="Arial" w:cs="Arial"/>
          <w:bCs/>
          <w:sz w:val="20"/>
          <w:szCs w:val="20"/>
        </w:rPr>
        <w:t>áměstek</w:t>
      </w:r>
      <w:r>
        <w:rPr>
          <w:rFonts w:ascii="Arial" w:hAnsi="Arial" w:cs="Arial"/>
          <w:bCs/>
          <w:sz w:val="20"/>
          <w:szCs w:val="20"/>
        </w:rPr>
        <w:t xml:space="preserve"> primátora</w:t>
      </w:r>
    </w:p>
    <w:p w:rsidR="00354CAE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FC0399">
        <w:rPr>
          <w:rFonts w:ascii="Arial" w:hAnsi="Arial" w:cs="Arial"/>
          <w:bCs/>
          <w:sz w:val="20"/>
          <w:szCs w:val="20"/>
        </w:rPr>
        <w:t>i</w:t>
      </w:r>
      <w:r w:rsidR="00354CAE"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Ing. </w:t>
      </w:r>
      <w:r w:rsidR="00425B5E">
        <w:rPr>
          <w:rFonts w:ascii="Arial" w:hAnsi="Arial" w:cs="Arial"/>
          <w:bCs/>
          <w:sz w:val="20"/>
          <w:szCs w:val="20"/>
        </w:rPr>
        <w:t>Antonín Zajíček,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rozvoje a investic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A2E36" w:rsidRDefault="00425B5E" w:rsidP="007A2E3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A2E36">
        <w:rPr>
          <w:rFonts w:ascii="Arial" w:hAnsi="Arial" w:cs="Arial"/>
          <w:bCs/>
          <w:sz w:val="20"/>
          <w:szCs w:val="20"/>
        </w:rPr>
        <w:t xml:space="preserve">Ing. </w:t>
      </w:r>
      <w:r w:rsidR="00964E17">
        <w:rPr>
          <w:rFonts w:ascii="Arial" w:hAnsi="Arial" w:cs="Arial"/>
          <w:bCs/>
          <w:sz w:val="20"/>
          <w:szCs w:val="20"/>
        </w:rPr>
        <w:t>Karina Švalbová</w:t>
      </w:r>
      <w:r w:rsidR="007A2E36">
        <w:rPr>
          <w:rFonts w:ascii="Arial" w:hAnsi="Arial" w:cs="Arial"/>
          <w:bCs/>
          <w:sz w:val="20"/>
          <w:szCs w:val="20"/>
        </w:rPr>
        <w:t>,</w:t>
      </w:r>
    </w:p>
    <w:p w:rsidR="007A2E36" w:rsidRPr="00354CAE" w:rsidRDefault="007A2E36" w:rsidP="007A2E36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64E17">
        <w:rPr>
          <w:rFonts w:ascii="Arial" w:hAnsi="Arial" w:cs="Arial"/>
          <w:bCs/>
          <w:sz w:val="20"/>
          <w:szCs w:val="20"/>
        </w:rPr>
        <w:t>referent dotací a projektový manažer</w:t>
      </w:r>
    </w:p>
    <w:p w:rsidR="00354CAE" w:rsidRPr="00354CAE" w:rsidRDefault="00354CAE" w:rsidP="007A2E3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5F79D4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F79D4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5F79D4">
        <w:rPr>
          <w:rFonts w:ascii="Arial" w:hAnsi="Arial" w:cs="Arial"/>
          <w:bCs/>
          <w:sz w:val="36"/>
          <w:szCs w:val="36"/>
        </w:rPr>
        <w:t>4</w:t>
      </w:r>
      <w:r w:rsidR="00C75238">
        <w:rPr>
          <w:rFonts w:ascii="Arial" w:hAnsi="Arial" w:cs="Arial"/>
          <w:bCs/>
          <w:sz w:val="36"/>
          <w:szCs w:val="36"/>
        </w:rPr>
        <w:t xml:space="preserve">. </w:t>
      </w:r>
      <w:r w:rsidR="005F79D4">
        <w:rPr>
          <w:rFonts w:ascii="Arial" w:hAnsi="Arial" w:cs="Arial"/>
          <w:bCs/>
          <w:sz w:val="36"/>
          <w:szCs w:val="36"/>
        </w:rPr>
        <w:t>2</w:t>
      </w:r>
      <w:r w:rsidR="00C75238">
        <w:rPr>
          <w:rFonts w:ascii="Arial" w:hAnsi="Arial" w:cs="Arial"/>
          <w:bCs/>
          <w:sz w:val="36"/>
          <w:szCs w:val="36"/>
        </w:rPr>
        <w:t>. 2020</w:t>
      </w:r>
    </w:p>
    <w:p w:rsidR="0042185D" w:rsidRPr="0042185D" w:rsidRDefault="00964E17" w:rsidP="003C0BB9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42185D">
        <w:rPr>
          <w:rFonts w:ascii="Arial" w:hAnsi="Arial" w:cs="Arial"/>
          <w:b/>
        </w:rPr>
        <w:t xml:space="preserve">Přístavba tělocvičny u DDM Vápenice </w:t>
      </w:r>
      <w:r w:rsidR="003C0BB9">
        <w:rPr>
          <w:rFonts w:ascii="Arial" w:hAnsi="Arial" w:cs="Arial"/>
          <w:b/>
        </w:rPr>
        <w:t xml:space="preserve">– žádost o dotaci z rozpočtu </w:t>
      </w:r>
      <w:r w:rsidR="003C0BB9" w:rsidRPr="003C0BB9">
        <w:rPr>
          <w:rFonts w:ascii="Arial" w:hAnsi="Arial" w:cs="Arial"/>
          <w:b/>
        </w:rPr>
        <w:t>Olomouckého kraje</w:t>
      </w: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5F79D4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F79D4" w:rsidRPr="00964E17" w:rsidRDefault="00600894" w:rsidP="005F79D4">
      <w:pPr>
        <w:pStyle w:val="Zkladntext"/>
        <w:numPr>
          <w:ilvl w:val="0"/>
          <w:numId w:val="30"/>
        </w:numPr>
        <w:rPr>
          <w:rFonts w:ascii="Arial" w:hAnsi="Arial" w:cs="Arial"/>
          <w:sz w:val="24"/>
        </w:rPr>
      </w:pPr>
      <w:r w:rsidRPr="005F79D4">
        <w:rPr>
          <w:rFonts w:ascii="Arial" w:hAnsi="Arial" w:cs="Arial"/>
          <w:sz w:val="24"/>
        </w:rPr>
        <w:t>schvaluje</w:t>
      </w:r>
      <w:r w:rsidRPr="00C75238">
        <w:rPr>
          <w:rFonts w:ascii="Arial" w:hAnsi="Arial" w:cs="Arial"/>
          <w:b/>
          <w:sz w:val="24"/>
        </w:rPr>
        <w:t xml:space="preserve"> </w:t>
      </w:r>
      <w:r w:rsidR="00C75238" w:rsidRPr="00C75238">
        <w:rPr>
          <w:rFonts w:ascii="Arial" w:hAnsi="Arial" w:cs="Arial"/>
          <w:bCs/>
          <w:sz w:val="24"/>
        </w:rPr>
        <w:t xml:space="preserve">podání žádosti o dotaci </w:t>
      </w:r>
      <w:r w:rsidR="00C81E16">
        <w:rPr>
          <w:rFonts w:ascii="Arial" w:hAnsi="Arial" w:cs="Arial"/>
          <w:bCs/>
          <w:sz w:val="24"/>
        </w:rPr>
        <w:t xml:space="preserve">ve výši 8 000 000,- Kč </w:t>
      </w:r>
      <w:r w:rsidR="00C75238" w:rsidRPr="00C75238">
        <w:rPr>
          <w:rFonts w:ascii="Arial" w:hAnsi="Arial" w:cs="Arial"/>
          <w:sz w:val="24"/>
        </w:rPr>
        <w:t>z Programu na podporu výstavby a rekonstrukcí sportovních zařízení v obcích Olomouckého kraje v roce 2020</w:t>
      </w:r>
      <w:r w:rsidR="005F79D4">
        <w:rPr>
          <w:rFonts w:ascii="Arial" w:hAnsi="Arial" w:cs="Arial"/>
          <w:sz w:val="24"/>
        </w:rPr>
        <w:t xml:space="preserve"> na akci </w:t>
      </w:r>
      <w:r w:rsidR="005F79D4" w:rsidRPr="00964E17">
        <w:rPr>
          <w:rFonts w:ascii="Arial" w:hAnsi="Arial" w:cs="Arial"/>
          <w:sz w:val="24"/>
        </w:rPr>
        <w:t>„</w:t>
      </w:r>
      <w:r w:rsidR="00964E17" w:rsidRPr="00964E17">
        <w:rPr>
          <w:rFonts w:ascii="Arial" w:hAnsi="Arial" w:cs="Arial"/>
          <w:sz w:val="24"/>
        </w:rPr>
        <w:t>Přístavba tělocvičny u DDM Vápenice</w:t>
      </w:r>
      <w:r w:rsidR="005F79D4" w:rsidRPr="00964E17">
        <w:rPr>
          <w:rFonts w:ascii="Arial" w:hAnsi="Arial" w:cs="Arial"/>
          <w:sz w:val="24"/>
        </w:rPr>
        <w:t>“ a</w:t>
      </w:r>
    </w:p>
    <w:p w:rsidR="005F79D4" w:rsidRDefault="005F79D4" w:rsidP="005F79D4">
      <w:pPr>
        <w:pStyle w:val="Zkladntext"/>
        <w:numPr>
          <w:ilvl w:val="0"/>
          <w:numId w:val="3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uděluje</w:t>
      </w:r>
      <w:r w:rsidR="00C75238" w:rsidRPr="00C75238">
        <w:rPr>
          <w:rFonts w:ascii="Arial" w:hAnsi="Arial" w:cs="Arial"/>
          <w:bCs/>
          <w:sz w:val="24"/>
        </w:rPr>
        <w:t xml:space="preserve"> souhlas s realizací akce a </w:t>
      </w:r>
    </w:p>
    <w:p w:rsidR="00C75238" w:rsidRPr="00C75238" w:rsidRDefault="005F79D4" w:rsidP="005F79D4">
      <w:pPr>
        <w:pStyle w:val="Zkladntext"/>
        <w:numPr>
          <w:ilvl w:val="0"/>
          <w:numId w:val="3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deklaruje</w:t>
      </w:r>
      <w:r w:rsidR="00C75238" w:rsidRPr="00C75238">
        <w:rPr>
          <w:rFonts w:ascii="Arial" w:hAnsi="Arial" w:cs="Arial"/>
          <w:bCs/>
          <w:sz w:val="24"/>
        </w:rPr>
        <w:t xml:space="preserve"> závazek ponech</w:t>
      </w:r>
      <w:r w:rsidR="00E06E54">
        <w:rPr>
          <w:rFonts w:ascii="Arial" w:hAnsi="Arial" w:cs="Arial"/>
          <w:bCs/>
          <w:sz w:val="24"/>
        </w:rPr>
        <w:t>at majetek</w:t>
      </w:r>
      <w:r w:rsidR="00C75238" w:rsidRPr="00C75238">
        <w:rPr>
          <w:rFonts w:ascii="Arial" w:hAnsi="Arial" w:cs="Arial"/>
          <w:bCs/>
          <w:sz w:val="24"/>
        </w:rPr>
        <w:t>, jež bude z dotace pořízen, po dobu minimálně 10 let v majetku obce.</w:t>
      </w: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Jiří Rozehnal, náměstek primátora</w:t>
            </w:r>
            <w:r w:rsidR="009F48E3"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Antonín Zajíček, vedoucí Odboru rozvoje a investic</w:t>
            </w:r>
            <w:r w:rsidR="009F48E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9F48E3"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01317F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Default="007A2E36" w:rsidP="005A40D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A2E3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5A40DB">
              <w:rPr>
                <w:rFonts w:ascii="Arial" w:hAnsi="Arial" w:cs="Arial"/>
                <w:bCs/>
                <w:i/>
                <w:sz w:val="20"/>
                <w:szCs w:val="20"/>
              </w:rPr>
              <w:t>Karina Švalbová,</w:t>
            </w:r>
          </w:p>
          <w:p w:rsidR="005A40DB" w:rsidRPr="00FE3AB7" w:rsidRDefault="005A40DB" w:rsidP="009F48E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referent dotací a projektový manažer</w:t>
            </w:r>
            <w:r w:rsidR="009F48E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v.r.</w:t>
            </w:r>
            <w:bookmarkStart w:id="0" w:name="_GoBack"/>
            <w:bookmarkEnd w:id="0"/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600894" w:rsidRDefault="0060089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600894" w:rsidP="00602C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B8533E" w:rsidRPr="00B8533E">
        <w:rPr>
          <w:rFonts w:ascii="Arial" w:hAnsi="Arial" w:cs="Arial"/>
          <w:b/>
          <w:u w:val="single"/>
        </w:rPr>
        <w:lastRenderedPageBreak/>
        <w:t>Důvodová zpráva:</w:t>
      </w:r>
    </w:p>
    <w:p w:rsidR="00B8533E" w:rsidRDefault="00B8533E" w:rsidP="00B8533E">
      <w:pPr>
        <w:jc w:val="both"/>
        <w:rPr>
          <w:rFonts w:ascii="Arial" w:hAnsi="Arial" w:cs="Arial"/>
          <w:i/>
        </w:rPr>
      </w:pPr>
    </w:p>
    <w:p w:rsidR="00362EB6" w:rsidRDefault="00362EB6" w:rsidP="00362EB6">
      <w:pPr>
        <w:pStyle w:val="PVNormal"/>
        <w:jc w:val="both"/>
        <w:rPr>
          <w:rFonts w:cs="Arial"/>
        </w:rPr>
      </w:pPr>
      <w:r w:rsidRPr="00DB4D13">
        <w:rPr>
          <w:rFonts w:cs="Arial"/>
        </w:rPr>
        <w:t>Olomoucký kraj vyhlásil dne 17. 12. 2019 Program na podporu výstavby a rekonstrukcí sportovních zařízení v obcích Olomouckého kraje v roce 2020 (dále jen „Program“). Program je určen pro projekty na výstavbu nových a rekonstrukci stávající</w:t>
      </w:r>
      <w:r>
        <w:rPr>
          <w:rFonts w:cs="Arial"/>
        </w:rPr>
        <w:t>c</w:t>
      </w:r>
      <w:r w:rsidRPr="00DB4D13">
        <w:rPr>
          <w:rFonts w:cs="Arial"/>
        </w:rPr>
        <w:t xml:space="preserve">h sportovních zařízení v Olomouckém kraji.  </w:t>
      </w:r>
    </w:p>
    <w:p w:rsidR="00362EB6" w:rsidRPr="00DB4D13" w:rsidRDefault="00362EB6" w:rsidP="00362EB6">
      <w:pPr>
        <w:pStyle w:val="PVNormal"/>
        <w:jc w:val="both"/>
        <w:rPr>
          <w:rFonts w:cs="Arial"/>
        </w:rPr>
      </w:pPr>
    </w:p>
    <w:p w:rsidR="00362EB6" w:rsidRPr="00727CA7" w:rsidRDefault="00362EB6" w:rsidP="00362EB6">
      <w:pPr>
        <w:pStyle w:val="PVNormal"/>
        <w:jc w:val="both"/>
        <w:rPr>
          <w:rFonts w:cs="Arial"/>
        </w:rPr>
      </w:pPr>
      <w:r w:rsidRPr="00727CA7">
        <w:rPr>
          <w:rFonts w:cs="Arial"/>
        </w:rPr>
        <w:t>Maximální výše dotace</w:t>
      </w:r>
      <w:r w:rsidR="00B7051B">
        <w:rPr>
          <w:rFonts w:cs="Arial"/>
        </w:rPr>
        <w:t xml:space="preserve"> na jednu akci činí 8,0 mil. Kč.</w:t>
      </w:r>
      <w:r>
        <w:rPr>
          <w:rFonts w:cs="Arial"/>
        </w:rPr>
        <w:t xml:space="preserve"> </w:t>
      </w:r>
      <w:r w:rsidRPr="00727CA7">
        <w:rPr>
          <w:rFonts w:cs="Arial"/>
        </w:rPr>
        <w:t>Žádosti</w:t>
      </w:r>
      <w:r>
        <w:rPr>
          <w:rFonts w:cs="Arial"/>
        </w:rPr>
        <w:t xml:space="preserve"> </w:t>
      </w:r>
      <w:r w:rsidRPr="00727CA7">
        <w:rPr>
          <w:rFonts w:cs="Arial"/>
        </w:rPr>
        <w:t xml:space="preserve">o dotace jsou přijímány </w:t>
      </w:r>
      <w:r w:rsidR="005304DA">
        <w:rPr>
          <w:rFonts w:cs="Arial"/>
        </w:rPr>
        <w:br/>
      </w:r>
      <w:r w:rsidRPr="00727CA7">
        <w:rPr>
          <w:rFonts w:cs="Arial"/>
        </w:rPr>
        <w:t>do 14. 2. 2020.</w:t>
      </w:r>
    </w:p>
    <w:p w:rsidR="00362EB6" w:rsidRPr="00DB4D13" w:rsidRDefault="00362EB6" w:rsidP="00362EB6">
      <w:pPr>
        <w:pStyle w:val="PVNormal"/>
        <w:jc w:val="both"/>
        <w:rPr>
          <w:rFonts w:cs="Arial"/>
        </w:rPr>
      </w:pPr>
    </w:p>
    <w:p w:rsidR="00362EB6" w:rsidRPr="00DB4D13" w:rsidRDefault="00362EB6" w:rsidP="00362EB6">
      <w:pPr>
        <w:pStyle w:val="PVNormal"/>
        <w:jc w:val="both"/>
        <w:rPr>
          <w:rFonts w:cs="Arial"/>
        </w:rPr>
      </w:pPr>
      <w:r w:rsidRPr="00DB4D13">
        <w:rPr>
          <w:rFonts w:cs="Arial"/>
        </w:rPr>
        <w:t>Předmětem projektu je přístavba tělocvičny ke stávajíc</w:t>
      </w:r>
      <w:r>
        <w:rPr>
          <w:rFonts w:cs="Arial"/>
        </w:rPr>
        <w:t xml:space="preserve">ímu objektu DDM v ul. Vápenice. </w:t>
      </w:r>
      <w:r w:rsidRPr="00DB4D13">
        <w:rPr>
          <w:rFonts w:cs="Arial"/>
        </w:rPr>
        <w:t xml:space="preserve">PD ve stupni dokumentace pro provádění stavby </w:t>
      </w:r>
      <w:r>
        <w:rPr>
          <w:rFonts w:cs="Arial"/>
        </w:rPr>
        <w:t xml:space="preserve">(dále jen „PD DPS“) </w:t>
      </w:r>
      <w:r w:rsidRPr="00DB4D13">
        <w:rPr>
          <w:rFonts w:cs="Arial"/>
        </w:rPr>
        <w:t xml:space="preserve">je zpracována (zpracovatel Ing. Arch. Radko </w:t>
      </w:r>
      <w:proofErr w:type="spellStart"/>
      <w:r w:rsidRPr="00DB4D13">
        <w:rPr>
          <w:rFonts w:cs="Arial"/>
        </w:rPr>
        <w:t>Pavlacký</w:t>
      </w:r>
      <w:proofErr w:type="spellEnd"/>
      <w:r w:rsidRPr="00DB4D13">
        <w:rPr>
          <w:rFonts w:cs="Arial"/>
        </w:rPr>
        <w:t xml:space="preserve">, Otrokovice, listopad 2019). </w:t>
      </w:r>
      <w:r>
        <w:rPr>
          <w:rFonts w:cs="Arial"/>
        </w:rPr>
        <w:t>Je</w:t>
      </w:r>
      <w:r w:rsidRPr="00DB4D13">
        <w:rPr>
          <w:rFonts w:cs="Arial"/>
        </w:rPr>
        <w:t xml:space="preserve"> vydáno</w:t>
      </w:r>
      <w:r>
        <w:rPr>
          <w:rFonts w:cs="Arial"/>
        </w:rPr>
        <w:t xml:space="preserve"> pravomocné</w:t>
      </w:r>
      <w:r w:rsidRPr="00DB4D13">
        <w:rPr>
          <w:rFonts w:cs="Arial"/>
        </w:rPr>
        <w:t xml:space="preserve"> stavební povolení</w:t>
      </w:r>
      <w:r>
        <w:rPr>
          <w:rFonts w:cs="Arial"/>
        </w:rPr>
        <w:t xml:space="preserve">. </w:t>
      </w:r>
      <w:r w:rsidRPr="00DB4D13">
        <w:rPr>
          <w:rFonts w:cs="Arial"/>
        </w:rPr>
        <w:t>Předpokládaná výše nákladů dle PD DPS je cca 32,7</w:t>
      </w:r>
      <w:r w:rsidR="00941D35">
        <w:rPr>
          <w:rFonts w:cs="Arial"/>
        </w:rPr>
        <w:t> </w:t>
      </w:r>
      <w:r w:rsidRPr="00DB4D13">
        <w:rPr>
          <w:rFonts w:cs="Arial"/>
        </w:rPr>
        <w:t>mil</w:t>
      </w:r>
      <w:r w:rsidR="005304DA">
        <w:rPr>
          <w:rFonts w:cs="Arial"/>
        </w:rPr>
        <w:t>.</w:t>
      </w:r>
      <w:r w:rsidRPr="00DB4D13">
        <w:rPr>
          <w:rFonts w:cs="Arial"/>
        </w:rPr>
        <w:t xml:space="preserve"> Kč bez DPH, tj. cca 39,5 mil. Kč vč. DPH. V rozpočtu města na rok 2020 je investiční akce schválena pod </w:t>
      </w:r>
      <w:proofErr w:type="spellStart"/>
      <w:r w:rsidRPr="00DB4D13">
        <w:rPr>
          <w:rFonts w:cs="Arial"/>
        </w:rPr>
        <w:t>poř</w:t>
      </w:r>
      <w:proofErr w:type="spellEnd"/>
      <w:r w:rsidRPr="00DB4D13">
        <w:rPr>
          <w:rFonts w:cs="Arial"/>
        </w:rPr>
        <w:t>. č. 3 Rekonstrukce DDM Vápenice – tělocvična vč. PD s částkou 25,0 mil. Kč.</w:t>
      </w:r>
    </w:p>
    <w:p w:rsidR="00362EB6" w:rsidRPr="00DB4D13" w:rsidRDefault="00362EB6" w:rsidP="00362EB6">
      <w:pPr>
        <w:pStyle w:val="PVNormal"/>
        <w:jc w:val="both"/>
        <w:rPr>
          <w:rFonts w:cs="Arial"/>
        </w:rPr>
      </w:pPr>
    </w:p>
    <w:p w:rsidR="00362EB6" w:rsidRPr="00B7051B" w:rsidRDefault="00B7051B" w:rsidP="00362EB6">
      <w:pPr>
        <w:pStyle w:val="PVNormal"/>
        <w:jc w:val="both"/>
        <w:rPr>
          <w:rFonts w:cs="Arial"/>
          <w:u w:val="single"/>
        </w:rPr>
      </w:pPr>
      <w:r>
        <w:rPr>
          <w:rFonts w:cs="Arial"/>
        </w:rPr>
        <w:t xml:space="preserve">Žádost o dotaci </w:t>
      </w:r>
      <w:r w:rsidR="00941D35">
        <w:rPr>
          <w:rFonts w:cs="Arial"/>
        </w:rPr>
        <w:t>může být</w:t>
      </w:r>
      <w:r>
        <w:rPr>
          <w:rFonts w:cs="Arial"/>
        </w:rPr>
        <w:t xml:space="preserve"> podána v max. možné míře, tj. ve výši 8,0 </w:t>
      </w:r>
      <w:r w:rsidR="00362EB6" w:rsidRPr="00B7051B">
        <w:rPr>
          <w:rFonts w:cs="Arial"/>
        </w:rPr>
        <w:t xml:space="preserve">mil. Kč. </w:t>
      </w:r>
    </w:p>
    <w:p w:rsidR="00362EB6" w:rsidRPr="00DB4D13" w:rsidRDefault="00362EB6" w:rsidP="00362EB6">
      <w:pPr>
        <w:ind w:right="904"/>
        <w:rPr>
          <w:rFonts w:ascii="Arial" w:hAnsi="Arial" w:cs="Arial"/>
          <w:b/>
        </w:rPr>
      </w:pPr>
    </w:p>
    <w:p w:rsidR="00362EB6" w:rsidRPr="00362EB6" w:rsidRDefault="00362EB6" w:rsidP="00362EB6">
      <w:pPr>
        <w:pStyle w:val="Zkladntext"/>
        <w:rPr>
          <w:rFonts w:ascii="Arial" w:hAnsi="Arial" w:cs="Arial"/>
          <w:bCs/>
          <w:sz w:val="24"/>
        </w:rPr>
      </w:pPr>
      <w:r w:rsidRPr="00362EB6">
        <w:rPr>
          <w:rFonts w:ascii="Arial" w:hAnsi="Arial" w:cs="Arial"/>
          <w:bCs/>
          <w:sz w:val="24"/>
        </w:rPr>
        <w:t>Povinnou součástí žádosti o dotace je doložení výpisu usnesení zastupitelstva města dokládající schválení podání žádosti o dotaci, souhlas s realizací akce a deklaraci závazku ponechat majetek, jež bude z dotace pořízen, po dobu minimálně 10 let v majetku obce.</w:t>
      </w:r>
    </w:p>
    <w:p w:rsidR="00362EB6" w:rsidRPr="00362EB6" w:rsidRDefault="00362EB6" w:rsidP="00362EB6">
      <w:pPr>
        <w:pStyle w:val="Zkladntext"/>
        <w:rPr>
          <w:rFonts w:ascii="Arial" w:hAnsi="Arial" w:cs="Arial"/>
          <w:bCs/>
          <w:sz w:val="24"/>
        </w:rPr>
      </w:pPr>
    </w:p>
    <w:p w:rsidR="00C81E16" w:rsidRDefault="00C81E16" w:rsidP="00DB4D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Rada města Prostějova projednala podání žádosti o dotaci na své schůzi konané dne 22. 1. 2020</w:t>
      </w:r>
      <w:r w:rsidR="00941D35">
        <w:rPr>
          <w:rFonts w:ascii="Arial" w:hAnsi="Arial" w:cs="Arial"/>
          <w:bCs/>
        </w:rPr>
        <w:t xml:space="preserve"> a usnesením č. </w:t>
      </w:r>
      <w:r w:rsidR="00941D35" w:rsidRPr="00941D35">
        <w:rPr>
          <w:rFonts w:ascii="Arial" w:hAnsi="Arial" w:cs="Arial"/>
          <w:bCs/>
        </w:rPr>
        <w:t>0043</w:t>
      </w:r>
      <w:r w:rsidR="00941D35">
        <w:rPr>
          <w:rFonts w:ascii="Arial" w:hAnsi="Arial" w:cs="Arial"/>
          <w:bCs/>
        </w:rPr>
        <w:t xml:space="preserve"> doporučila Zastupitelstvu města Prostějova přijmout výše uvedené usnesení</w:t>
      </w:r>
      <w:r>
        <w:rPr>
          <w:rFonts w:ascii="Arial" w:hAnsi="Arial" w:cs="Arial"/>
          <w:bCs/>
        </w:rPr>
        <w:t xml:space="preserve">. </w:t>
      </w:r>
    </w:p>
    <w:p w:rsidR="00A63B03" w:rsidRDefault="00A63B03" w:rsidP="00617492">
      <w:pPr>
        <w:jc w:val="both"/>
        <w:rPr>
          <w:rFonts w:ascii="Arial" w:hAnsi="Arial" w:cs="Arial"/>
          <w:b/>
          <w:bCs/>
          <w:u w:val="single"/>
        </w:rPr>
      </w:pPr>
    </w:p>
    <w:p w:rsidR="00A63B03" w:rsidRDefault="00A63B03" w:rsidP="00617492">
      <w:pPr>
        <w:jc w:val="both"/>
        <w:rPr>
          <w:rFonts w:ascii="Arial" w:hAnsi="Arial" w:cs="Arial"/>
          <w:b/>
          <w:bCs/>
          <w:u w:val="single"/>
        </w:rPr>
      </w:pPr>
    </w:p>
    <w:p w:rsidR="00617492" w:rsidRPr="000D6ACF" w:rsidRDefault="00D1621E" w:rsidP="0061749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="00617492" w:rsidRPr="000D6ACF">
        <w:rPr>
          <w:rFonts w:ascii="Arial" w:hAnsi="Arial" w:cs="Arial"/>
          <w:b/>
          <w:bCs/>
          <w:u w:val="single"/>
        </w:rPr>
        <w:t xml:space="preserve"> předkladatele:</w:t>
      </w:r>
    </w:p>
    <w:p w:rsidR="0053363B" w:rsidRPr="0036677F" w:rsidRDefault="00B8533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D0CF3">
        <w:rPr>
          <w:rFonts w:ascii="Arial" w:hAnsi="Arial" w:cs="Arial"/>
          <w:b/>
          <w:bCs/>
        </w:rPr>
        <w:t>Odbo</w:t>
      </w:r>
      <w:r w:rsidR="006E772C">
        <w:rPr>
          <w:rFonts w:ascii="Arial" w:hAnsi="Arial" w:cs="Arial"/>
          <w:b/>
          <w:bCs/>
        </w:rPr>
        <w:t xml:space="preserve">r </w:t>
      </w:r>
      <w:r w:rsidR="00EE2031">
        <w:rPr>
          <w:rFonts w:ascii="Arial" w:hAnsi="Arial" w:cs="Arial"/>
          <w:b/>
          <w:bCs/>
        </w:rPr>
        <w:t>rozvoje a investic</w:t>
      </w:r>
      <w:r w:rsidR="006E772C">
        <w:rPr>
          <w:rFonts w:ascii="Arial" w:hAnsi="Arial" w:cs="Arial"/>
          <w:b/>
          <w:bCs/>
        </w:rPr>
        <w:t xml:space="preserve"> </w:t>
      </w:r>
      <w:r w:rsidR="0053363B">
        <w:rPr>
          <w:rFonts w:ascii="Arial" w:hAnsi="Arial" w:cs="Arial"/>
          <w:b/>
          <w:bCs/>
        </w:rPr>
        <w:t>doporučuje</w:t>
      </w:r>
      <w:r w:rsidR="0036677F">
        <w:rPr>
          <w:rFonts w:ascii="Arial" w:hAnsi="Arial" w:cs="Arial"/>
          <w:b/>
          <w:bCs/>
        </w:rPr>
        <w:t xml:space="preserve"> </w:t>
      </w:r>
      <w:r w:rsidR="0036677F" w:rsidRPr="0036677F">
        <w:rPr>
          <w:rFonts w:ascii="Arial" w:hAnsi="Arial" w:cs="Arial"/>
          <w:bCs/>
        </w:rPr>
        <w:t>schválit</w:t>
      </w:r>
      <w:r w:rsidR="0036677F" w:rsidRPr="0036677F">
        <w:rPr>
          <w:rFonts w:ascii="Arial" w:hAnsi="Arial" w:cs="Arial"/>
          <w:color w:val="000000"/>
        </w:rPr>
        <w:t xml:space="preserve"> podání žádosti o poskytnutí </w:t>
      </w:r>
      <w:r w:rsidR="0036677F" w:rsidRPr="0036677F">
        <w:rPr>
          <w:rFonts w:ascii="Arial" w:hAnsi="Arial" w:cs="Arial"/>
        </w:rPr>
        <w:t>dotace</w:t>
      </w:r>
      <w:r w:rsidR="0036677F">
        <w:rPr>
          <w:rFonts w:ascii="Arial" w:hAnsi="Arial" w:cs="Arial"/>
        </w:rPr>
        <w:t xml:space="preserve"> </w:t>
      </w:r>
      <w:r w:rsidR="005304DA">
        <w:rPr>
          <w:rFonts w:ascii="Arial" w:hAnsi="Arial" w:cs="Arial"/>
        </w:rPr>
        <w:br/>
      </w:r>
      <w:r w:rsidR="0036677F">
        <w:rPr>
          <w:rFonts w:ascii="Arial" w:hAnsi="Arial" w:cs="Arial"/>
        </w:rPr>
        <w:t>na realizaci projektu</w:t>
      </w:r>
      <w:r w:rsidR="00EE2031" w:rsidRPr="0036677F">
        <w:rPr>
          <w:rFonts w:ascii="Arial" w:hAnsi="Arial" w:cs="Arial"/>
          <w:bCs/>
        </w:rPr>
        <w:t>.</w:t>
      </w:r>
    </w:p>
    <w:p w:rsidR="00B8533E" w:rsidRPr="00FD0CF3" w:rsidRDefault="00B8533E" w:rsidP="00B8533E">
      <w:pPr>
        <w:jc w:val="both"/>
        <w:rPr>
          <w:rFonts w:ascii="Arial" w:hAnsi="Arial" w:cs="Arial"/>
          <w:bCs/>
        </w:rPr>
      </w:pP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01317F">
        <w:rPr>
          <w:rFonts w:ascii="Arial" w:hAnsi="Arial" w:cs="Arial"/>
          <w:u w:val="single"/>
        </w:rPr>
        <w:t>a</w:t>
      </w:r>
      <w:r w:rsidRPr="00FD0CF3">
        <w:rPr>
          <w:rFonts w:ascii="Arial" w:hAnsi="Arial" w:cs="Arial"/>
          <w:u w:val="single"/>
        </w:rPr>
        <w:t>:</w:t>
      </w:r>
    </w:p>
    <w:p w:rsidR="00B8533E" w:rsidRPr="00FD0CF3" w:rsidRDefault="00C81E16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E43BDE" w:rsidP="00E43BDE">
      <w:pPr>
        <w:tabs>
          <w:tab w:val="left" w:pos="658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A2CC9" w:rsidRPr="00D16047" w:rsidRDefault="00DA2CC9" w:rsidP="00C81E16">
      <w:pPr>
        <w:rPr>
          <w:sz w:val="20"/>
          <w:szCs w:val="20"/>
        </w:rPr>
      </w:pPr>
    </w:p>
    <w:sectPr w:rsidR="00DA2CC9" w:rsidRPr="00D16047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33" w:rsidRDefault="007C7333" w:rsidP="00C71327">
      <w:r>
        <w:separator/>
      </w:r>
    </w:p>
  </w:endnote>
  <w:endnote w:type="continuationSeparator" w:id="0">
    <w:p w:rsidR="007C7333" w:rsidRDefault="007C733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3C0BB9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4</w:t>
    </w:r>
    <w:r w:rsidR="00DB4D1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</w:t>
    </w:r>
    <w:r w:rsidR="00DB4D13">
      <w:rPr>
        <w:rFonts w:ascii="Arial" w:eastAsiaTheme="majorEastAsia" w:hAnsi="Arial" w:cs="Arial"/>
        <w:sz w:val="20"/>
        <w:szCs w:val="20"/>
      </w:rPr>
      <w:t>. 2020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9F48E3" w:rsidRPr="009F48E3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5A40DB" w:rsidRPr="005A40DB" w:rsidRDefault="005A40DB" w:rsidP="005A40DB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5A40DB">
      <w:rPr>
        <w:rFonts w:ascii="Arial" w:hAnsi="Arial" w:cs="Arial"/>
        <w:sz w:val="20"/>
        <w:szCs w:val="20"/>
      </w:rPr>
      <w:t>Přístavba tělocvičny u DDM Vápenice – žádost o dotaci z rozpočtu Olomouckého kraje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33" w:rsidRDefault="007C7333" w:rsidP="00C71327">
      <w:r>
        <w:separator/>
      </w:r>
    </w:p>
  </w:footnote>
  <w:footnote w:type="continuationSeparator" w:id="0">
    <w:p w:rsidR="007C7333" w:rsidRDefault="007C733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96F61"/>
    <w:multiLevelType w:val="hybridMultilevel"/>
    <w:tmpl w:val="742A0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>
    <w:nsid w:val="75EB0EB8"/>
    <w:multiLevelType w:val="hybridMultilevel"/>
    <w:tmpl w:val="D3F05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1"/>
  </w:num>
  <w:num w:numId="27">
    <w:abstractNumId w:val="6"/>
  </w:num>
  <w:num w:numId="28">
    <w:abstractNumId w:val="4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17F"/>
    <w:rsid w:val="0001373F"/>
    <w:rsid w:val="00017476"/>
    <w:rsid w:val="00021846"/>
    <w:rsid w:val="0002313E"/>
    <w:rsid w:val="00031468"/>
    <w:rsid w:val="00037325"/>
    <w:rsid w:val="0004432C"/>
    <w:rsid w:val="00065509"/>
    <w:rsid w:val="00072FEA"/>
    <w:rsid w:val="000774DA"/>
    <w:rsid w:val="00081B2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2F13"/>
    <w:rsid w:val="002A7199"/>
    <w:rsid w:val="002B2584"/>
    <w:rsid w:val="002B666E"/>
    <w:rsid w:val="002B76A2"/>
    <w:rsid w:val="002C0192"/>
    <w:rsid w:val="002C4BD8"/>
    <w:rsid w:val="002D29C0"/>
    <w:rsid w:val="002F33E8"/>
    <w:rsid w:val="003074FB"/>
    <w:rsid w:val="003334FA"/>
    <w:rsid w:val="0033417B"/>
    <w:rsid w:val="00347C0D"/>
    <w:rsid w:val="00350993"/>
    <w:rsid w:val="00350BEB"/>
    <w:rsid w:val="003541B9"/>
    <w:rsid w:val="00354CAE"/>
    <w:rsid w:val="00362EB6"/>
    <w:rsid w:val="00362F9B"/>
    <w:rsid w:val="00364D83"/>
    <w:rsid w:val="0036677F"/>
    <w:rsid w:val="003700BA"/>
    <w:rsid w:val="003746EB"/>
    <w:rsid w:val="00376AEC"/>
    <w:rsid w:val="0038055D"/>
    <w:rsid w:val="00393A85"/>
    <w:rsid w:val="00395364"/>
    <w:rsid w:val="00395A55"/>
    <w:rsid w:val="003A1D99"/>
    <w:rsid w:val="003B6094"/>
    <w:rsid w:val="003C0211"/>
    <w:rsid w:val="003C0BB9"/>
    <w:rsid w:val="003C73B9"/>
    <w:rsid w:val="003D3ACE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185D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38BD"/>
    <w:rsid w:val="00475B01"/>
    <w:rsid w:val="0047637D"/>
    <w:rsid w:val="00486963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04DA"/>
    <w:rsid w:val="005329BE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0DB"/>
    <w:rsid w:val="005A46B6"/>
    <w:rsid w:val="005A59BB"/>
    <w:rsid w:val="005A7000"/>
    <w:rsid w:val="005B1243"/>
    <w:rsid w:val="005D18B9"/>
    <w:rsid w:val="005E06A8"/>
    <w:rsid w:val="005E1B64"/>
    <w:rsid w:val="005E2D1F"/>
    <w:rsid w:val="005E2DC1"/>
    <w:rsid w:val="005F1B0D"/>
    <w:rsid w:val="005F2BEE"/>
    <w:rsid w:val="005F79D4"/>
    <w:rsid w:val="00600780"/>
    <w:rsid w:val="00600894"/>
    <w:rsid w:val="00602CAB"/>
    <w:rsid w:val="0060345F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36F4"/>
    <w:rsid w:val="006E5699"/>
    <w:rsid w:val="006E772C"/>
    <w:rsid w:val="006F60F1"/>
    <w:rsid w:val="006F70BB"/>
    <w:rsid w:val="00710CAD"/>
    <w:rsid w:val="007125D4"/>
    <w:rsid w:val="007178DC"/>
    <w:rsid w:val="00722582"/>
    <w:rsid w:val="007234FD"/>
    <w:rsid w:val="00724725"/>
    <w:rsid w:val="00725425"/>
    <w:rsid w:val="00727C1D"/>
    <w:rsid w:val="00727CA7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2E36"/>
    <w:rsid w:val="007A5F4B"/>
    <w:rsid w:val="007B1CD5"/>
    <w:rsid w:val="007C3A49"/>
    <w:rsid w:val="007C63BB"/>
    <w:rsid w:val="007C7333"/>
    <w:rsid w:val="007D406A"/>
    <w:rsid w:val="007D4FD5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55B19"/>
    <w:rsid w:val="0086497F"/>
    <w:rsid w:val="00872348"/>
    <w:rsid w:val="00875CBF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011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1D35"/>
    <w:rsid w:val="00942A37"/>
    <w:rsid w:val="00942A3E"/>
    <w:rsid w:val="0094517F"/>
    <w:rsid w:val="00951723"/>
    <w:rsid w:val="00951EBD"/>
    <w:rsid w:val="009554C8"/>
    <w:rsid w:val="00956011"/>
    <w:rsid w:val="009606AB"/>
    <w:rsid w:val="00964E17"/>
    <w:rsid w:val="00965DD4"/>
    <w:rsid w:val="00966A79"/>
    <w:rsid w:val="00977214"/>
    <w:rsid w:val="00977A21"/>
    <w:rsid w:val="00985349"/>
    <w:rsid w:val="00996355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48E3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3B03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3608"/>
    <w:rsid w:val="00AF7D9F"/>
    <w:rsid w:val="00B03D3C"/>
    <w:rsid w:val="00B10870"/>
    <w:rsid w:val="00B13C34"/>
    <w:rsid w:val="00B15D32"/>
    <w:rsid w:val="00B17D7C"/>
    <w:rsid w:val="00B20092"/>
    <w:rsid w:val="00B22AB4"/>
    <w:rsid w:val="00B25A62"/>
    <w:rsid w:val="00B30981"/>
    <w:rsid w:val="00B35D32"/>
    <w:rsid w:val="00B40A0A"/>
    <w:rsid w:val="00B60F3F"/>
    <w:rsid w:val="00B62239"/>
    <w:rsid w:val="00B652DA"/>
    <w:rsid w:val="00B673A6"/>
    <w:rsid w:val="00B7051B"/>
    <w:rsid w:val="00B73E36"/>
    <w:rsid w:val="00B75959"/>
    <w:rsid w:val="00B75E2B"/>
    <w:rsid w:val="00B8533E"/>
    <w:rsid w:val="00B91F9F"/>
    <w:rsid w:val="00B92485"/>
    <w:rsid w:val="00B92A9B"/>
    <w:rsid w:val="00B945DB"/>
    <w:rsid w:val="00B948A1"/>
    <w:rsid w:val="00B972FA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59F8"/>
    <w:rsid w:val="00C173D9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5238"/>
    <w:rsid w:val="00C76DC4"/>
    <w:rsid w:val="00C81E16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D13"/>
    <w:rsid w:val="00DB5729"/>
    <w:rsid w:val="00DB58EE"/>
    <w:rsid w:val="00DB5EC8"/>
    <w:rsid w:val="00DD4A68"/>
    <w:rsid w:val="00DD56B6"/>
    <w:rsid w:val="00DE2392"/>
    <w:rsid w:val="00DE2688"/>
    <w:rsid w:val="00DE373A"/>
    <w:rsid w:val="00DF1B0F"/>
    <w:rsid w:val="00E00DAA"/>
    <w:rsid w:val="00E03BBB"/>
    <w:rsid w:val="00E06C9C"/>
    <w:rsid w:val="00E06E54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69AF"/>
    <w:rsid w:val="00F6642B"/>
    <w:rsid w:val="00F915BC"/>
    <w:rsid w:val="00F91F0F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0399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D337-608F-499B-ABBB-450DB052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Zhánělová Drahomíra</cp:lastModifiedBy>
  <cp:revision>3</cp:revision>
  <cp:lastPrinted>2020-01-22T13:31:00Z</cp:lastPrinted>
  <dcterms:created xsi:type="dcterms:W3CDTF">2020-01-23T07:06:00Z</dcterms:created>
  <dcterms:modified xsi:type="dcterms:W3CDTF">2020-01-23T11:00:00Z</dcterms:modified>
</cp:coreProperties>
</file>