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Předkládá:</w:t>
      </w:r>
      <w:r w:rsidRPr="00E8145F">
        <w:rPr>
          <w:rFonts w:ascii="Arial" w:hAnsi="Arial" w:cs="Arial"/>
          <w:bCs/>
          <w:sz w:val="20"/>
          <w:szCs w:val="20"/>
        </w:rPr>
        <w:tab/>
        <w:t xml:space="preserve">Mgr. František Jura, </w:t>
      </w:r>
    </w:p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primátor</w:t>
      </w:r>
    </w:p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 xml:space="preserve">Zpracovali:  </w:t>
      </w:r>
      <w:r w:rsidRPr="00E8145F">
        <w:rPr>
          <w:rFonts w:ascii="Arial" w:hAnsi="Arial" w:cs="Arial"/>
          <w:bCs/>
          <w:sz w:val="20"/>
          <w:szCs w:val="20"/>
        </w:rPr>
        <w:tab/>
        <w:t>Ing. Petra Mejzlíková,</w:t>
      </w:r>
    </w:p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9"/>
          <w:szCs w:val="19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19"/>
          <w:szCs w:val="19"/>
        </w:rPr>
        <w:t>vedoucí Odboru kancelář primátora</w:t>
      </w:r>
    </w:p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Ing. Antonín Zajíček,</w:t>
      </w:r>
    </w:p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vedoucí Odboru rozvoje a investic</w:t>
      </w:r>
    </w:p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</w:p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Mgr. Josef Tetera,</w:t>
      </w:r>
    </w:p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 xml:space="preserve">vedoucí oddělení vnějších </w:t>
      </w:r>
    </w:p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vztahů OKP</w:t>
      </w:r>
    </w:p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712CF" w:rsidRPr="00E8145F" w:rsidRDefault="00B712CF" w:rsidP="00B712C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Ing. Roman Švarc,</w:t>
      </w:r>
    </w:p>
    <w:p w:rsidR="00B712CF" w:rsidRPr="00E8145F" w:rsidRDefault="00B712CF" w:rsidP="00B712CF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 xml:space="preserve">vedoucí oddělení dotací a 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projektového řízení ORI</w:t>
      </w:r>
    </w:p>
    <w:p w:rsidR="00354CAE" w:rsidRPr="003A301C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945F5" w:rsidRPr="003A301C" w:rsidRDefault="004945F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A301C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A301C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3A301C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3A301C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A301C">
        <w:rPr>
          <w:rFonts w:ascii="Arial" w:hAnsi="Arial" w:cs="Arial"/>
          <w:bCs/>
          <w:sz w:val="36"/>
          <w:szCs w:val="36"/>
        </w:rPr>
        <w:t>konan</w:t>
      </w:r>
      <w:r w:rsidR="00530BDF" w:rsidRPr="003A301C">
        <w:rPr>
          <w:rFonts w:ascii="Arial" w:hAnsi="Arial" w:cs="Arial"/>
          <w:bCs/>
          <w:sz w:val="36"/>
          <w:szCs w:val="36"/>
        </w:rPr>
        <w:t>é</w:t>
      </w:r>
      <w:r w:rsidRPr="003A301C">
        <w:rPr>
          <w:rFonts w:ascii="Arial" w:hAnsi="Arial" w:cs="Arial"/>
          <w:bCs/>
          <w:sz w:val="36"/>
          <w:szCs w:val="36"/>
        </w:rPr>
        <w:t xml:space="preserve"> dne </w:t>
      </w:r>
      <w:r w:rsidR="00353701">
        <w:rPr>
          <w:rFonts w:ascii="Arial" w:hAnsi="Arial" w:cs="Arial"/>
          <w:bCs/>
          <w:sz w:val="36"/>
          <w:szCs w:val="36"/>
        </w:rPr>
        <w:t>4</w:t>
      </w:r>
      <w:r w:rsidRPr="003A301C">
        <w:rPr>
          <w:rFonts w:ascii="Arial" w:hAnsi="Arial" w:cs="Arial"/>
          <w:bCs/>
          <w:sz w:val="36"/>
          <w:szCs w:val="36"/>
        </w:rPr>
        <w:t xml:space="preserve">. </w:t>
      </w:r>
      <w:r w:rsidR="00F42728" w:rsidRPr="003A301C">
        <w:rPr>
          <w:rFonts w:ascii="Arial" w:hAnsi="Arial" w:cs="Arial"/>
          <w:bCs/>
          <w:sz w:val="36"/>
          <w:szCs w:val="36"/>
        </w:rPr>
        <w:t>2</w:t>
      </w:r>
      <w:r w:rsidRPr="003A301C">
        <w:rPr>
          <w:rFonts w:ascii="Arial" w:hAnsi="Arial" w:cs="Arial"/>
          <w:bCs/>
          <w:sz w:val="36"/>
          <w:szCs w:val="36"/>
        </w:rPr>
        <w:t xml:space="preserve">. </w:t>
      </w:r>
      <w:r w:rsidR="00353701">
        <w:rPr>
          <w:rFonts w:ascii="Arial" w:hAnsi="Arial" w:cs="Arial"/>
          <w:bCs/>
          <w:sz w:val="36"/>
          <w:szCs w:val="36"/>
        </w:rPr>
        <w:t>2020</w:t>
      </w:r>
    </w:p>
    <w:p w:rsidR="00710CAD" w:rsidRPr="003A301C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710CAD" w:rsidRPr="003A301C" w:rsidRDefault="00596C7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</w:rPr>
        <w:t>Žádost o dotaci</w:t>
      </w:r>
      <w:r w:rsidR="00B712CF">
        <w:rPr>
          <w:rFonts w:ascii="Arial" w:hAnsi="Arial" w:cs="Arial"/>
          <w:b/>
        </w:rPr>
        <w:t xml:space="preserve"> v oblasti cestovního ruchu </w:t>
      </w:r>
    </w:p>
    <w:p w:rsidR="00354CAE" w:rsidRPr="003A301C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3A301C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A301C">
        <w:rPr>
          <w:rFonts w:ascii="Arial" w:hAnsi="Arial" w:cs="Arial"/>
          <w:szCs w:val="20"/>
        </w:rPr>
        <w:t>Návrh usnesení:</w:t>
      </w:r>
    </w:p>
    <w:p w:rsidR="00D1621E" w:rsidRPr="003A301C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Default="00530BDF" w:rsidP="00B8533E">
      <w:pPr>
        <w:rPr>
          <w:rFonts w:ascii="Arial" w:hAnsi="Arial" w:cs="Arial"/>
          <w:b/>
        </w:rPr>
      </w:pPr>
      <w:r w:rsidRPr="003A301C">
        <w:rPr>
          <w:rFonts w:ascii="Arial" w:hAnsi="Arial" w:cs="Arial"/>
          <w:b/>
        </w:rPr>
        <w:t xml:space="preserve">Zastupitelstvo </w:t>
      </w:r>
      <w:r w:rsidR="00D1621E" w:rsidRPr="003A301C">
        <w:rPr>
          <w:rFonts w:ascii="Arial" w:hAnsi="Arial" w:cs="Arial"/>
          <w:b/>
        </w:rPr>
        <w:t>města Prostějova</w:t>
      </w:r>
      <w:r w:rsidR="00B712CF">
        <w:rPr>
          <w:rFonts w:ascii="Arial" w:hAnsi="Arial" w:cs="Arial"/>
          <w:b/>
        </w:rPr>
        <w:t xml:space="preserve"> </w:t>
      </w:r>
    </w:p>
    <w:p w:rsidR="00B712CF" w:rsidRPr="003A301C" w:rsidRDefault="00B712CF" w:rsidP="00B8533E">
      <w:pPr>
        <w:rPr>
          <w:rFonts w:ascii="Arial" w:hAnsi="Arial" w:cs="Arial"/>
          <w:b/>
        </w:rPr>
      </w:pPr>
    </w:p>
    <w:p w:rsidR="00596C7C" w:rsidRDefault="00596C7C" w:rsidP="00596C7C">
      <w:pPr>
        <w:pStyle w:val="Zkladntext"/>
        <w:numPr>
          <w:ilvl w:val="0"/>
          <w:numId w:val="42"/>
        </w:numPr>
        <w:rPr>
          <w:rFonts w:ascii="Arial" w:hAnsi="Arial" w:cs="Arial"/>
          <w:sz w:val="24"/>
        </w:rPr>
      </w:pPr>
      <w:r w:rsidRPr="005F79D4">
        <w:rPr>
          <w:rFonts w:ascii="Arial" w:hAnsi="Arial" w:cs="Arial"/>
          <w:sz w:val="24"/>
        </w:rPr>
        <w:t>schvaluje</w:t>
      </w:r>
      <w:r w:rsidRPr="00C75238">
        <w:rPr>
          <w:rFonts w:ascii="Arial" w:hAnsi="Arial" w:cs="Arial"/>
          <w:b/>
          <w:sz w:val="24"/>
        </w:rPr>
        <w:t xml:space="preserve"> </w:t>
      </w:r>
      <w:r w:rsidRPr="00C75238">
        <w:rPr>
          <w:rFonts w:ascii="Arial" w:hAnsi="Arial" w:cs="Arial"/>
          <w:bCs/>
          <w:sz w:val="24"/>
        </w:rPr>
        <w:t xml:space="preserve">podání žádosti o dotaci </w:t>
      </w:r>
      <w:r>
        <w:rPr>
          <w:rFonts w:ascii="Arial" w:hAnsi="Arial" w:cs="Arial"/>
          <w:bCs/>
          <w:sz w:val="24"/>
        </w:rPr>
        <w:t xml:space="preserve">ve výši 115 000,- Kč </w:t>
      </w:r>
      <w:r w:rsidRPr="00C75238">
        <w:rPr>
          <w:rFonts w:ascii="Arial" w:hAnsi="Arial" w:cs="Arial"/>
          <w:sz w:val="24"/>
        </w:rPr>
        <w:t xml:space="preserve">z </w:t>
      </w:r>
      <w:r w:rsidRPr="00596C7C">
        <w:rPr>
          <w:rFonts w:ascii="Arial" w:hAnsi="Arial" w:cs="Arial"/>
          <w:sz w:val="24"/>
        </w:rPr>
        <w:t>Programu na podporu cestovního ruchu a zahraničních vztahů Olomouckého kraje 2020</w:t>
      </w:r>
      <w:r>
        <w:rPr>
          <w:rFonts w:ascii="Arial" w:hAnsi="Arial" w:cs="Arial"/>
          <w:sz w:val="24"/>
        </w:rPr>
        <w:t xml:space="preserve"> na akci „</w:t>
      </w:r>
      <w:r w:rsidRPr="00596C7C">
        <w:rPr>
          <w:rFonts w:ascii="Arial" w:hAnsi="Arial" w:cs="Arial"/>
          <w:sz w:val="24"/>
        </w:rPr>
        <w:t>Podpora infrastruktury cestovního ruchu v Prostějově</w:t>
      </w:r>
      <w:r>
        <w:rPr>
          <w:rFonts w:ascii="Arial" w:hAnsi="Arial" w:cs="Arial"/>
          <w:sz w:val="24"/>
        </w:rPr>
        <w:t>“ a</w:t>
      </w:r>
    </w:p>
    <w:p w:rsidR="00596C7C" w:rsidRDefault="00596C7C" w:rsidP="00596C7C">
      <w:pPr>
        <w:pStyle w:val="Zkladntext"/>
        <w:numPr>
          <w:ilvl w:val="0"/>
          <w:numId w:val="42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uděluje</w:t>
      </w:r>
      <w:r w:rsidRPr="00C75238">
        <w:rPr>
          <w:rFonts w:ascii="Arial" w:hAnsi="Arial" w:cs="Arial"/>
          <w:bCs/>
          <w:sz w:val="24"/>
        </w:rPr>
        <w:t xml:space="preserve"> souhlas s realizací akce a </w:t>
      </w:r>
    </w:p>
    <w:p w:rsidR="00596C7C" w:rsidRPr="00C75238" w:rsidRDefault="00596C7C" w:rsidP="00596C7C">
      <w:pPr>
        <w:pStyle w:val="Zkladntext"/>
        <w:numPr>
          <w:ilvl w:val="0"/>
          <w:numId w:val="42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deklaruje</w:t>
      </w:r>
      <w:r w:rsidRPr="00C75238">
        <w:rPr>
          <w:rFonts w:ascii="Arial" w:hAnsi="Arial" w:cs="Arial"/>
          <w:bCs/>
          <w:sz w:val="24"/>
        </w:rPr>
        <w:t xml:space="preserve"> závazek ponech</w:t>
      </w:r>
      <w:r>
        <w:rPr>
          <w:rFonts w:ascii="Arial" w:hAnsi="Arial" w:cs="Arial"/>
          <w:bCs/>
          <w:sz w:val="24"/>
        </w:rPr>
        <w:t>at majetek</w:t>
      </w:r>
      <w:r w:rsidRPr="00C75238">
        <w:rPr>
          <w:rFonts w:ascii="Arial" w:hAnsi="Arial" w:cs="Arial"/>
          <w:bCs/>
          <w:sz w:val="24"/>
        </w:rPr>
        <w:t>, jež bude z dotace pořízen, po dobu minimálně 10 let v majetku obce.</w:t>
      </w:r>
    </w:p>
    <w:p w:rsidR="00596C7C" w:rsidRDefault="00596C7C" w:rsidP="00B24867">
      <w:pPr>
        <w:rPr>
          <w:rFonts w:ascii="Arial" w:hAnsi="Arial" w:cs="Arial"/>
          <w:b/>
          <w:bCs/>
        </w:rPr>
      </w:pPr>
    </w:p>
    <w:p w:rsidR="00596C7C" w:rsidRDefault="00596C7C" w:rsidP="00B24867">
      <w:pPr>
        <w:rPr>
          <w:rFonts w:ascii="Arial" w:hAnsi="Arial" w:cs="Arial"/>
          <w:b/>
          <w:bCs/>
        </w:rPr>
      </w:pPr>
    </w:p>
    <w:p w:rsidR="00B24867" w:rsidRDefault="00B2486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2"/>
        <w:gridCol w:w="3518"/>
        <w:gridCol w:w="1742"/>
        <w:gridCol w:w="1742"/>
      </w:tblGrid>
      <w:tr w:rsidR="00B712CF" w:rsidRPr="00E8145F" w:rsidTr="00980AFF">
        <w:tc>
          <w:tcPr>
            <w:tcW w:w="9204" w:type="dxa"/>
            <w:gridSpan w:val="4"/>
          </w:tcPr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B712CF" w:rsidRPr="00E8145F" w:rsidTr="00980AFF">
        <w:tc>
          <w:tcPr>
            <w:tcW w:w="2202" w:type="dxa"/>
          </w:tcPr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8" w:type="dxa"/>
          </w:tcPr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primátor  </w:t>
            </w:r>
            <w:bookmarkStart w:id="0" w:name="_GoBack"/>
            <w:r w:rsidR="00596C7C"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  <w:bookmarkEnd w:id="0"/>
          </w:p>
        </w:tc>
        <w:tc>
          <w:tcPr>
            <w:tcW w:w="1742" w:type="dxa"/>
            <w:vAlign w:val="bottom"/>
          </w:tcPr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22. 1. 2020  </w:t>
            </w:r>
          </w:p>
        </w:tc>
        <w:tc>
          <w:tcPr>
            <w:tcW w:w="1742" w:type="dxa"/>
          </w:tcPr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712CF" w:rsidRPr="00E8145F" w:rsidTr="00980AFF">
        <w:tc>
          <w:tcPr>
            <w:tcW w:w="2202" w:type="dxa"/>
          </w:tcPr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18" w:type="dxa"/>
          </w:tcPr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Petra Mejzlíková, vedoucí Odboru kancelář primátora  </w:t>
            </w:r>
            <w:r w:rsidR="00596C7C"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Antonín Zajíček, vedoucí Odboru rozvoje a investic  </w:t>
            </w:r>
            <w:r w:rsidR="00596C7C"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</w:tc>
        <w:tc>
          <w:tcPr>
            <w:tcW w:w="1742" w:type="dxa"/>
            <w:vAlign w:val="bottom"/>
          </w:tcPr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22. 1. 2020  </w:t>
            </w:r>
          </w:p>
        </w:tc>
        <w:tc>
          <w:tcPr>
            <w:tcW w:w="1742" w:type="dxa"/>
          </w:tcPr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712CF" w:rsidRPr="00E8145F" w:rsidTr="00980AFF">
        <w:tc>
          <w:tcPr>
            <w:tcW w:w="2202" w:type="dxa"/>
          </w:tcPr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18" w:type="dxa"/>
          </w:tcPr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Josef Tetera, vedoucí oddělení vnějších vztahů OKP  </w:t>
            </w:r>
            <w:r w:rsidR="00596C7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Roman Švarc, vedoucí oddělení dotací a projektového řízení  </w:t>
            </w:r>
            <w:r w:rsidR="00596C7C"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</w:tc>
        <w:tc>
          <w:tcPr>
            <w:tcW w:w="1742" w:type="dxa"/>
            <w:vAlign w:val="bottom"/>
          </w:tcPr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22. 1. 2020  </w:t>
            </w:r>
          </w:p>
        </w:tc>
        <w:tc>
          <w:tcPr>
            <w:tcW w:w="1742" w:type="dxa"/>
          </w:tcPr>
          <w:p w:rsidR="00B712CF" w:rsidRPr="00E8145F" w:rsidRDefault="00B712CF" w:rsidP="00980A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530BDF" w:rsidRPr="003A301C" w:rsidRDefault="00530BD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596C7C" w:rsidRDefault="00596C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3A301C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3A301C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13042B" w:rsidRPr="00E8145F" w:rsidRDefault="0013042B" w:rsidP="0013042B">
      <w:pPr>
        <w:pStyle w:val="PVNormal"/>
        <w:spacing w:before="120"/>
        <w:jc w:val="both"/>
        <w:rPr>
          <w:rFonts w:cs="Arial"/>
        </w:rPr>
      </w:pPr>
      <w:r w:rsidRPr="00E8145F">
        <w:rPr>
          <w:rFonts w:cs="Arial"/>
        </w:rPr>
        <w:t xml:space="preserve">Olomoucký kraj vyhlásil dne 16. 12. 2019 „Program na podporu cestovního ruchu a zahraničních vztahů 2020“. Dotační titul – Podpora rozvoje cestovního ruchu v Olomouckém kraji. Dotační titul je určen </w:t>
      </w:r>
      <w:r w:rsidRPr="00E8145F">
        <w:rPr>
          <w:rFonts w:cs="Arial"/>
          <w:b/>
        </w:rPr>
        <w:t xml:space="preserve">na podporu aktivit v oblasti budování, rekonstrukce a opravy infrastruktury cestovního ruchu </w:t>
      </w:r>
      <w:r w:rsidRPr="00E8145F">
        <w:rPr>
          <w:rFonts w:cs="Arial"/>
        </w:rPr>
        <w:t>s cílem zlepšit kvalitu a nabídku cestovního ruchu v Olomouckém kraji, zlepšit její dostupnost a zvýšit její atraktivitu,</w:t>
      </w:r>
      <w:r w:rsidRPr="00E8145F">
        <w:rPr>
          <w:rFonts w:cs="Arial"/>
          <w:b/>
        </w:rPr>
        <w:t xml:space="preserve"> dále také vývoj a zkvalitnění nabídky konkurenceschopných témat a produktů destinace a realizace efektivních marketingových aktivit, podpora prodeje, prodej produktů</w:t>
      </w:r>
      <w:r w:rsidRPr="00E8145F">
        <w:rPr>
          <w:rFonts w:cs="Arial"/>
        </w:rPr>
        <w:t>;</w:t>
      </w:r>
    </w:p>
    <w:p w:rsidR="0013042B" w:rsidRPr="00E8145F" w:rsidRDefault="0013042B" w:rsidP="0013042B">
      <w:pPr>
        <w:pStyle w:val="PVNormal"/>
        <w:jc w:val="both"/>
        <w:rPr>
          <w:rFonts w:cs="Arial"/>
        </w:rPr>
      </w:pPr>
    </w:p>
    <w:p w:rsidR="0013042B" w:rsidRPr="00E8145F" w:rsidRDefault="0013042B" w:rsidP="0013042B">
      <w:pPr>
        <w:pStyle w:val="PVNormal"/>
        <w:jc w:val="both"/>
        <w:rPr>
          <w:rFonts w:cs="Arial"/>
        </w:rPr>
      </w:pPr>
      <w:r w:rsidRPr="00E8145F">
        <w:rPr>
          <w:rFonts w:cs="Arial"/>
        </w:rPr>
        <w:t xml:space="preserve">Na dotační titul je alokace 7,1 mil. Kč, dotace může činit 100 – 700 tis. Kč. </w:t>
      </w:r>
    </w:p>
    <w:p w:rsidR="0013042B" w:rsidRPr="00E8145F" w:rsidRDefault="0013042B" w:rsidP="0013042B">
      <w:pPr>
        <w:pStyle w:val="PVNormal"/>
        <w:jc w:val="both"/>
        <w:rPr>
          <w:rFonts w:cs="Arial"/>
        </w:rPr>
      </w:pPr>
      <w:r w:rsidRPr="00E8145F">
        <w:rPr>
          <w:rFonts w:cs="Arial"/>
        </w:rPr>
        <w:t>Žadatel může v rámci vyhlášeného dotačního titulu podat pouze jednu žádost.</w:t>
      </w:r>
    </w:p>
    <w:p w:rsidR="0013042B" w:rsidRPr="00E8145F" w:rsidRDefault="0013042B" w:rsidP="0013042B">
      <w:pPr>
        <w:pStyle w:val="PVNormal"/>
        <w:jc w:val="both"/>
        <w:rPr>
          <w:rFonts w:cs="Arial"/>
        </w:rPr>
      </w:pPr>
    </w:p>
    <w:p w:rsidR="0013042B" w:rsidRPr="00E8145F" w:rsidRDefault="0013042B" w:rsidP="001304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145F">
        <w:rPr>
          <w:rFonts w:ascii="Arial" w:hAnsi="Arial" w:cs="Arial"/>
          <w:b/>
          <w:color w:val="000000"/>
        </w:rPr>
        <w:t>Minimální podíl spoluúčasti žadatele z vlastních a jiných zdrojů</w:t>
      </w:r>
      <w:r w:rsidRPr="00E8145F">
        <w:rPr>
          <w:rFonts w:ascii="Arial" w:hAnsi="Arial" w:cs="Arial"/>
          <w:color w:val="000000"/>
        </w:rPr>
        <w:t xml:space="preserve"> vychází z celkových předpokládaných uznatelných výdajů akce uvedených v žádosti žadatele, a činí </w:t>
      </w:r>
      <w:r w:rsidRPr="00E8145F">
        <w:rPr>
          <w:rFonts w:ascii="Arial" w:hAnsi="Arial" w:cs="Arial"/>
          <w:b/>
          <w:color w:val="000000"/>
        </w:rPr>
        <w:t>50 % celkových předpokládaných uznatelných výdajů akce</w:t>
      </w:r>
      <w:r w:rsidRPr="00E8145F">
        <w:rPr>
          <w:rFonts w:ascii="Arial" w:hAnsi="Arial" w:cs="Arial"/>
          <w:color w:val="000000"/>
        </w:rPr>
        <w:t xml:space="preserve">. </w:t>
      </w:r>
    </w:p>
    <w:p w:rsidR="0013042B" w:rsidRPr="00E8145F" w:rsidRDefault="0013042B" w:rsidP="001304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3042B" w:rsidRPr="00E8145F" w:rsidRDefault="0013042B" w:rsidP="0013042B">
      <w:pPr>
        <w:pStyle w:val="PVNormal"/>
        <w:jc w:val="both"/>
        <w:rPr>
          <w:rFonts w:cs="Arial"/>
          <w:b/>
        </w:rPr>
      </w:pPr>
      <w:r w:rsidRPr="00E8145F">
        <w:rPr>
          <w:rFonts w:cs="Arial"/>
          <w:b/>
        </w:rPr>
        <w:t>Žádosti o dotace budou přijímány v termínu do 28. 2. 2020.</w:t>
      </w:r>
    </w:p>
    <w:p w:rsidR="0013042B" w:rsidRPr="00E8145F" w:rsidRDefault="0013042B" w:rsidP="0013042B">
      <w:pPr>
        <w:pStyle w:val="PVNormal"/>
        <w:jc w:val="both"/>
        <w:rPr>
          <w:rFonts w:cs="Arial"/>
        </w:rPr>
      </w:pPr>
    </w:p>
    <w:p w:rsidR="0013042B" w:rsidRPr="00E8145F" w:rsidRDefault="0013042B" w:rsidP="0013042B">
      <w:pPr>
        <w:pStyle w:val="PVNormal"/>
        <w:jc w:val="both"/>
        <w:rPr>
          <w:rFonts w:cs="Arial"/>
          <w:b/>
          <w:bCs/>
        </w:rPr>
      </w:pPr>
      <w:r w:rsidRPr="00E8145F">
        <w:rPr>
          <w:rFonts w:cs="Arial"/>
          <w:b/>
          <w:bCs/>
        </w:rPr>
        <w:t>Povinnou součástí žádosti o dotace je doložení výpisu usnesení zastupitelstva města dokládající schválení podání žádosti o dotaci a souhlas s realizací akce a obsahující prohlášení k vlastnickým právům vč. deklarace závazku ponechání majetku, jež bude z dotace pořízen, po dobu minimálně 10 let v majetku obce.</w:t>
      </w:r>
    </w:p>
    <w:p w:rsidR="0013042B" w:rsidRPr="00E8145F" w:rsidRDefault="0013042B" w:rsidP="0013042B">
      <w:pPr>
        <w:pStyle w:val="PVNormal"/>
        <w:jc w:val="both"/>
        <w:rPr>
          <w:rFonts w:cs="Arial"/>
          <w:b/>
          <w:bCs/>
        </w:rPr>
      </w:pPr>
    </w:p>
    <w:p w:rsidR="0013042B" w:rsidRPr="00E8145F" w:rsidRDefault="0013042B" w:rsidP="0013042B">
      <w:pPr>
        <w:pStyle w:val="PVNormal"/>
        <w:jc w:val="both"/>
        <w:rPr>
          <w:rFonts w:cs="Arial"/>
        </w:rPr>
      </w:pPr>
      <w:r w:rsidRPr="00E8145F">
        <w:rPr>
          <w:rFonts w:cs="Arial"/>
        </w:rPr>
        <w:t>Projektový námět a podání žádostí o dotace schv</w:t>
      </w:r>
      <w:r w:rsidR="00A76F66">
        <w:rPr>
          <w:rFonts w:cs="Arial"/>
        </w:rPr>
        <w:t>álila</w:t>
      </w:r>
      <w:r w:rsidRPr="00E8145F">
        <w:rPr>
          <w:rFonts w:cs="Arial"/>
        </w:rPr>
        <w:t xml:space="preserve"> Rada města Prostějova v souladu se směrnicí rady č. 1/2016, kterou se stanoví systém administrace externích finančních zdrojů.</w:t>
      </w:r>
    </w:p>
    <w:p w:rsidR="0013042B" w:rsidRPr="00E8145F" w:rsidRDefault="0013042B" w:rsidP="0013042B">
      <w:pPr>
        <w:pStyle w:val="PVNormal"/>
        <w:jc w:val="both"/>
        <w:rPr>
          <w:rFonts w:cs="Arial"/>
        </w:rPr>
      </w:pPr>
    </w:p>
    <w:p w:rsidR="0013042B" w:rsidRPr="00E8145F" w:rsidRDefault="0013042B" w:rsidP="0013042B">
      <w:pPr>
        <w:pStyle w:val="PVNormal"/>
        <w:jc w:val="both"/>
        <w:rPr>
          <w:rFonts w:cs="Arial"/>
        </w:rPr>
      </w:pPr>
      <w:r w:rsidRPr="00E8145F">
        <w:rPr>
          <w:rFonts w:cs="Arial"/>
        </w:rPr>
        <w:t xml:space="preserve">Oddělením vnějších vztahů Odboru kancelář primátora </w:t>
      </w:r>
      <w:r w:rsidR="00596C7C">
        <w:rPr>
          <w:rFonts w:cs="Arial"/>
        </w:rPr>
        <w:t>byl</w:t>
      </w:r>
      <w:r w:rsidRPr="00E8145F">
        <w:rPr>
          <w:rFonts w:cs="Arial"/>
        </w:rPr>
        <w:t xml:space="preserve"> na základě projednání v komisi cestovního ruchu Rady města Prostějova </w:t>
      </w:r>
      <w:r w:rsidR="00596C7C">
        <w:rPr>
          <w:rFonts w:cs="Arial"/>
        </w:rPr>
        <w:t>navržen</w:t>
      </w:r>
      <w:r w:rsidRPr="00E8145F">
        <w:rPr>
          <w:rFonts w:cs="Arial"/>
        </w:rPr>
        <w:t xml:space="preserve"> následující projekt:</w:t>
      </w:r>
    </w:p>
    <w:p w:rsidR="0013042B" w:rsidRPr="00E8145F" w:rsidRDefault="0013042B" w:rsidP="0013042B">
      <w:pPr>
        <w:pStyle w:val="PVNormal"/>
        <w:jc w:val="both"/>
        <w:rPr>
          <w:rFonts w:cs="Arial"/>
        </w:rPr>
      </w:pPr>
    </w:p>
    <w:p w:rsidR="0013042B" w:rsidRPr="00E8145F" w:rsidRDefault="0013042B" w:rsidP="0013042B">
      <w:pPr>
        <w:pStyle w:val="PVNormal"/>
        <w:jc w:val="both"/>
        <w:rPr>
          <w:rFonts w:cs="Arial"/>
          <w:b/>
        </w:rPr>
      </w:pPr>
      <w:r w:rsidRPr="00E8145F">
        <w:rPr>
          <w:rFonts w:cs="Arial"/>
          <w:b/>
        </w:rPr>
        <w:t>Podpora infrastruktury cestovního ruchu v Prostějově</w:t>
      </w:r>
    </w:p>
    <w:p w:rsidR="0013042B" w:rsidRPr="00E8145F" w:rsidRDefault="0013042B" w:rsidP="0013042B">
      <w:pPr>
        <w:pStyle w:val="PVNormal"/>
        <w:jc w:val="both"/>
        <w:rPr>
          <w:rFonts w:cs="Arial"/>
          <w:b/>
        </w:rPr>
      </w:pPr>
    </w:p>
    <w:p w:rsidR="0013042B" w:rsidRPr="00E8145F" w:rsidRDefault="0013042B" w:rsidP="0013042B">
      <w:pPr>
        <w:pStyle w:val="PVNormal"/>
        <w:jc w:val="both"/>
        <w:rPr>
          <w:rFonts w:cs="Arial"/>
        </w:rPr>
      </w:pPr>
      <w:r w:rsidRPr="00E8145F">
        <w:rPr>
          <w:rFonts w:cs="Arial"/>
        </w:rPr>
        <w:t xml:space="preserve">Projekt usiluje o podporu cestovního ruchu a zvýšení návštěvnosti Prostějova pomocí umístění parkových šachovnic, šachových stolků a servisních cyklostojanů. </w:t>
      </w:r>
    </w:p>
    <w:p w:rsidR="0013042B" w:rsidRPr="00E8145F" w:rsidRDefault="0013042B" w:rsidP="0013042B">
      <w:pPr>
        <w:pStyle w:val="PVNormal"/>
        <w:jc w:val="both"/>
        <w:rPr>
          <w:rFonts w:cs="Arial"/>
        </w:rPr>
      </w:pPr>
    </w:p>
    <w:p w:rsidR="0013042B" w:rsidRPr="00E8145F" w:rsidRDefault="0013042B" w:rsidP="0013042B">
      <w:pPr>
        <w:pStyle w:val="PVNormal"/>
        <w:jc w:val="both"/>
        <w:rPr>
          <w:rFonts w:cs="Arial"/>
        </w:rPr>
      </w:pPr>
      <w:r w:rsidRPr="00E8145F">
        <w:rPr>
          <w:rFonts w:cs="Arial"/>
        </w:rPr>
        <w:t xml:space="preserve">Parkové šachovnice včetně hracích figur budou umístěny v zahrádce Městských lázní a v areálu Aquaparku Koupelky. </w:t>
      </w:r>
    </w:p>
    <w:p w:rsidR="0013042B" w:rsidRPr="00E8145F" w:rsidRDefault="0013042B" w:rsidP="0013042B">
      <w:pPr>
        <w:pStyle w:val="PVNormal"/>
        <w:jc w:val="both"/>
        <w:rPr>
          <w:rFonts w:cs="Arial"/>
        </w:rPr>
      </w:pPr>
    </w:p>
    <w:p w:rsidR="0013042B" w:rsidRPr="00E8145F" w:rsidRDefault="0013042B" w:rsidP="0013042B">
      <w:pPr>
        <w:pStyle w:val="PVNormal"/>
        <w:jc w:val="both"/>
        <w:rPr>
          <w:rFonts w:cs="Arial"/>
        </w:rPr>
      </w:pPr>
      <w:r w:rsidRPr="00E8145F">
        <w:rPr>
          <w:rFonts w:cs="Arial"/>
        </w:rPr>
        <w:t xml:space="preserve">Šachové stolky v betonovém provedení budou umístěny v Kolářových sadech a v areálu občerstvení U Abrahámka. </w:t>
      </w:r>
    </w:p>
    <w:p w:rsidR="0013042B" w:rsidRPr="00E8145F" w:rsidRDefault="0013042B" w:rsidP="0013042B">
      <w:pPr>
        <w:pStyle w:val="PVNormal"/>
        <w:jc w:val="both"/>
        <w:rPr>
          <w:rFonts w:cs="Arial"/>
        </w:rPr>
      </w:pPr>
    </w:p>
    <w:p w:rsidR="0013042B" w:rsidRPr="00E8145F" w:rsidRDefault="0013042B" w:rsidP="0013042B">
      <w:pPr>
        <w:pStyle w:val="PVNormal"/>
        <w:jc w:val="both"/>
        <w:rPr>
          <w:rFonts w:cs="Arial"/>
        </w:rPr>
      </w:pPr>
      <w:r w:rsidRPr="00E8145F">
        <w:rPr>
          <w:rFonts w:cs="Arial"/>
        </w:rPr>
        <w:t xml:space="preserve">Servisní cyklostojany se sadou nářadí pro opravu jízdního kola a pumpou budou umístěny v areálu občerstvení U Abrahámka a u místního nádraží. </w:t>
      </w:r>
    </w:p>
    <w:p w:rsidR="0013042B" w:rsidRPr="00E8145F" w:rsidRDefault="0013042B" w:rsidP="0013042B">
      <w:pPr>
        <w:pStyle w:val="PVNormal"/>
        <w:jc w:val="both"/>
        <w:rPr>
          <w:rFonts w:cs="Arial"/>
        </w:rPr>
      </w:pPr>
    </w:p>
    <w:p w:rsidR="0013042B" w:rsidRPr="00E8145F" w:rsidRDefault="0013042B" w:rsidP="0013042B">
      <w:pPr>
        <w:pStyle w:val="PVNormal"/>
        <w:jc w:val="both"/>
        <w:rPr>
          <w:rFonts w:cs="Arial"/>
        </w:rPr>
      </w:pPr>
      <w:r w:rsidRPr="00E8145F">
        <w:rPr>
          <w:rFonts w:cs="Arial"/>
        </w:rPr>
        <w:t xml:space="preserve">Projekt si klade za cíl zvýšit návštěvnost, resp. využití veřejných prostranství v Prostějově, a to nejen místním obyvatelstvem, ale i návštěvníky města. Zároveň projekt cílí na vytvoření podpůrné infrastruktury pro cykloturistiku. </w:t>
      </w:r>
    </w:p>
    <w:p w:rsidR="0013042B" w:rsidRPr="00E8145F" w:rsidRDefault="0013042B" w:rsidP="0013042B">
      <w:pPr>
        <w:pStyle w:val="PVNormal"/>
        <w:jc w:val="both"/>
        <w:rPr>
          <w:rFonts w:cs="Arial"/>
        </w:rPr>
      </w:pPr>
    </w:p>
    <w:p w:rsidR="0013042B" w:rsidRPr="00E8145F" w:rsidRDefault="0013042B" w:rsidP="0013042B">
      <w:pPr>
        <w:pStyle w:val="PVNormal"/>
        <w:jc w:val="both"/>
        <w:rPr>
          <w:rFonts w:cs="Arial"/>
        </w:rPr>
      </w:pPr>
      <w:r w:rsidRPr="00E8145F">
        <w:rPr>
          <w:rFonts w:cs="Arial"/>
        </w:rPr>
        <w:lastRenderedPageBreak/>
        <w:t xml:space="preserve">Výše požadované dotace </w:t>
      </w:r>
      <w:r w:rsidR="00596C7C">
        <w:rPr>
          <w:rFonts w:cs="Arial"/>
        </w:rPr>
        <w:t>může</w:t>
      </w:r>
      <w:r w:rsidRPr="00E8145F">
        <w:rPr>
          <w:rFonts w:cs="Arial"/>
        </w:rPr>
        <w:t xml:space="preserve"> činit 115 000 Kč. Celkové předpokládané náklady projektu činí 230 000 Kč. V případě poskytnutí dotace z rozpočtu Olomouckého kraje tedy město Prostějov v souladu s pravidly dotačního titulu na realizaci projektu vynaloží částku ve výši shodné s výší požadované dotace.  </w:t>
      </w:r>
    </w:p>
    <w:p w:rsidR="0013042B" w:rsidRPr="00E8145F" w:rsidRDefault="0013042B" w:rsidP="0013042B">
      <w:pPr>
        <w:pStyle w:val="PVNormal"/>
        <w:jc w:val="both"/>
        <w:rPr>
          <w:rFonts w:cs="Arial"/>
        </w:rPr>
      </w:pPr>
    </w:p>
    <w:p w:rsidR="0013042B" w:rsidRDefault="0013042B" w:rsidP="001304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Projektový námět projednala porada primátora konaná dne 20. 1. 2020. </w:t>
      </w:r>
    </w:p>
    <w:p w:rsidR="0013042B" w:rsidRDefault="0013042B" w:rsidP="0013042B">
      <w:pPr>
        <w:jc w:val="both"/>
        <w:rPr>
          <w:rFonts w:ascii="Arial" w:hAnsi="Arial" w:cs="Arial"/>
          <w:bCs/>
        </w:rPr>
      </w:pPr>
    </w:p>
    <w:p w:rsidR="0013042B" w:rsidRPr="00E8145F" w:rsidRDefault="0013042B" w:rsidP="001304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</w:t>
      </w:r>
      <w:r w:rsidRPr="009206C5">
        <w:rPr>
          <w:rFonts w:ascii="Arial" w:hAnsi="Arial" w:cs="Arial"/>
          <w:b/>
        </w:rPr>
        <w:t>rojektový námět, přípravu a podání žádosti o dotaci z rozpočtu Olomouckého kraje v Programu na podporu cestovního ruchu a zahraničních vztahů 2020 na projekt Podpora infrastruktury cestovního ruchu v</w:t>
      </w:r>
      <w:r>
        <w:rPr>
          <w:rFonts w:ascii="Arial" w:hAnsi="Arial" w:cs="Arial"/>
          <w:b/>
        </w:rPr>
        <w:t> </w:t>
      </w:r>
      <w:r w:rsidRPr="009206C5">
        <w:rPr>
          <w:rFonts w:ascii="Arial" w:hAnsi="Arial" w:cs="Arial"/>
          <w:b/>
        </w:rPr>
        <w:t>Prostějově</w:t>
      </w:r>
      <w:r>
        <w:rPr>
          <w:rFonts w:ascii="Arial" w:hAnsi="Arial" w:cs="Arial"/>
          <w:b/>
        </w:rPr>
        <w:t xml:space="preserve"> schválila Rada města Prostějova usnesením č. 0020 ze dne 22. 1. 2020. </w:t>
      </w:r>
    </w:p>
    <w:p w:rsidR="0013042B" w:rsidRPr="00E8145F" w:rsidRDefault="0013042B" w:rsidP="0013042B">
      <w:pPr>
        <w:jc w:val="both"/>
        <w:rPr>
          <w:rFonts w:ascii="Arial" w:hAnsi="Arial" w:cs="Arial"/>
          <w:b/>
          <w:bCs/>
          <w:u w:val="single"/>
        </w:rPr>
      </w:pPr>
    </w:p>
    <w:p w:rsidR="0013042B" w:rsidRPr="00E8145F" w:rsidRDefault="0013042B" w:rsidP="0013042B">
      <w:pPr>
        <w:jc w:val="both"/>
        <w:rPr>
          <w:rFonts w:ascii="Arial" w:hAnsi="Arial" w:cs="Arial"/>
          <w:b/>
          <w:bCs/>
          <w:u w:val="single"/>
        </w:rPr>
      </w:pPr>
      <w:r w:rsidRPr="00E8145F">
        <w:rPr>
          <w:rFonts w:ascii="Arial" w:hAnsi="Arial" w:cs="Arial"/>
          <w:b/>
          <w:bCs/>
          <w:u w:val="single"/>
        </w:rPr>
        <w:t>Stanovisko předkladatele:</w:t>
      </w:r>
    </w:p>
    <w:p w:rsidR="0013042B" w:rsidRPr="00E8145F" w:rsidRDefault="0013042B" w:rsidP="0013042B">
      <w:pPr>
        <w:jc w:val="both"/>
        <w:rPr>
          <w:rFonts w:ascii="Arial" w:hAnsi="Arial" w:cs="Arial"/>
          <w:bCs/>
        </w:rPr>
      </w:pPr>
      <w:r w:rsidRPr="00E8145F">
        <w:rPr>
          <w:rFonts w:ascii="Arial" w:hAnsi="Arial" w:cs="Arial"/>
          <w:b/>
          <w:bCs/>
        </w:rPr>
        <w:t>Odbor kancelář primátora a Odbor rozvoje a investic doporučují</w:t>
      </w:r>
      <w:r w:rsidRPr="00E8145F">
        <w:rPr>
          <w:rFonts w:ascii="Arial" w:hAnsi="Arial" w:cs="Arial"/>
          <w:bCs/>
        </w:rPr>
        <w:t xml:space="preserve"> podání žádosti o dotaci.</w:t>
      </w:r>
    </w:p>
    <w:p w:rsidR="0013042B" w:rsidRPr="00E8145F" w:rsidRDefault="0013042B" w:rsidP="0013042B">
      <w:pPr>
        <w:jc w:val="both"/>
        <w:rPr>
          <w:rFonts w:ascii="Arial" w:hAnsi="Arial" w:cs="Arial"/>
          <w:bCs/>
        </w:rPr>
      </w:pPr>
    </w:p>
    <w:p w:rsidR="0013042B" w:rsidRPr="00E8145F" w:rsidRDefault="0013042B" w:rsidP="0013042B">
      <w:pPr>
        <w:jc w:val="both"/>
        <w:rPr>
          <w:rFonts w:ascii="Arial" w:hAnsi="Arial" w:cs="Arial"/>
          <w:u w:val="single"/>
        </w:rPr>
      </w:pPr>
    </w:p>
    <w:p w:rsidR="0013042B" w:rsidRPr="00E8145F" w:rsidRDefault="0013042B" w:rsidP="0013042B">
      <w:pPr>
        <w:jc w:val="both"/>
        <w:rPr>
          <w:rFonts w:ascii="Arial" w:hAnsi="Arial" w:cs="Arial"/>
          <w:i/>
        </w:rPr>
      </w:pPr>
      <w:r w:rsidRPr="00E8145F">
        <w:rPr>
          <w:rFonts w:ascii="Arial" w:hAnsi="Arial" w:cs="Arial"/>
          <w:u w:val="single"/>
        </w:rPr>
        <w:t>Příloha:</w:t>
      </w:r>
    </w:p>
    <w:p w:rsidR="0013042B" w:rsidRDefault="00596C7C" w:rsidP="001304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---</w:t>
      </w:r>
      <w:r w:rsidR="0013042B" w:rsidRPr="00E8145F">
        <w:rPr>
          <w:rFonts w:ascii="Arial" w:hAnsi="Arial" w:cs="Arial"/>
        </w:rPr>
        <w:t xml:space="preserve"> </w:t>
      </w:r>
      <w:r w:rsidR="0013042B" w:rsidRPr="00E8145F">
        <w:rPr>
          <w:rFonts w:ascii="Arial" w:hAnsi="Arial" w:cs="Arial"/>
          <w:sz w:val="20"/>
          <w:szCs w:val="20"/>
        </w:rPr>
        <w:tab/>
      </w:r>
    </w:p>
    <w:p w:rsidR="00A242DB" w:rsidRPr="00A242DB" w:rsidRDefault="00A242DB" w:rsidP="0013042B">
      <w:pPr>
        <w:keepNext/>
        <w:keepLines/>
        <w:tabs>
          <w:tab w:val="left" w:pos="0"/>
        </w:tabs>
        <w:ind w:firstLine="6"/>
        <w:jc w:val="both"/>
        <w:rPr>
          <w:rFonts w:ascii="Arial" w:hAnsi="Arial" w:cs="Arial"/>
          <w:szCs w:val="20"/>
        </w:rPr>
      </w:pPr>
    </w:p>
    <w:p w:rsidR="00A242DB" w:rsidRPr="00894BBD" w:rsidRDefault="00A242DB" w:rsidP="0013042B">
      <w:pPr>
        <w:keepNext/>
        <w:keepLines/>
        <w:tabs>
          <w:tab w:val="left" w:pos="0"/>
        </w:tabs>
        <w:ind w:firstLine="6"/>
        <w:jc w:val="both"/>
        <w:rPr>
          <w:szCs w:val="20"/>
        </w:rPr>
      </w:pPr>
    </w:p>
    <w:sectPr w:rsidR="00A242DB" w:rsidRPr="00894BBD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DA" w:rsidRDefault="00A07EDA" w:rsidP="00C71327">
      <w:r>
        <w:separator/>
      </w:r>
    </w:p>
  </w:endnote>
  <w:endnote w:type="continuationSeparator" w:id="0">
    <w:p w:rsidR="00A07EDA" w:rsidRDefault="00A07EDA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B24867">
      <w:rPr>
        <w:rFonts w:ascii="Arial" w:eastAsiaTheme="majorEastAsia" w:hAnsi="Arial" w:cs="Arial"/>
        <w:sz w:val="20"/>
        <w:szCs w:val="20"/>
      </w:rPr>
      <w:t>4. 2. 2020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63315" w:rsidRPr="00563315">
      <w:rPr>
        <w:rFonts w:ascii="Arial" w:eastAsiaTheme="majorEastAsia" w:hAnsi="Arial" w:cs="Arial"/>
        <w:noProof/>
        <w:sz w:val="20"/>
        <w:szCs w:val="20"/>
      </w:rPr>
      <w:t>1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B24867" w:rsidRPr="00B24867" w:rsidRDefault="00596C7C" w:rsidP="00B24867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596C7C">
      <w:rPr>
        <w:rFonts w:ascii="Arial" w:eastAsiaTheme="majorEastAsia" w:hAnsi="Arial" w:cs="Arial"/>
        <w:sz w:val="20"/>
        <w:szCs w:val="20"/>
      </w:rPr>
      <w:t>Žádost o dotaci v oblasti cestovního ruchu</w:t>
    </w:r>
    <w:r w:rsidR="00A242DB">
      <w:rPr>
        <w:rFonts w:ascii="Arial" w:eastAsiaTheme="majorEastAsia" w:hAnsi="Arial" w:cs="Arial"/>
        <w:sz w:val="20"/>
        <w:szCs w:val="20"/>
      </w:rPr>
      <w:t xml:space="preserve"> </w:t>
    </w:r>
  </w:p>
  <w:p w:rsidR="00627234" w:rsidRPr="00A73233" w:rsidRDefault="00627234" w:rsidP="00B24867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DA" w:rsidRDefault="00A07EDA" w:rsidP="00C71327">
      <w:r>
        <w:separator/>
      </w:r>
    </w:p>
  </w:footnote>
  <w:footnote w:type="continuationSeparator" w:id="0">
    <w:p w:rsidR="00A07EDA" w:rsidRDefault="00A07EDA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B01"/>
    <w:multiLevelType w:val="hybridMultilevel"/>
    <w:tmpl w:val="57061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593C"/>
    <w:multiLevelType w:val="hybridMultilevel"/>
    <w:tmpl w:val="ABD23E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654AE"/>
    <w:multiLevelType w:val="hybridMultilevel"/>
    <w:tmpl w:val="3AE27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1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68BA"/>
    <w:multiLevelType w:val="hybridMultilevel"/>
    <w:tmpl w:val="23D050DA"/>
    <w:lvl w:ilvl="0" w:tplc="7B247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3F902D00"/>
    <w:multiLevelType w:val="hybridMultilevel"/>
    <w:tmpl w:val="49DE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13398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5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8" w15:restartNumberingAfterBreak="0">
    <w:nsid w:val="5D4158A1"/>
    <w:multiLevelType w:val="hybridMultilevel"/>
    <w:tmpl w:val="6D4A357E"/>
    <w:lvl w:ilvl="0" w:tplc="A55E8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710C"/>
    <w:multiLevelType w:val="hybridMultilevel"/>
    <w:tmpl w:val="C0981312"/>
    <w:lvl w:ilvl="0" w:tplc="FE9E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F5DD7"/>
    <w:multiLevelType w:val="hybridMultilevel"/>
    <w:tmpl w:val="5464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24B8"/>
    <w:multiLevelType w:val="hybridMultilevel"/>
    <w:tmpl w:val="5A3ACD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6" w15:restartNumberingAfterBreak="0">
    <w:nsid w:val="75EB0EB8"/>
    <w:multiLevelType w:val="hybridMultilevel"/>
    <w:tmpl w:val="D3F05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7"/>
  </w:num>
  <w:num w:numId="4">
    <w:abstractNumId w:val="11"/>
  </w:num>
  <w:num w:numId="5">
    <w:abstractNumId w:val="20"/>
  </w:num>
  <w:num w:numId="6">
    <w:abstractNumId w:val="26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2"/>
  </w:num>
  <w:num w:numId="10">
    <w:abstractNumId w:val="5"/>
  </w:num>
  <w:num w:numId="11">
    <w:abstractNumId w:val="3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3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9"/>
  </w:num>
  <w:num w:numId="21">
    <w:abstractNumId w:val="1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29"/>
  </w:num>
  <w:num w:numId="27">
    <w:abstractNumId w:val="8"/>
  </w:num>
  <w:num w:numId="28">
    <w:abstractNumId w:val="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"/>
  </w:num>
  <w:num w:numId="32">
    <w:abstractNumId w:val="15"/>
  </w:num>
  <w:num w:numId="33">
    <w:abstractNumId w:val="28"/>
  </w:num>
  <w:num w:numId="34">
    <w:abstractNumId w:val="33"/>
  </w:num>
  <w:num w:numId="35">
    <w:abstractNumId w:val="27"/>
  </w:num>
  <w:num w:numId="36">
    <w:abstractNumId w:val="24"/>
  </w:num>
  <w:num w:numId="37">
    <w:abstractNumId w:val="7"/>
  </w:num>
  <w:num w:numId="38">
    <w:abstractNumId w:val="4"/>
  </w:num>
  <w:num w:numId="39">
    <w:abstractNumId w:val="14"/>
  </w:num>
  <w:num w:numId="40">
    <w:abstractNumId w:val="34"/>
  </w:num>
  <w:num w:numId="41">
    <w:abstractNumId w:val="1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2A2F"/>
    <w:rsid w:val="0002313E"/>
    <w:rsid w:val="00037325"/>
    <w:rsid w:val="0004432C"/>
    <w:rsid w:val="00065509"/>
    <w:rsid w:val="00072FEA"/>
    <w:rsid w:val="000774DA"/>
    <w:rsid w:val="00094C15"/>
    <w:rsid w:val="00096EAC"/>
    <w:rsid w:val="000A2277"/>
    <w:rsid w:val="000A73FE"/>
    <w:rsid w:val="000B1006"/>
    <w:rsid w:val="000B1032"/>
    <w:rsid w:val="000B3279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E51"/>
    <w:rsid w:val="000D012A"/>
    <w:rsid w:val="000D08CC"/>
    <w:rsid w:val="000D29A5"/>
    <w:rsid w:val="000D5F70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0738B"/>
    <w:rsid w:val="0011173B"/>
    <w:rsid w:val="00117112"/>
    <w:rsid w:val="001205EA"/>
    <w:rsid w:val="0012120A"/>
    <w:rsid w:val="001233F0"/>
    <w:rsid w:val="001235F2"/>
    <w:rsid w:val="00126F5B"/>
    <w:rsid w:val="0012717B"/>
    <w:rsid w:val="0013042B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64FE"/>
    <w:rsid w:val="001822FE"/>
    <w:rsid w:val="00183401"/>
    <w:rsid w:val="001844E4"/>
    <w:rsid w:val="001865DA"/>
    <w:rsid w:val="001939C8"/>
    <w:rsid w:val="00193A51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65CE"/>
    <w:rsid w:val="001C77F1"/>
    <w:rsid w:val="001D2490"/>
    <w:rsid w:val="001D495A"/>
    <w:rsid w:val="001D4ABA"/>
    <w:rsid w:val="001D59C9"/>
    <w:rsid w:val="001D6CE7"/>
    <w:rsid w:val="001E1E32"/>
    <w:rsid w:val="001E245E"/>
    <w:rsid w:val="001E2C6F"/>
    <w:rsid w:val="001E50B5"/>
    <w:rsid w:val="001E6BBA"/>
    <w:rsid w:val="001E7658"/>
    <w:rsid w:val="001F1341"/>
    <w:rsid w:val="001F2786"/>
    <w:rsid w:val="001F7AE6"/>
    <w:rsid w:val="00202B72"/>
    <w:rsid w:val="00204BCF"/>
    <w:rsid w:val="002106F8"/>
    <w:rsid w:val="00213001"/>
    <w:rsid w:val="00222570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F33E8"/>
    <w:rsid w:val="003074FB"/>
    <w:rsid w:val="00322CDF"/>
    <w:rsid w:val="0033417B"/>
    <w:rsid w:val="00347C0D"/>
    <w:rsid w:val="00350993"/>
    <w:rsid w:val="00350BEB"/>
    <w:rsid w:val="00352C8C"/>
    <w:rsid w:val="00353701"/>
    <w:rsid w:val="003541B9"/>
    <w:rsid w:val="00354CAE"/>
    <w:rsid w:val="00362F9B"/>
    <w:rsid w:val="00364D83"/>
    <w:rsid w:val="003700BA"/>
    <w:rsid w:val="003746EB"/>
    <w:rsid w:val="00376AEC"/>
    <w:rsid w:val="00377AEF"/>
    <w:rsid w:val="0038055D"/>
    <w:rsid w:val="00383E2F"/>
    <w:rsid w:val="00393A85"/>
    <w:rsid w:val="00395364"/>
    <w:rsid w:val="00395A55"/>
    <w:rsid w:val="003A301C"/>
    <w:rsid w:val="003B202E"/>
    <w:rsid w:val="003B6094"/>
    <w:rsid w:val="003C0211"/>
    <w:rsid w:val="003C73B9"/>
    <w:rsid w:val="003D4115"/>
    <w:rsid w:val="003D4214"/>
    <w:rsid w:val="003D7ABD"/>
    <w:rsid w:val="003E51C9"/>
    <w:rsid w:val="003E5E5C"/>
    <w:rsid w:val="003E6076"/>
    <w:rsid w:val="003E67F5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47EF3"/>
    <w:rsid w:val="00452B76"/>
    <w:rsid w:val="004538EE"/>
    <w:rsid w:val="00456DF7"/>
    <w:rsid w:val="00456F4A"/>
    <w:rsid w:val="0046142F"/>
    <w:rsid w:val="0046159F"/>
    <w:rsid w:val="00464999"/>
    <w:rsid w:val="00464D60"/>
    <w:rsid w:val="00473893"/>
    <w:rsid w:val="00475B01"/>
    <w:rsid w:val="0047637D"/>
    <w:rsid w:val="00490073"/>
    <w:rsid w:val="00491458"/>
    <w:rsid w:val="004945F5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15794"/>
    <w:rsid w:val="00521B0A"/>
    <w:rsid w:val="00523367"/>
    <w:rsid w:val="00523872"/>
    <w:rsid w:val="00527154"/>
    <w:rsid w:val="005272E8"/>
    <w:rsid w:val="00530BDF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0B76"/>
    <w:rsid w:val="00563315"/>
    <w:rsid w:val="00563ECE"/>
    <w:rsid w:val="00564E6B"/>
    <w:rsid w:val="0056623D"/>
    <w:rsid w:val="00570972"/>
    <w:rsid w:val="00582691"/>
    <w:rsid w:val="00582C6A"/>
    <w:rsid w:val="00583355"/>
    <w:rsid w:val="0058481B"/>
    <w:rsid w:val="00596C7C"/>
    <w:rsid w:val="00597BE0"/>
    <w:rsid w:val="00597C44"/>
    <w:rsid w:val="005A0A7C"/>
    <w:rsid w:val="005A46B6"/>
    <w:rsid w:val="005A4CF2"/>
    <w:rsid w:val="005A59BB"/>
    <w:rsid w:val="005A6A8E"/>
    <w:rsid w:val="005A7000"/>
    <w:rsid w:val="005B1175"/>
    <w:rsid w:val="005B1243"/>
    <w:rsid w:val="005B2B51"/>
    <w:rsid w:val="005B4931"/>
    <w:rsid w:val="005D2548"/>
    <w:rsid w:val="005D5E78"/>
    <w:rsid w:val="005E06A8"/>
    <w:rsid w:val="005E1B64"/>
    <w:rsid w:val="005E2D1F"/>
    <w:rsid w:val="005E2DC1"/>
    <w:rsid w:val="005F1B0D"/>
    <w:rsid w:val="005F2BEE"/>
    <w:rsid w:val="005F549A"/>
    <w:rsid w:val="005F54A5"/>
    <w:rsid w:val="00600780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CB4"/>
    <w:rsid w:val="0069459A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6D83"/>
    <w:rsid w:val="006C6FA8"/>
    <w:rsid w:val="006D2E4D"/>
    <w:rsid w:val="006E2AEE"/>
    <w:rsid w:val="006E5699"/>
    <w:rsid w:val="006E772C"/>
    <w:rsid w:val="006F1353"/>
    <w:rsid w:val="006F60F1"/>
    <w:rsid w:val="006F6C44"/>
    <w:rsid w:val="00707543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3FFE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1CD5"/>
    <w:rsid w:val="007B651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826DD"/>
    <w:rsid w:val="008869AE"/>
    <w:rsid w:val="00887FDA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E5F06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1AE"/>
    <w:rsid w:val="009606AB"/>
    <w:rsid w:val="00965DD4"/>
    <w:rsid w:val="00977214"/>
    <w:rsid w:val="00977A21"/>
    <w:rsid w:val="009A2FD9"/>
    <w:rsid w:val="009A2FF9"/>
    <w:rsid w:val="009A329A"/>
    <w:rsid w:val="009A3BFB"/>
    <w:rsid w:val="009A7677"/>
    <w:rsid w:val="009B1D22"/>
    <w:rsid w:val="009C06C1"/>
    <w:rsid w:val="009D1A86"/>
    <w:rsid w:val="009D6A74"/>
    <w:rsid w:val="009E172D"/>
    <w:rsid w:val="009E565A"/>
    <w:rsid w:val="009F1F53"/>
    <w:rsid w:val="009F3D54"/>
    <w:rsid w:val="009F5A8E"/>
    <w:rsid w:val="009F7C29"/>
    <w:rsid w:val="00A003AF"/>
    <w:rsid w:val="00A04D4D"/>
    <w:rsid w:val="00A05AD5"/>
    <w:rsid w:val="00A07EDA"/>
    <w:rsid w:val="00A10873"/>
    <w:rsid w:val="00A116AA"/>
    <w:rsid w:val="00A2035D"/>
    <w:rsid w:val="00A23084"/>
    <w:rsid w:val="00A237DC"/>
    <w:rsid w:val="00A242DB"/>
    <w:rsid w:val="00A251FB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66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532D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4867"/>
    <w:rsid w:val="00B25A62"/>
    <w:rsid w:val="00B30981"/>
    <w:rsid w:val="00B35D32"/>
    <w:rsid w:val="00B40A0A"/>
    <w:rsid w:val="00B43836"/>
    <w:rsid w:val="00B4752D"/>
    <w:rsid w:val="00B60F3F"/>
    <w:rsid w:val="00B62239"/>
    <w:rsid w:val="00B652DA"/>
    <w:rsid w:val="00B673A6"/>
    <w:rsid w:val="00B712CF"/>
    <w:rsid w:val="00B72C82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75A0"/>
    <w:rsid w:val="00BC752D"/>
    <w:rsid w:val="00BD3FBF"/>
    <w:rsid w:val="00BE04BE"/>
    <w:rsid w:val="00BE0710"/>
    <w:rsid w:val="00BE1F17"/>
    <w:rsid w:val="00C00ED6"/>
    <w:rsid w:val="00C03607"/>
    <w:rsid w:val="00C04D5E"/>
    <w:rsid w:val="00C10925"/>
    <w:rsid w:val="00C1429E"/>
    <w:rsid w:val="00C14C19"/>
    <w:rsid w:val="00C173D9"/>
    <w:rsid w:val="00C26874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21A0"/>
    <w:rsid w:val="00C76DC4"/>
    <w:rsid w:val="00C82475"/>
    <w:rsid w:val="00C854E0"/>
    <w:rsid w:val="00C9285D"/>
    <w:rsid w:val="00C95864"/>
    <w:rsid w:val="00C962D1"/>
    <w:rsid w:val="00CA067F"/>
    <w:rsid w:val="00CA38FF"/>
    <w:rsid w:val="00CB166F"/>
    <w:rsid w:val="00CB2BEA"/>
    <w:rsid w:val="00CB4B5D"/>
    <w:rsid w:val="00CB780C"/>
    <w:rsid w:val="00CD3EBF"/>
    <w:rsid w:val="00CD55CB"/>
    <w:rsid w:val="00CE0340"/>
    <w:rsid w:val="00CE5482"/>
    <w:rsid w:val="00CE5CB6"/>
    <w:rsid w:val="00CE708F"/>
    <w:rsid w:val="00CE7668"/>
    <w:rsid w:val="00CE7C34"/>
    <w:rsid w:val="00CF1C03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319D7"/>
    <w:rsid w:val="00D33B9A"/>
    <w:rsid w:val="00D42000"/>
    <w:rsid w:val="00D42840"/>
    <w:rsid w:val="00D44774"/>
    <w:rsid w:val="00D5335C"/>
    <w:rsid w:val="00D5739D"/>
    <w:rsid w:val="00D57C24"/>
    <w:rsid w:val="00D6518E"/>
    <w:rsid w:val="00D7075F"/>
    <w:rsid w:val="00D734EC"/>
    <w:rsid w:val="00D75D34"/>
    <w:rsid w:val="00D76C82"/>
    <w:rsid w:val="00D822EF"/>
    <w:rsid w:val="00D84DA5"/>
    <w:rsid w:val="00D84E72"/>
    <w:rsid w:val="00D868A7"/>
    <w:rsid w:val="00D87C87"/>
    <w:rsid w:val="00D901DE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A7D6E"/>
    <w:rsid w:val="00DB1E3D"/>
    <w:rsid w:val="00DB5729"/>
    <w:rsid w:val="00DB5EC8"/>
    <w:rsid w:val="00DD4A68"/>
    <w:rsid w:val="00DE2392"/>
    <w:rsid w:val="00DE2688"/>
    <w:rsid w:val="00DE373A"/>
    <w:rsid w:val="00DF1B0F"/>
    <w:rsid w:val="00DF55B2"/>
    <w:rsid w:val="00E03BBB"/>
    <w:rsid w:val="00E06C9C"/>
    <w:rsid w:val="00E12A6A"/>
    <w:rsid w:val="00E20A9D"/>
    <w:rsid w:val="00E27615"/>
    <w:rsid w:val="00E302DF"/>
    <w:rsid w:val="00E4075C"/>
    <w:rsid w:val="00E44C46"/>
    <w:rsid w:val="00E511AC"/>
    <w:rsid w:val="00E57879"/>
    <w:rsid w:val="00E62210"/>
    <w:rsid w:val="00E630F3"/>
    <w:rsid w:val="00E6619E"/>
    <w:rsid w:val="00E671C9"/>
    <w:rsid w:val="00E7386B"/>
    <w:rsid w:val="00E80C1A"/>
    <w:rsid w:val="00E90AB1"/>
    <w:rsid w:val="00E92218"/>
    <w:rsid w:val="00E934AA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10D"/>
    <w:rsid w:val="00ED359A"/>
    <w:rsid w:val="00EE004F"/>
    <w:rsid w:val="00EE1FB4"/>
    <w:rsid w:val="00EE544B"/>
    <w:rsid w:val="00EE6143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2728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6B9393-A9E6-4F87-BE5E-719BB2BF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38F3-123E-484B-8D8B-06C6A43C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2</cp:revision>
  <cp:lastPrinted>2020-01-22T14:02:00Z</cp:lastPrinted>
  <dcterms:created xsi:type="dcterms:W3CDTF">2020-01-22T14:18:00Z</dcterms:created>
  <dcterms:modified xsi:type="dcterms:W3CDTF">2020-01-22T14:18:00Z</dcterms:modified>
</cp:coreProperties>
</file>