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E1" w:rsidRDefault="00CA5EE1" w:rsidP="00CA5EE1">
      <w:r>
        <w:rPr>
          <w:rFonts w:ascii="Times New Roman" w:hAnsi="Times New Roman"/>
          <w:sz w:val="36"/>
        </w:rPr>
        <w:t>M a t e r i á l</w:t>
      </w:r>
    </w:p>
    <w:p w:rsidR="00CA5EE1" w:rsidRDefault="00CA5EE1" w:rsidP="00CA5EE1">
      <w:r>
        <w:rPr>
          <w:rFonts w:ascii="Times New Roman" w:hAnsi="Times New Roman"/>
          <w:sz w:val="32"/>
          <w:szCs w:val="32"/>
          <w:u w:val="single"/>
        </w:rPr>
        <w:t xml:space="preserve">pro zasedání Zastupitelstva města Prostějova konané dne </w:t>
      </w:r>
      <w:proofErr w:type="gramStart"/>
      <w:r>
        <w:rPr>
          <w:rFonts w:ascii="Times New Roman" w:hAnsi="Times New Roman"/>
          <w:sz w:val="32"/>
          <w:szCs w:val="32"/>
          <w:u w:val="single"/>
        </w:rPr>
        <w:t>16.6. 2020</w:t>
      </w:r>
      <w:proofErr w:type="gramEnd"/>
    </w:p>
    <w:p w:rsidR="00CA5EE1" w:rsidRDefault="00CA5EE1" w:rsidP="00CA5EE1">
      <w:pPr>
        <w:pStyle w:val="Radabodschze"/>
      </w:pPr>
      <w:r>
        <w:rPr>
          <w:rFonts w:ascii="Times New Roman" w:hAnsi="Times New Roman" w:cs="Times New Roman"/>
          <w:sz w:val="24"/>
          <w:szCs w:val="24"/>
        </w:rPr>
        <w:t>Název materiálu: Zveřejňování záměrů prodeje a směny nemovitého majetku</w:t>
      </w:r>
    </w:p>
    <w:p w:rsidR="00CA5EE1" w:rsidRDefault="00CA5EE1" w:rsidP="00CA5EE1">
      <w:pPr>
        <w:spacing w:after="0"/>
        <w:ind w:left="1843" w:hanging="1843"/>
      </w:pPr>
      <w:r>
        <w:rPr>
          <w:rFonts w:ascii="Times New Roman" w:hAnsi="Times New Roman"/>
        </w:rPr>
        <w:t>Předkládá:</w:t>
      </w:r>
      <w:r>
        <w:t xml:space="preserve"> </w:t>
      </w:r>
      <w:r>
        <w:tab/>
        <w:t>P</w:t>
      </w:r>
      <w:r>
        <w:rPr>
          <w:lang w:bidi="he-IL"/>
        </w:rPr>
        <w:t>etr Kapounek, Ing. Petr Lysek, Ing. Aleš Matyášek, Mgr. Ph.D. Martin Hájek, Mgr. Petr Ošťádal, Peka Tomáš</w:t>
      </w:r>
    </w:p>
    <w:p w:rsidR="00CA5EE1" w:rsidRDefault="00CA5EE1" w:rsidP="00CA5EE1">
      <w:pPr>
        <w:spacing w:after="0"/>
        <w:ind w:left="1843" w:hanging="1843"/>
        <w:rPr>
          <w:rFonts w:ascii="Times New Roman" w:hAnsi="Times New Roman"/>
        </w:rPr>
      </w:pPr>
    </w:p>
    <w:p w:rsidR="00CA5EE1" w:rsidRDefault="00CA5EE1" w:rsidP="00CA5EE1">
      <w:r>
        <w:rPr>
          <w:rFonts w:ascii="Times New Roman" w:hAnsi="Times New Roman"/>
        </w:rPr>
        <w:t>Návrh usnesení:</w:t>
      </w:r>
    </w:p>
    <w:p w:rsidR="00CA5EE1" w:rsidRDefault="00CA5EE1" w:rsidP="00CA5EE1">
      <w:pPr>
        <w:rPr>
          <w:rFonts w:ascii="Times New Roman" w:hAnsi="Times New Roman"/>
          <w:b/>
        </w:rPr>
      </w:pPr>
    </w:p>
    <w:p w:rsidR="00CA5EE1" w:rsidRDefault="00CA5EE1" w:rsidP="00CA5EE1">
      <w:pPr>
        <w:tabs>
          <w:tab w:val="left" w:pos="6521"/>
        </w:tabs>
        <w:jc w:val="both"/>
      </w:pPr>
      <w:r>
        <w:rPr>
          <w:rFonts w:ascii="Times New Roman" w:hAnsi="Times New Roman"/>
          <w:b/>
        </w:rPr>
        <w:t>Zastupitelstvo města ukládá radě města</w:t>
      </w:r>
    </w:p>
    <w:p w:rsidR="00CA5EE1" w:rsidRDefault="00CA5EE1" w:rsidP="00CA5EE1">
      <w:pPr>
        <w:tabs>
          <w:tab w:val="left" w:pos="6521"/>
        </w:tabs>
        <w:jc w:val="both"/>
      </w:pPr>
      <w:r>
        <w:rPr>
          <w:rFonts w:ascii="Times New Roman" w:hAnsi="Times New Roman"/>
          <w:b/>
        </w:rPr>
        <w:t xml:space="preserve">- všechny záměry prodeje a směny nemovitého majetku města Prostějova v pravidelných intervalech a včas zveřejňovat v radničních listech, na webových stránkách města Prostějova a na </w:t>
      </w:r>
      <w:proofErr w:type="spellStart"/>
      <w:r>
        <w:rPr>
          <w:rFonts w:ascii="Times New Roman" w:hAnsi="Times New Roman"/>
          <w:b/>
        </w:rPr>
        <w:t>facebookovém</w:t>
      </w:r>
      <w:proofErr w:type="spellEnd"/>
      <w:r>
        <w:rPr>
          <w:rFonts w:ascii="Times New Roman" w:hAnsi="Times New Roman"/>
          <w:b/>
        </w:rPr>
        <w:t xml:space="preserve"> profilu města </w:t>
      </w:r>
      <w:bookmarkStart w:id="0" w:name="__DdeLink__553_1393373688"/>
      <w:bookmarkEnd w:id="0"/>
      <w:r>
        <w:rPr>
          <w:rFonts w:ascii="Times New Roman" w:hAnsi="Times New Roman"/>
          <w:b/>
        </w:rPr>
        <w:t>Prostějova</w:t>
      </w:r>
    </w:p>
    <w:p w:rsidR="00CA5EE1" w:rsidRDefault="00CA5EE1" w:rsidP="00CA5EE1">
      <w:pPr>
        <w:tabs>
          <w:tab w:val="left" w:pos="6521"/>
        </w:tabs>
        <w:jc w:val="both"/>
        <w:rPr>
          <w:rFonts w:ascii="Times New Roman" w:hAnsi="Times New Roman"/>
          <w:b/>
        </w:rPr>
      </w:pPr>
    </w:p>
    <w:p w:rsidR="00CA5EE1" w:rsidRDefault="00CA5EE1" w:rsidP="00CA5EE1">
      <w:pPr>
        <w:tabs>
          <w:tab w:val="left" w:pos="6521"/>
        </w:tabs>
        <w:jc w:val="both"/>
      </w:pPr>
      <w:r>
        <w:rPr>
          <w:rFonts w:ascii="Times New Roman" w:hAnsi="Times New Roman"/>
          <w:b/>
        </w:rPr>
        <w:t>Důvodová zpráva:</w:t>
      </w:r>
    </w:p>
    <w:p w:rsidR="00CA5EE1" w:rsidRDefault="00CA5EE1" w:rsidP="00CA5EE1">
      <w:pPr>
        <w:pStyle w:val="Bezmezer"/>
      </w:pPr>
      <w:r>
        <w:t>Opakovaně dochází k situacím, kdy při prodeji či směně majetku vznikají pochybnosti, zda nebylo možné jej prodat výhodněji, nebo zda je navržená směna vhodným a nejlepším řešením. Aby bylo možné uskutečnit takové operace s majetkem opravdu co nejvýhodněji, je nutné zajistit co nejlepší informování veřejnosti. Ne každý potenciální zájemce sleduje neustále úřední desku. Zveřejnění na šířeji dostupných informačních kanálech může zvýšit počet zájemců a zvýší také důvěru veřejnosti, že se nejedná o obchody dojednané někde v zákulisí. Realizací tohoto návrhu město nemůže prodělat, ale jen získat.</w:t>
      </w:r>
    </w:p>
    <w:p w:rsidR="00CA5EE1" w:rsidRDefault="00CA5EE1" w:rsidP="00CA5EE1">
      <w:pPr>
        <w:pStyle w:val="Bezmezer"/>
      </w:pPr>
    </w:p>
    <w:p w:rsidR="00CA5EE1" w:rsidRDefault="00CA5EE1" w:rsidP="00CA5EE1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</w:pPr>
      <w:r>
        <w:t>V Prostějově 8. 6. 2020</w:t>
      </w:r>
    </w:p>
    <w:p w:rsidR="00CA5EE1" w:rsidRDefault="00CA5EE1" w:rsidP="00CA5EE1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</w:pPr>
      <w:r>
        <w:t>Zpracoval: Petr Kapounek</w:t>
      </w:r>
    </w:p>
    <w:p w:rsidR="008E5E38" w:rsidRDefault="008E5E38">
      <w:bookmarkStart w:id="1" w:name="_GoBack"/>
      <w:bookmarkEnd w:id="1"/>
    </w:p>
    <w:sectPr w:rsidR="008E5E38" w:rsidSect="00604765">
      <w:pgSz w:w="11906" w:h="16838"/>
      <w:pgMar w:top="1418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E1"/>
    <w:rsid w:val="000978C2"/>
    <w:rsid w:val="00141C6C"/>
    <w:rsid w:val="0037037F"/>
    <w:rsid w:val="0044125B"/>
    <w:rsid w:val="00604765"/>
    <w:rsid w:val="008E5E38"/>
    <w:rsid w:val="00C761BF"/>
    <w:rsid w:val="00C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8A0C8-716F-4A72-B3E0-88EA09C8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EE1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A5EE1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customStyle="1" w:styleId="Radabodschze">
    <w:name w:val="Rada bod schůze"/>
    <w:basedOn w:val="Normln"/>
    <w:qFormat/>
    <w:rsid w:val="00CA5EE1"/>
    <w:pPr>
      <w:widowControl w:val="0"/>
      <w:spacing w:before="480" w:after="480" w:line="240" w:lineRule="auto"/>
      <w:jc w:val="both"/>
    </w:pPr>
    <w:rPr>
      <w:rFonts w:ascii="Arial" w:eastAsia="Times New Roman" w:hAnsi="Arial" w:cs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Věra</dc:creator>
  <cp:keywords/>
  <dc:description/>
  <cp:lastModifiedBy>Krejčí Věra</cp:lastModifiedBy>
  <cp:revision>1</cp:revision>
  <dcterms:created xsi:type="dcterms:W3CDTF">2020-06-09T07:48:00Z</dcterms:created>
  <dcterms:modified xsi:type="dcterms:W3CDTF">2020-06-09T07:49:00Z</dcterms:modified>
</cp:coreProperties>
</file>