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1F1" w:rsidRDefault="009A18EF" w:rsidP="00716868">
      <w:pPr>
        <w:tabs>
          <w:tab w:val="left" w:pos="1620"/>
        </w:tabs>
        <w:ind w:left="1620" w:hanging="16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="00716868">
        <w:rPr>
          <w:rFonts w:ascii="Arial" w:hAnsi="Arial" w:cs="Arial"/>
          <w:bCs/>
          <w:sz w:val="20"/>
          <w:szCs w:val="20"/>
        </w:rPr>
        <w:t>P</w:t>
      </w:r>
      <w:r w:rsidR="00354CAE" w:rsidRPr="00354CAE">
        <w:rPr>
          <w:rFonts w:ascii="Arial" w:hAnsi="Arial" w:cs="Arial"/>
          <w:bCs/>
          <w:sz w:val="20"/>
          <w:szCs w:val="20"/>
        </w:rPr>
        <w:t>ředkládá:</w:t>
      </w:r>
      <w:r w:rsidR="00604BA9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ab/>
      </w:r>
      <w:r w:rsidR="00F811F1">
        <w:rPr>
          <w:rFonts w:ascii="Arial" w:hAnsi="Arial" w:cs="Arial"/>
          <w:bCs/>
          <w:sz w:val="20"/>
          <w:szCs w:val="20"/>
        </w:rPr>
        <w:t>Rada města Prostějova</w:t>
      </w:r>
    </w:p>
    <w:p w:rsidR="00354CAE" w:rsidRPr="00354CAE" w:rsidRDefault="00F811F1" w:rsidP="00716868">
      <w:pPr>
        <w:tabs>
          <w:tab w:val="left" w:pos="1620"/>
        </w:tabs>
        <w:ind w:left="1620" w:hanging="16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="00D577C3">
        <w:rPr>
          <w:rFonts w:ascii="Arial" w:hAnsi="Arial" w:cs="Arial"/>
          <w:bCs/>
          <w:sz w:val="20"/>
          <w:szCs w:val="20"/>
        </w:rPr>
        <w:t>RND</w:t>
      </w:r>
      <w:r w:rsidR="00604BA9">
        <w:rPr>
          <w:rFonts w:ascii="Arial" w:hAnsi="Arial" w:cs="Arial"/>
          <w:bCs/>
          <w:sz w:val="20"/>
          <w:szCs w:val="20"/>
        </w:rPr>
        <w:t xml:space="preserve">r. </w:t>
      </w:r>
      <w:r w:rsidR="00D577C3">
        <w:rPr>
          <w:rFonts w:ascii="Arial" w:hAnsi="Arial" w:cs="Arial"/>
          <w:bCs/>
          <w:sz w:val="20"/>
          <w:szCs w:val="20"/>
        </w:rPr>
        <w:t>Alena Rašková</w:t>
      </w:r>
    </w:p>
    <w:p w:rsidR="00B92A9B" w:rsidRDefault="009A18EF" w:rsidP="00716868">
      <w:pPr>
        <w:tabs>
          <w:tab w:val="left" w:pos="1620"/>
        </w:tabs>
        <w:ind w:left="1620" w:hanging="16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="00D577C3">
        <w:rPr>
          <w:rFonts w:ascii="Arial" w:hAnsi="Arial" w:cs="Arial"/>
          <w:bCs/>
          <w:sz w:val="20"/>
          <w:szCs w:val="20"/>
        </w:rPr>
        <w:t>náměst</w:t>
      </w:r>
      <w:r w:rsidR="006E772C">
        <w:rPr>
          <w:rFonts w:ascii="Arial" w:hAnsi="Arial" w:cs="Arial"/>
          <w:bCs/>
          <w:sz w:val="20"/>
          <w:szCs w:val="20"/>
        </w:rPr>
        <w:t>k</w:t>
      </w:r>
      <w:r w:rsidR="00D577C3">
        <w:rPr>
          <w:rFonts w:ascii="Arial" w:hAnsi="Arial" w:cs="Arial"/>
          <w:bCs/>
          <w:sz w:val="20"/>
          <w:szCs w:val="20"/>
        </w:rPr>
        <w:t>yně</w:t>
      </w:r>
      <w:r w:rsidR="006E772C">
        <w:rPr>
          <w:rFonts w:ascii="Arial" w:hAnsi="Arial" w:cs="Arial"/>
          <w:bCs/>
          <w:sz w:val="20"/>
          <w:szCs w:val="20"/>
        </w:rPr>
        <w:t xml:space="preserve"> </w:t>
      </w:r>
      <w:r w:rsidR="00604BA9">
        <w:rPr>
          <w:rFonts w:ascii="Arial" w:hAnsi="Arial" w:cs="Arial"/>
          <w:bCs/>
          <w:sz w:val="20"/>
          <w:szCs w:val="20"/>
        </w:rPr>
        <w:t>primátora</w:t>
      </w:r>
    </w:p>
    <w:p w:rsidR="00F10930" w:rsidRPr="00354CAE" w:rsidRDefault="00F10930" w:rsidP="005611DF">
      <w:pPr>
        <w:tabs>
          <w:tab w:val="left" w:pos="1620"/>
        </w:tabs>
        <w:ind w:left="1620" w:hanging="16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</w:p>
    <w:p w:rsidR="00354CAE" w:rsidRPr="00354CAE" w:rsidRDefault="00354CAE" w:rsidP="00716868">
      <w:pPr>
        <w:tabs>
          <w:tab w:val="left" w:pos="1620"/>
        </w:tabs>
        <w:ind w:left="1620" w:hanging="1620"/>
        <w:rPr>
          <w:rFonts w:ascii="Arial" w:hAnsi="Arial" w:cs="Arial"/>
          <w:bCs/>
          <w:sz w:val="20"/>
          <w:szCs w:val="20"/>
        </w:rPr>
      </w:pPr>
    </w:p>
    <w:p w:rsidR="00A113BE" w:rsidRDefault="009A18EF" w:rsidP="00716868">
      <w:pPr>
        <w:tabs>
          <w:tab w:val="left" w:pos="1620"/>
        </w:tabs>
        <w:ind w:left="1620" w:hanging="16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="00E15D6F">
        <w:rPr>
          <w:rFonts w:ascii="Arial" w:hAnsi="Arial" w:cs="Arial"/>
          <w:bCs/>
          <w:sz w:val="20"/>
          <w:szCs w:val="20"/>
        </w:rPr>
        <w:t>Zpracovaly</w:t>
      </w:r>
      <w:r w:rsidR="00354CAE" w:rsidRPr="00354CAE">
        <w:rPr>
          <w:rFonts w:ascii="Arial" w:hAnsi="Arial" w:cs="Arial"/>
          <w:bCs/>
          <w:sz w:val="20"/>
          <w:szCs w:val="20"/>
        </w:rPr>
        <w:t>:</w:t>
      </w:r>
      <w:r w:rsidR="00604BA9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ab/>
      </w:r>
      <w:r w:rsidR="00604BA9">
        <w:rPr>
          <w:rFonts w:ascii="Arial" w:hAnsi="Arial" w:cs="Arial"/>
          <w:bCs/>
          <w:sz w:val="20"/>
          <w:szCs w:val="20"/>
        </w:rPr>
        <w:t>Mgr.</w:t>
      </w:r>
      <w:r w:rsidR="00331507">
        <w:rPr>
          <w:rFonts w:ascii="Arial" w:hAnsi="Arial" w:cs="Arial"/>
          <w:bCs/>
          <w:sz w:val="20"/>
          <w:szCs w:val="20"/>
        </w:rPr>
        <w:t xml:space="preserve"> Bc. Marcela Vejmělková</w:t>
      </w:r>
      <w:r w:rsidR="00A113BE">
        <w:rPr>
          <w:rFonts w:ascii="Arial" w:hAnsi="Arial" w:cs="Arial"/>
          <w:bCs/>
          <w:sz w:val="20"/>
          <w:szCs w:val="20"/>
        </w:rPr>
        <w:t xml:space="preserve"> </w:t>
      </w:r>
    </w:p>
    <w:p w:rsidR="00961942" w:rsidRDefault="009A18EF" w:rsidP="008225A4">
      <w:pPr>
        <w:tabs>
          <w:tab w:val="left" w:pos="1620"/>
        </w:tabs>
        <w:ind w:left="6372" w:hanging="16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  <w:t>v</w:t>
      </w:r>
      <w:r w:rsidR="00604BA9">
        <w:rPr>
          <w:rFonts w:ascii="Arial" w:hAnsi="Arial" w:cs="Arial"/>
          <w:bCs/>
          <w:sz w:val="20"/>
          <w:szCs w:val="20"/>
        </w:rPr>
        <w:t xml:space="preserve">edoucí </w:t>
      </w:r>
      <w:r w:rsidR="00E537F3">
        <w:rPr>
          <w:rFonts w:ascii="Arial" w:hAnsi="Arial" w:cs="Arial"/>
          <w:bCs/>
          <w:sz w:val="20"/>
          <w:szCs w:val="20"/>
        </w:rPr>
        <w:t>o</w:t>
      </w:r>
      <w:r>
        <w:rPr>
          <w:rFonts w:ascii="Arial" w:hAnsi="Arial" w:cs="Arial"/>
          <w:bCs/>
          <w:sz w:val="20"/>
          <w:szCs w:val="20"/>
        </w:rPr>
        <w:t xml:space="preserve">dboru </w:t>
      </w:r>
      <w:r w:rsidR="00D577C3">
        <w:rPr>
          <w:rFonts w:ascii="Arial" w:hAnsi="Arial" w:cs="Arial"/>
          <w:bCs/>
          <w:sz w:val="20"/>
          <w:szCs w:val="20"/>
        </w:rPr>
        <w:t>sociálních věcí</w:t>
      </w:r>
    </w:p>
    <w:p w:rsidR="00604BA9" w:rsidRPr="00354CAE" w:rsidRDefault="00604BA9" w:rsidP="009A18EF">
      <w:pPr>
        <w:tabs>
          <w:tab w:val="left" w:pos="1620"/>
        </w:tabs>
        <w:ind w:left="6372" w:hanging="16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</w:t>
      </w:r>
    </w:p>
    <w:p w:rsidR="00354CAE" w:rsidRPr="00354CAE" w:rsidRDefault="009A18EF" w:rsidP="00716868">
      <w:pPr>
        <w:tabs>
          <w:tab w:val="left" w:pos="1620"/>
        </w:tabs>
        <w:ind w:left="1620" w:hanging="16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="00D577C3">
        <w:rPr>
          <w:rFonts w:ascii="Arial" w:hAnsi="Arial" w:cs="Arial"/>
          <w:bCs/>
          <w:sz w:val="20"/>
          <w:szCs w:val="20"/>
        </w:rPr>
        <w:t>Bc. Gabriela Petrželová</w:t>
      </w:r>
    </w:p>
    <w:p w:rsidR="00354CAE" w:rsidRPr="00354CAE" w:rsidRDefault="00604BA9" w:rsidP="009A18EF">
      <w:pPr>
        <w:tabs>
          <w:tab w:val="left" w:pos="1620"/>
        </w:tabs>
        <w:ind w:left="6372" w:hanging="16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</w:t>
      </w:r>
      <w:r w:rsidR="009A18EF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eferent</w:t>
      </w:r>
      <w:r w:rsidR="00E537F3">
        <w:rPr>
          <w:rFonts w:ascii="Arial" w:hAnsi="Arial" w:cs="Arial"/>
          <w:sz w:val="20"/>
          <w:szCs w:val="20"/>
        </w:rPr>
        <w:t>ka</w:t>
      </w:r>
      <w:r w:rsidR="009A18EF">
        <w:rPr>
          <w:rFonts w:ascii="Arial" w:hAnsi="Arial" w:cs="Arial"/>
          <w:sz w:val="20"/>
          <w:szCs w:val="20"/>
        </w:rPr>
        <w:t xml:space="preserve"> </w:t>
      </w:r>
      <w:r w:rsidR="00E537F3">
        <w:rPr>
          <w:rFonts w:ascii="Arial" w:hAnsi="Arial" w:cs="Arial"/>
          <w:sz w:val="20"/>
          <w:szCs w:val="20"/>
        </w:rPr>
        <w:t>o</w:t>
      </w:r>
      <w:r w:rsidR="009A18EF">
        <w:rPr>
          <w:rFonts w:ascii="Arial" w:hAnsi="Arial" w:cs="Arial"/>
          <w:sz w:val="20"/>
          <w:szCs w:val="20"/>
        </w:rPr>
        <w:t xml:space="preserve">dboru </w:t>
      </w:r>
      <w:r w:rsidR="00D577C3">
        <w:rPr>
          <w:rFonts w:ascii="Arial" w:hAnsi="Arial" w:cs="Arial"/>
          <w:sz w:val="20"/>
          <w:szCs w:val="20"/>
        </w:rPr>
        <w:t>sociálních věcí</w:t>
      </w:r>
      <w:r w:rsidR="009A18E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</w:p>
    <w:p w:rsidR="00F10930" w:rsidRDefault="00354CAE" w:rsidP="00604BA9">
      <w:pPr>
        <w:tabs>
          <w:tab w:val="left" w:pos="1620"/>
        </w:tabs>
        <w:ind w:left="1620" w:hanging="1620"/>
        <w:rPr>
          <w:rFonts w:ascii="Arial" w:hAnsi="Arial" w:cs="Arial"/>
          <w:sz w:val="20"/>
          <w:szCs w:val="20"/>
        </w:rPr>
      </w:pPr>
      <w:r w:rsidRPr="00354CAE">
        <w:rPr>
          <w:rFonts w:ascii="Arial" w:hAnsi="Arial" w:cs="Arial"/>
          <w:sz w:val="20"/>
          <w:szCs w:val="20"/>
        </w:rPr>
        <w:tab/>
      </w:r>
      <w:r w:rsidRPr="00354CAE">
        <w:rPr>
          <w:rFonts w:ascii="Arial" w:hAnsi="Arial" w:cs="Arial"/>
          <w:sz w:val="20"/>
          <w:szCs w:val="20"/>
        </w:rPr>
        <w:tab/>
      </w:r>
      <w:r w:rsidRPr="00354CAE">
        <w:rPr>
          <w:rFonts w:ascii="Arial" w:hAnsi="Arial" w:cs="Arial"/>
          <w:sz w:val="20"/>
          <w:szCs w:val="20"/>
        </w:rPr>
        <w:tab/>
      </w:r>
      <w:r w:rsidRPr="00354CAE">
        <w:rPr>
          <w:rFonts w:ascii="Arial" w:hAnsi="Arial" w:cs="Arial"/>
          <w:sz w:val="20"/>
          <w:szCs w:val="20"/>
        </w:rPr>
        <w:tab/>
      </w:r>
      <w:r w:rsidRPr="00354CAE">
        <w:rPr>
          <w:rFonts w:ascii="Arial" w:hAnsi="Arial" w:cs="Arial"/>
          <w:sz w:val="20"/>
          <w:szCs w:val="20"/>
        </w:rPr>
        <w:tab/>
      </w:r>
      <w:r w:rsidRPr="00354CAE">
        <w:rPr>
          <w:rFonts w:ascii="Arial" w:hAnsi="Arial" w:cs="Arial"/>
          <w:sz w:val="20"/>
          <w:szCs w:val="20"/>
        </w:rPr>
        <w:tab/>
      </w:r>
    </w:p>
    <w:p w:rsidR="00105483" w:rsidRPr="00354CAE" w:rsidRDefault="00354CAE" w:rsidP="00604BA9">
      <w:pPr>
        <w:tabs>
          <w:tab w:val="left" w:pos="1620"/>
        </w:tabs>
        <w:ind w:left="1620" w:hanging="1620"/>
        <w:rPr>
          <w:rFonts w:ascii="Arial" w:hAnsi="Arial" w:cs="Arial"/>
          <w:bCs/>
          <w:sz w:val="20"/>
          <w:szCs w:val="20"/>
        </w:rPr>
      </w:pPr>
      <w:r w:rsidRPr="00354CAE">
        <w:rPr>
          <w:rFonts w:ascii="Arial" w:hAnsi="Arial" w:cs="Arial"/>
          <w:sz w:val="20"/>
          <w:szCs w:val="20"/>
        </w:rPr>
        <w:tab/>
      </w:r>
      <w:r w:rsidRPr="00354CAE">
        <w:rPr>
          <w:rFonts w:ascii="Arial" w:hAnsi="Arial" w:cs="Arial"/>
          <w:sz w:val="20"/>
          <w:szCs w:val="20"/>
        </w:rPr>
        <w:tab/>
      </w:r>
    </w:p>
    <w:p w:rsidR="00354CAE" w:rsidRPr="00354CAE" w:rsidRDefault="00F811F1" w:rsidP="00354CAE">
      <w:pPr>
        <w:pBdr>
          <w:bottom w:val="single" w:sz="8" w:space="1" w:color="auto"/>
        </w:pBdr>
        <w:jc w:val="center"/>
        <w:rPr>
          <w:rFonts w:ascii="Arial" w:hAnsi="Arial" w:cs="Arial"/>
          <w:bCs/>
          <w:sz w:val="36"/>
          <w:szCs w:val="36"/>
        </w:rPr>
      </w:pPr>
      <w:r>
        <w:rPr>
          <w:rFonts w:ascii="Arial" w:hAnsi="Arial" w:cs="Arial"/>
          <w:bCs/>
          <w:sz w:val="36"/>
          <w:szCs w:val="36"/>
        </w:rPr>
        <w:t xml:space="preserve">Zasedání Zastupitelstva </w:t>
      </w:r>
      <w:r w:rsidR="00354CAE" w:rsidRPr="00354CAE">
        <w:rPr>
          <w:rFonts w:ascii="Arial" w:hAnsi="Arial" w:cs="Arial"/>
          <w:bCs/>
          <w:sz w:val="36"/>
          <w:szCs w:val="36"/>
        </w:rPr>
        <w:t>města Prostějova</w:t>
      </w:r>
    </w:p>
    <w:p w:rsidR="00354CAE" w:rsidRPr="00354CAE" w:rsidRDefault="00354CAE" w:rsidP="00354CAE">
      <w:pPr>
        <w:pBdr>
          <w:bottom w:val="single" w:sz="8" w:space="1" w:color="auto"/>
        </w:pBdr>
        <w:jc w:val="center"/>
        <w:rPr>
          <w:rFonts w:ascii="Arial" w:hAnsi="Arial" w:cs="Arial"/>
          <w:bCs/>
          <w:sz w:val="36"/>
          <w:szCs w:val="36"/>
        </w:rPr>
      </w:pPr>
      <w:r w:rsidRPr="00354CAE">
        <w:rPr>
          <w:rFonts w:ascii="Arial" w:hAnsi="Arial" w:cs="Arial"/>
          <w:bCs/>
          <w:sz w:val="36"/>
          <w:szCs w:val="36"/>
        </w:rPr>
        <w:t>konan</w:t>
      </w:r>
      <w:r w:rsidR="005611DF">
        <w:rPr>
          <w:rFonts w:ascii="Arial" w:hAnsi="Arial" w:cs="Arial"/>
          <w:bCs/>
          <w:sz w:val="36"/>
          <w:szCs w:val="36"/>
        </w:rPr>
        <w:t>é</w:t>
      </w:r>
      <w:r w:rsidRPr="00354CAE">
        <w:rPr>
          <w:rFonts w:ascii="Arial" w:hAnsi="Arial" w:cs="Arial"/>
          <w:bCs/>
          <w:sz w:val="36"/>
          <w:szCs w:val="36"/>
        </w:rPr>
        <w:t xml:space="preserve"> dne </w:t>
      </w:r>
      <w:r w:rsidR="00F811F1">
        <w:rPr>
          <w:rFonts w:ascii="Arial" w:hAnsi="Arial" w:cs="Arial"/>
          <w:bCs/>
          <w:sz w:val="36"/>
          <w:szCs w:val="36"/>
        </w:rPr>
        <w:t>1</w:t>
      </w:r>
      <w:r w:rsidR="009B37A2">
        <w:rPr>
          <w:rFonts w:ascii="Arial" w:hAnsi="Arial" w:cs="Arial"/>
          <w:bCs/>
          <w:sz w:val="36"/>
          <w:szCs w:val="36"/>
        </w:rPr>
        <w:t>5</w:t>
      </w:r>
      <w:r w:rsidRPr="00354CAE">
        <w:rPr>
          <w:rFonts w:ascii="Arial" w:hAnsi="Arial" w:cs="Arial"/>
          <w:bCs/>
          <w:sz w:val="36"/>
          <w:szCs w:val="36"/>
        </w:rPr>
        <w:t xml:space="preserve">. </w:t>
      </w:r>
      <w:r w:rsidR="00F811F1">
        <w:rPr>
          <w:rFonts w:ascii="Arial" w:hAnsi="Arial" w:cs="Arial"/>
          <w:bCs/>
          <w:sz w:val="36"/>
          <w:szCs w:val="36"/>
        </w:rPr>
        <w:t>6</w:t>
      </w:r>
      <w:r w:rsidRPr="00354CAE">
        <w:rPr>
          <w:rFonts w:ascii="Arial" w:hAnsi="Arial" w:cs="Arial"/>
          <w:bCs/>
          <w:sz w:val="36"/>
          <w:szCs w:val="36"/>
        </w:rPr>
        <w:t xml:space="preserve">. </w:t>
      </w:r>
      <w:r w:rsidR="00604BA9">
        <w:rPr>
          <w:rFonts w:ascii="Arial" w:hAnsi="Arial" w:cs="Arial"/>
          <w:bCs/>
          <w:sz w:val="36"/>
          <w:szCs w:val="36"/>
        </w:rPr>
        <w:t>20</w:t>
      </w:r>
      <w:r w:rsidR="009B37A2">
        <w:rPr>
          <w:rFonts w:ascii="Arial" w:hAnsi="Arial" w:cs="Arial"/>
          <w:bCs/>
          <w:sz w:val="36"/>
          <w:szCs w:val="36"/>
        </w:rPr>
        <w:t>21</w:t>
      </w:r>
    </w:p>
    <w:p w:rsidR="00710CAD" w:rsidRPr="00354CAE" w:rsidRDefault="00710CAD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:rsidR="00D577C3" w:rsidRDefault="00D577C3" w:rsidP="00F0492A">
      <w:pPr>
        <w:rPr>
          <w:rFonts w:ascii="Arial" w:hAnsi="Arial" w:cs="Arial"/>
          <w:b/>
        </w:rPr>
      </w:pPr>
      <w:r w:rsidRPr="00D577C3">
        <w:rPr>
          <w:rFonts w:ascii="Arial" w:hAnsi="Arial" w:cs="Arial"/>
          <w:b/>
        </w:rPr>
        <w:t xml:space="preserve">Přijetí investiční dotace z rozpočtu Olomouckého kraje z Dotačního </w:t>
      </w:r>
      <w:proofErr w:type="gramStart"/>
      <w:r w:rsidRPr="00D577C3">
        <w:rPr>
          <w:rFonts w:ascii="Arial" w:hAnsi="Arial" w:cs="Arial"/>
          <w:b/>
        </w:rPr>
        <w:t>programu</w:t>
      </w:r>
      <w:r w:rsidR="00F0492A">
        <w:rPr>
          <w:rFonts w:ascii="Arial" w:hAnsi="Arial" w:cs="Arial"/>
          <w:b/>
        </w:rPr>
        <w:t xml:space="preserve">                             </w:t>
      </w:r>
      <w:r w:rsidRPr="00D577C3">
        <w:rPr>
          <w:rFonts w:ascii="Arial" w:hAnsi="Arial" w:cs="Arial"/>
          <w:b/>
        </w:rPr>
        <w:t xml:space="preserve"> pro</w:t>
      </w:r>
      <w:proofErr w:type="gramEnd"/>
      <w:r w:rsidRPr="00D577C3">
        <w:rPr>
          <w:rFonts w:ascii="Arial" w:hAnsi="Arial" w:cs="Arial"/>
          <w:b/>
        </w:rPr>
        <w:t xml:space="preserve"> sociální oblast 20</w:t>
      </w:r>
      <w:r w:rsidR="00331507">
        <w:rPr>
          <w:rFonts w:ascii="Arial" w:hAnsi="Arial" w:cs="Arial"/>
          <w:b/>
        </w:rPr>
        <w:t>2</w:t>
      </w:r>
      <w:r w:rsidR="009B37A2">
        <w:rPr>
          <w:rFonts w:ascii="Arial" w:hAnsi="Arial" w:cs="Arial"/>
          <w:b/>
        </w:rPr>
        <w:t>1</w:t>
      </w:r>
      <w:r w:rsidRPr="00D577C3">
        <w:rPr>
          <w:rFonts w:ascii="Arial" w:hAnsi="Arial" w:cs="Arial"/>
          <w:b/>
        </w:rPr>
        <w:t>, dotační titul Podpora prevence kriminality</w:t>
      </w:r>
    </w:p>
    <w:p w:rsidR="00710CAD" w:rsidRPr="00354CAE" w:rsidRDefault="00710CAD" w:rsidP="00D577C3">
      <w:pPr>
        <w:pBdr>
          <w:bottom w:val="single" w:sz="12" w:space="1" w:color="auto"/>
        </w:pBdr>
        <w:tabs>
          <w:tab w:val="left" w:pos="1620"/>
        </w:tabs>
        <w:jc w:val="both"/>
        <w:rPr>
          <w:rFonts w:ascii="Arial" w:hAnsi="Arial" w:cs="Arial"/>
          <w:b/>
          <w:sz w:val="20"/>
          <w:szCs w:val="20"/>
        </w:rPr>
      </w:pPr>
    </w:p>
    <w:p w:rsidR="00354CAE" w:rsidRPr="00354CAE" w:rsidRDefault="00354CAE">
      <w:pPr>
        <w:pStyle w:val="Zkladntext"/>
        <w:tabs>
          <w:tab w:val="clear" w:pos="0"/>
        </w:tabs>
        <w:rPr>
          <w:rFonts w:ascii="Arial" w:hAnsi="Arial" w:cs="Arial"/>
          <w:szCs w:val="20"/>
        </w:rPr>
      </w:pPr>
    </w:p>
    <w:p w:rsidR="00C52E3C" w:rsidRPr="008225A4" w:rsidRDefault="00C52E3C">
      <w:pPr>
        <w:pStyle w:val="Zkladntext"/>
        <w:tabs>
          <w:tab w:val="clear" w:pos="0"/>
        </w:tabs>
        <w:rPr>
          <w:rFonts w:ascii="Arial" w:hAnsi="Arial" w:cs="Arial"/>
          <w:sz w:val="24"/>
        </w:rPr>
      </w:pPr>
      <w:r w:rsidRPr="008225A4">
        <w:rPr>
          <w:rFonts w:ascii="Arial" w:hAnsi="Arial" w:cs="Arial"/>
          <w:sz w:val="24"/>
        </w:rPr>
        <w:t>Návrh usnesení:</w:t>
      </w:r>
    </w:p>
    <w:p w:rsidR="00AF6F59" w:rsidRDefault="00AF6F59" w:rsidP="00872568">
      <w:pPr>
        <w:suppressAutoHyphens/>
        <w:rPr>
          <w:rFonts w:ascii="Arial" w:hAnsi="Arial" w:cs="Arial"/>
          <w:b/>
        </w:rPr>
      </w:pPr>
    </w:p>
    <w:p w:rsidR="00872568" w:rsidRPr="00354A9B" w:rsidRDefault="00F811F1" w:rsidP="00872568">
      <w:pPr>
        <w:suppressAutoHyphens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Zastupitelstvo </w:t>
      </w:r>
      <w:r w:rsidR="00872568" w:rsidRPr="00354A9B">
        <w:rPr>
          <w:rFonts w:ascii="Arial" w:hAnsi="Arial" w:cs="Arial"/>
          <w:b/>
        </w:rPr>
        <w:t xml:space="preserve">města Prostějova </w:t>
      </w:r>
    </w:p>
    <w:p w:rsidR="004B5FD5" w:rsidRDefault="004B5FD5" w:rsidP="00872568">
      <w:pPr>
        <w:suppressAutoHyphens/>
        <w:rPr>
          <w:rFonts w:ascii="Arial" w:hAnsi="Arial" w:cs="Arial"/>
          <w:b/>
        </w:rPr>
      </w:pPr>
    </w:p>
    <w:p w:rsidR="00872568" w:rsidRDefault="00F811F1" w:rsidP="00872568">
      <w:pPr>
        <w:suppressAutoHyphens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 ch v a l u j e </w:t>
      </w:r>
      <w:r w:rsidR="00872568" w:rsidRPr="00354A9B">
        <w:rPr>
          <w:rFonts w:ascii="Arial" w:hAnsi="Arial" w:cs="Arial"/>
          <w:b/>
        </w:rPr>
        <w:t xml:space="preserve"> </w:t>
      </w:r>
    </w:p>
    <w:p w:rsidR="00604BA9" w:rsidRDefault="00604BA9" w:rsidP="00604BA9">
      <w:pPr>
        <w:rPr>
          <w:rFonts w:ascii="Arial" w:hAnsi="Arial" w:cs="Arial"/>
          <w:b/>
        </w:rPr>
      </w:pPr>
    </w:p>
    <w:p w:rsidR="00C538EE" w:rsidRPr="00C538EE" w:rsidRDefault="00C538EE" w:rsidP="00C538EE">
      <w:pPr>
        <w:numPr>
          <w:ilvl w:val="0"/>
          <w:numId w:val="33"/>
        </w:numPr>
        <w:jc w:val="both"/>
        <w:rPr>
          <w:rFonts w:ascii="Arial" w:hAnsi="Arial" w:cs="Arial"/>
          <w:b/>
          <w:szCs w:val="22"/>
        </w:rPr>
      </w:pPr>
      <w:r w:rsidRPr="00C538EE">
        <w:rPr>
          <w:rFonts w:ascii="Arial" w:hAnsi="Arial" w:cs="Arial"/>
          <w:b/>
          <w:szCs w:val="22"/>
        </w:rPr>
        <w:t xml:space="preserve">přijetí investiční dotace od Olomouckého kraje z Dotačního programu pro </w:t>
      </w:r>
      <w:r w:rsidRPr="00F0492A">
        <w:rPr>
          <w:rFonts w:ascii="Arial" w:hAnsi="Arial" w:cs="Arial"/>
          <w:b/>
          <w:spacing w:val="-4"/>
          <w:szCs w:val="22"/>
        </w:rPr>
        <w:t>sociální oblast 20</w:t>
      </w:r>
      <w:r w:rsidR="00331507">
        <w:rPr>
          <w:rFonts w:ascii="Arial" w:hAnsi="Arial" w:cs="Arial"/>
          <w:b/>
          <w:spacing w:val="-4"/>
          <w:szCs w:val="22"/>
        </w:rPr>
        <w:t>2</w:t>
      </w:r>
      <w:r w:rsidR="009B37A2">
        <w:rPr>
          <w:rFonts w:ascii="Arial" w:hAnsi="Arial" w:cs="Arial"/>
          <w:b/>
          <w:spacing w:val="-4"/>
          <w:szCs w:val="22"/>
        </w:rPr>
        <w:t>1</w:t>
      </w:r>
      <w:r w:rsidRPr="00F0492A">
        <w:rPr>
          <w:rFonts w:ascii="Arial" w:hAnsi="Arial" w:cs="Arial"/>
          <w:b/>
          <w:spacing w:val="-4"/>
          <w:szCs w:val="22"/>
        </w:rPr>
        <w:t xml:space="preserve">, dotačního titulu </w:t>
      </w:r>
      <w:r w:rsidR="005E6E80" w:rsidRPr="00F0492A">
        <w:rPr>
          <w:rFonts w:ascii="Arial" w:hAnsi="Arial" w:cs="Arial"/>
          <w:b/>
          <w:spacing w:val="-4"/>
          <w:szCs w:val="22"/>
        </w:rPr>
        <w:t xml:space="preserve">č. 1 </w:t>
      </w:r>
      <w:r w:rsidRPr="00F0492A">
        <w:rPr>
          <w:rFonts w:ascii="Arial" w:hAnsi="Arial" w:cs="Arial"/>
          <w:b/>
          <w:spacing w:val="-4"/>
          <w:szCs w:val="22"/>
        </w:rPr>
        <w:t>Podpora prevence kriminality ve výši</w:t>
      </w:r>
      <w:r w:rsidRPr="00C538EE">
        <w:rPr>
          <w:rFonts w:ascii="Arial" w:hAnsi="Arial" w:cs="Arial"/>
          <w:b/>
          <w:szCs w:val="22"/>
        </w:rPr>
        <w:t xml:space="preserve"> </w:t>
      </w:r>
      <w:r w:rsidR="009B37A2">
        <w:rPr>
          <w:rFonts w:ascii="Arial" w:hAnsi="Arial" w:cs="Arial"/>
          <w:b/>
          <w:szCs w:val="22"/>
        </w:rPr>
        <w:t>48</w:t>
      </w:r>
      <w:r w:rsidRPr="00C538EE">
        <w:rPr>
          <w:rFonts w:ascii="Arial" w:hAnsi="Arial" w:cs="Arial"/>
          <w:b/>
          <w:szCs w:val="22"/>
        </w:rPr>
        <w:t>.</w:t>
      </w:r>
      <w:r w:rsidR="009B37A2">
        <w:rPr>
          <w:rFonts w:ascii="Arial" w:hAnsi="Arial" w:cs="Arial"/>
          <w:b/>
          <w:szCs w:val="22"/>
        </w:rPr>
        <w:t>7</w:t>
      </w:r>
      <w:r w:rsidRPr="00C538EE">
        <w:rPr>
          <w:rFonts w:ascii="Arial" w:hAnsi="Arial" w:cs="Arial"/>
          <w:b/>
          <w:szCs w:val="22"/>
        </w:rPr>
        <w:t xml:space="preserve">00 Kč na částečnou úhradu nákladů projektu „Prostějov – </w:t>
      </w:r>
      <w:r w:rsidR="009B37A2">
        <w:rPr>
          <w:rFonts w:ascii="Arial" w:hAnsi="Arial" w:cs="Arial"/>
          <w:b/>
          <w:szCs w:val="22"/>
        </w:rPr>
        <w:t>Modernizace pultu centralizované ochrany městské policie</w:t>
      </w:r>
      <w:r w:rsidRPr="00C538EE">
        <w:rPr>
          <w:rFonts w:ascii="Arial" w:hAnsi="Arial" w:cs="Arial"/>
          <w:b/>
          <w:szCs w:val="22"/>
        </w:rPr>
        <w:t>“ v rámci projektů prevence kriminality</w:t>
      </w:r>
      <w:r w:rsidR="00331507">
        <w:rPr>
          <w:rFonts w:ascii="Arial" w:hAnsi="Arial" w:cs="Arial"/>
          <w:b/>
          <w:szCs w:val="22"/>
        </w:rPr>
        <w:t xml:space="preserve"> ve městě Prostějově pro rok</w:t>
      </w:r>
      <w:r w:rsidR="009B37A2">
        <w:rPr>
          <w:rFonts w:ascii="Arial" w:hAnsi="Arial" w:cs="Arial"/>
          <w:b/>
          <w:szCs w:val="22"/>
        </w:rPr>
        <w:t xml:space="preserve"> 2021</w:t>
      </w:r>
    </w:p>
    <w:p w:rsidR="00C538EE" w:rsidRPr="00C538EE" w:rsidRDefault="00C538EE" w:rsidP="00C538EE">
      <w:pPr>
        <w:ind w:left="720"/>
        <w:jc w:val="both"/>
        <w:rPr>
          <w:rFonts w:ascii="Arial" w:hAnsi="Arial" w:cs="Arial"/>
          <w:b/>
          <w:szCs w:val="22"/>
        </w:rPr>
      </w:pPr>
    </w:p>
    <w:p w:rsidR="00C538EE" w:rsidRPr="00C538EE" w:rsidRDefault="00C538EE" w:rsidP="00C538EE">
      <w:pPr>
        <w:numPr>
          <w:ilvl w:val="0"/>
          <w:numId w:val="33"/>
        </w:numPr>
        <w:jc w:val="both"/>
        <w:rPr>
          <w:rFonts w:ascii="Arial" w:hAnsi="Arial" w:cs="Arial"/>
          <w:b/>
          <w:szCs w:val="22"/>
        </w:rPr>
      </w:pPr>
      <w:r w:rsidRPr="00C538EE">
        <w:rPr>
          <w:rFonts w:ascii="Arial" w:hAnsi="Arial" w:cs="Arial"/>
          <w:b/>
          <w:szCs w:val="22"/>
        </w:rPr>
        <w:t xml:space="preserve">uzavření smlouvy o poskytnutí investiční dotace mezi Olomouckým krajem (jako poskytovatelem) a statutárním městem Prostějov (jako příjemcem) ve výši </w:t>
      </w:r>
      <w:r w:rsidR="009B37A2">
        <w:rPr>
          <w:rFonts w:ascii="Arial" w:hAnsi="Arial" w:cs="Arial"/>
          <w:b/>
          <w:szCs w:val="22"/>
        </w:rPr>
        <w:t>48</w:t>
      </w:r>
      <w:r w:rsidRPr="00C538EE">
        <w:rPr>
          <w:rFonts w:ascii="Arial" w:hAnsi="Arial" w:cs="Arial"/>
          <w:b/>
          <w:szCs w:val="22"/>
        </w:rPr>
        <w:t>.</w:t>
      </w:r>
      <w:r w:rsidR="009B37A2">
        <w:rPr>
          <w:rFonts w:ascii="Arial" w:hAnsi="Arial" w:cs="Arial"/>
          <w:b/>
          <w:szCs w:val="22"/>
        </w:rPr>
        <w:t>7</w:t>
      </w:r>
      <w:r w:rsidRPr="00C538EE">
        <w:rPr>
          <w:rFonts w:ascii="Arial" w:hAnsi="Arial" w:cs="Arial"/>
          <w:b/>
          <w:szCs w:val="22"/>
        </w:rPr>
        <w:t xml:space="preserve">00 Kč na částečnou úhradu nákladů spojených s realizací projektu </w:t>
      </w:r>
      <w:r w:rsidRPr="00F0492A">
        <w:rPr>
          <w:rFonts w:ascii="Arial" w:hAnsi="Arial" w:cs="Arial"/>
          <w:b/>
          <w:spacing w:val="-4"/>
          <w:szCs w:val="22"/>
        </w:rPr>
        <w:t xml:space="preserve">„Prostějov – </w:t>
      </w:r>
      <w:r w:rsidR="009B37A2">
        <w:rPr>
          <w:rFonts w:ascii="Arial" w:hAnsi="Arial" w:cs="Arial"/>
          <w:b/>
          <w:spacing w:val="-4"/>
          <w:szCs w:val="22"/>
        </w:rPr>
        <w:t>Modernizace pultu centralizované ochrany městské policie</w:t>
      </w:r>
      <w:r w:rsidRPr="00C538EE">
        <w:rPr>
          <w:rFonts w:ascii="Arial" w:hAnsi="Arial" w:cs="Arial"/>
          <w:b/>
          <w:szCs w:val="22"/>
        </w:rPr>
        <w:t>“</w:t>
      </w:r>
    </w:p>
    <w:p w:rsidR="00961942" w:rsidRDefault="00961942" w:rsidP="00C538EE">
      <w:pPr>
        <w:tabs>
          <w:tab w:val="left" w:pos="-284"/>
          <w:tab w:val="left" w:pos="360"/>
        </w:tabs>
        <w:jc w:val="both"/>
        <w:rPr>
          <w:rFonts w:ascii="Arial" w:hAnsi="Arial" w:cs="Arial"/>
          <w:bCs/>
          <w:sz w:val="20"/>
          <w:szCs w:val="20"/>
        </w:rPr>
      </w:pPr>
    </w:p>
    <w:p w:rsidR="004B5FD5" w:rsidRDefault="004B5FD5" w:rsidP="00C538EE">
      <w:pPr>
        <w:tabs>
          <w:tab w:val="left" w:pos="-284"/>
          <w:tab w:val="left" w:pos="360"/>
        </w:tabs>
        <w:jc w:val="both"/>
        <w:rPr>
          <w:rFonts w:ascii="Arial" w:hAnsi="Arial" w:cs="Arial"/>
          <w:bCs/>
          <w:sz w:val="20"/>
          <w:szCs w:val="20"/>
        </w:rPr>
      </w:pPr>
    </w:p>
    <w:p w:rsidR="004B5FD5" w:rsidRDefault="004B5FD5" w:rsidP="00C538EE">
      <w:pPr>
        <w:tabs>
          <w:tab w:val="left" w:pos="-284"/>
          <w:tab w:val="left" w:pos="360"/>
        </w:tabs>
        <w:jc w:val="both"/>
        <w:rPr>
          <w:rFonts w:ascii="Arial" w:hAnsi="Arial" w:cs="Arial"/>
          <w:bCs/>
          <w:sz w:val="20"/>
          <w:szCs w:val="20"/>
        </w:rPr>
      </w:pPr>
    </w:p>
    <w:p w:rsidR="008225A4" w:rsidRDefault="008225A4" w:rsidP="00C538EE">
      <w:pPr>
        <w:tabs>
          <w:tab w:val="left" w:pos="-284"/>
          <w:tab w:val="left" w:pos="360"/>
        </w:tabs>
        <w:jc w:val="both"/>
        <w:rPr>
          <w:rFonts w:ascii="Arial" w:hAnsi="Arial" w:cs="Arial"/>
          <w:bCs/>
          <w:sz w:val="20"/>
          <w:szCs w:val="20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2074"/>
        <w:gridCol w:w="3682"/>
        <w:gridCol w:w="1772"/>
        <w:gridCol w:w="1852"/>
      </w:tblGrid>
      <w:tr w:rsidR="00F0492A" w:rsidRPr="00354CAE" w:rsidTr="00ED5FD8">
        <w:tc>
          <w:tcPr>
            <w:tcW w:w="9498" w:type="dxa"/>
            <w:gridSpan w:val="4"/>
          </w:tcPr>
          <w:p w:rsidR="00F0492A" w:rsidRPr="00FE3AB7" w:rsidRDefault="00F0492A" w:rsidP="00ED5FD8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E3AB7">
              <w:rPr>
                <w:rFonts w:ascii="Arial" w:hAnsi="Arial" w:cs="Arial"/>
                <w:bCs/>
                <w:sz w:val="20"/>
                <w:szCs w:val="20"/>
              </w:rPr>
              <w:t>P o d p i s</w:t>
            </w:r>
            <w:r>
              <w:rPr>
                <w:rFonts w:ascii="Arial" w:hAnsi="Arial" w:cs="Arial"/>
                <w:bCs/>
                <w:sz w:val="20"/>
                <w:szCs w:val="20"/>
              </w:rPr>
              <w:t> </w:t>
            </w:r>
            <w:r w:rsidRPr="00FE3AB7">
              <w:rPr>
                <w:rFonts w:ascii="Arial" w:hAnsi="Arial" w:cs="Arial"/>
                <w:bCs/>
                <w:sz w:val="20"/>
                <w:szCs w:val="20"/>
              </w:rPr>
              <w:t>y</w:t>
            </w:r>
          </w:p>
        </w:tc>
      </w:tr>
      <w:tr w:rsidR="00F0492A" w:rsidRPr="00354CAE" w:rsidTr="004B5FD5">
        <w:trPr>
          <w:trHeight w:val="920"/>
        </w:trPr>
        <w:tc>
          <w:tcPr>
            <w:tcW w:w="2092" w:type="dxa"/>
            <w:vAlign w:val="center"/>
          </w:tcPr>
          <w:p w:rsidR="00F0492A" w:rsidRPr="00354CAE" w:rsidRDefault="00F0492A" w:rsidP="004B5FD5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354CAE">
              <w:rPr>
                <w:rFonts w:ascii="Arial" w:hAnsi="Arial" w:cs="Arial"/>
                <w:bCs/>
                <w:sz w:val="20"/>
                <w:szCs w:val="20"/>
              </w:rPr>
              <w:t>Předkladatel</w:t>
            </w:r>
          </w:p>
        </w:tc>
        <w:tc>
          <w:tcPr>
            <w:tcW w:w="3740" w:type="dxa"/>
            <w:vAlign w:val="center"/>
          </w:tcPr>
          <w:p w:rsidR="00F10930" w:rsidRPr="00FE3AB7" w:rsidRDefault="00F0492A" w:rsidP="004B5FD5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RNDr. Alena </w:t>
            </w:r>
            <w:proofErr w:type="gramStart"/>
            <w:r>
              <w:rPr>
                <w:rFonts w:ascii="Arial" w:hAnsi="Arial" w:cs="Arial"/>
                <w:bCs/>
                <w:i/>
                <w:sz w:val="20"/>
                <w:szCs w:val="20"/>
              </w:rPr>
              <w:t>Rašková                                    náměstkyně</w:t>
            </w:r>
            <w:proofErr w:type="gramEnd"/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primátora</w:t>
            </w:r>
          </w:p>
        </w:tc>
        <w:tc>
          <w:tcPr>
            <w:tcW w:w="1799" w:type="dxa"/>
            <w:vAlign w:val="center"/>
          </w:tcPr>
          <w:p w:rsidR="00F0492A" w:rsidRPr="00E6619E" w:rsidRDefault="00571F1B" w:rsidP="004B5FD5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2</w:t>
            </w:r>
            <w:r w:rsidR="00F0492A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. </w:t>
            </w:r>
            <w:r w:rsidR="00531C58">
              <w:rPr>
                <w:rFonts w:ascii="Arial" w:hAnsi="Arial" w:cs="Arial"/>
                <w:bCs/>
                <w:i/>
                <w:sz w:val="20"/>
                <w:szCs w:val="20"/>
              </w:rPr>
              <w:t>6</w:t>
            </w:r>
            <w:r w:rsidR="00F0492A">
              <w:rPr>
                <w:rFonts w:ascii="Arial" w:hAnsi="Arial" w:cs="Arial"/>
                <w:bCs/>
                <w:i/>
                <w:sz w:val="20"/>
                <w:szCs w:val="20"/>
              </w:rPr>
              <w:t>. 20</w:t>
            </w:r>
            <w:r w:rsidR="00331507">
              <w:rPr>
                <w:rFonts w:ascii="Arial" w:hAnsi="Arial" w:cs="Arial"/>
                <w:bCs/>
                <w:i/>
                <w:sz w:val="20"/>
                <w:szCs w:val="20"/>
              </w:rPr>
              <w:t>2</w:t>
            </w:r>
            <w:r w:rsidR="009B37A2">
              <w:rPr>
                <w:rFonts w:ascii="Arial" w:hAnsi="Arial" w:cs="Arial"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867" w:type="dxa"/>
            <w:vAlign w:val="center"/>
          </w:tcPr>
          <w:p w:rsidR="00F0492A" w:rsidRPr="00E6619E" w:rsidRDefault="00331507" w:rsidP="00ED5FD8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RNDr. Alena Rašková v. r.</w:t>
            </w:r>
          </w:p>
        </w:tc>
      </w:tr>
      <w:tr w:rsidR="00F0492A" w:rsidRPr="00354CAE" w:rsidTr="004B5FD5">
        <w:trPr>
          <w:trHeight w:val="920"/>
        </w:trPr>
        <w:tc>
          <w:tcPr>
            <w:tcW w:w="2092" w:type="dxa"/>
            <w:vAlign w:val="center"/>
          </w:tcPr>
          <w:p w:rsidR="00F0492A" w:rsidRPr="00354CAE" w:rsidRDefault="00F0492A" w:rsidP="004B5FD5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354CAE">
              <w:rPr>
                <w:rFonts w:ascii="Arial" w:hAnsi="Arial" w:cs="Arial"/>
                <w:bCs/>
                <w:sz w:val="20"/>
                <w:szCs w:val="20"/>
              </w:rPr>
              <w:t>Z</w:t>
            </w:r>
            <w:r>
              <w:rPr>
                <w:rFonts w:ascii="Arial" w:hAnsi="Arial" w:cs="Arial"/>
                <w:bCs/>
                <w:sz w:val="20"/>
                <w:szCs w:val="20"/>
              </w:rPr>
              <w:t>a správnost</w:t>
            </w:r>
          </w:p>
        </w:tc>
        <w:tc>
          <w:tcPr>
            <w:tcW w:w="3740" w:type="dxa"/>
            <w:vAlign w:val="center"/>
          </w:tcPr>
          <w:p w:rsidR="00F0492A" w:rsidRPr="00FE3AB7" w:rsidRDefault="00331507" w:rsidP="004B5FD5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Mgr. Bc. Marcela </w:t>
            </w:r>
            <w:proofErr w:type="gramStart"/>
            <w:r>
              <w:rPr>
                <w:rFonts w:ascii="Arial" w:hAnsi="Arial" w:cs="Arial"/>
                <w:bCs/>
                <w:i/>
                <w:sz w:val="20"/>
                <w:szCs w:val="20"/>
              </w:rPr>
              <w:t>Vejmělková</w:t>
            </w:r>
            <w:r w:rsidR="00F0492A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                      vedoucí</w:t>
            </w:r>
            <w:proofErr w:type="gramEnd"/>
            <w:r w:rsidR="00F0492A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Odboru sociálních věcí </w:t>
            </w:r>
            <w:proofErr w:type="spellStart"/>
            <w:r w:rsidR="00F0492A">
              <w:rPr>
                <w:rFonts w:ascii="Arial" w:hAnsi="Arial" w:cs="Arial"/>
                <w:bCs/>
                <w:i/>
                <w:sz w:val="20"/>
                <w:szCs w:val="20"/>
              </w:rPr>
              <w:t>MMPv</w:t>
            </w:r>
            <w:proofErr w:type="spellEnd"/>
          </w:p>
        </w:tc>
        <w:tc>
          <w:tcPr>
            <w:tcW w:w="1799" w:type="dxa"/>
            <w:vAlign w:val="center"/>
          </w:tcPr>
          <w:p w:rsidR="00F0492A" w:rsidRPr="00284CB3" w:rsidRDefault="00571F1B" w:rsidP="004B5FD5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2</w:t>
            </w:r>
            <w:r w:rsidR="00F0492A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. </w:t>
            </w:r>
            <w:r w:rsidR="00331507">
              <w:rPr>
                <w:rFonts w:ascii="Arial" w:hAnsi="Arial" w:cs="Arial"/>
                <w:bCs/>
                <w:i/>
                <w:sz w:val="20"/>
                <w:szCs w:val="20"/>
              </w:rPr>
              <w:t>6</w:t>
            </w:r>
            <w:r w:rsidR="00F0492A">
              <w:rPr>
                <w:rFonts w:ascii="Arial" w:hAnsi="Arial" w:cs="Arial"/>
                <w:bCs/>
                <w:i/>
                <w:sz w:val="20"/>
                <w:szCs w:val="20"/>
              </w:rPr>
              <w:t>. 20</w:t>
            </w:r>
            <w:r w:rsidR="00331507">
              <w:rPr>
                <w:rFonts w:ascii="Arial" w:hAnsi="Arial" w:cs="Arial"/>
                <w:bCs/>
                <w:i/>
                <w:sz w:val="20"/>
                <w:szCs w:val="20"/>
              </w:rPr>
              <w:t>2</w:t>
            </w:r>
            <w:r w:rsidR="009B37A2">
              <w:rPr>
                <w:rFonts w:ascii="Arial" w:hAnsi="Arial" w:cs="Arial"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867" w:type="dxa"/>
            <w:vAlign w:val="center"/>
          </w:tcPr>
          <w:p w:rsidR="00F0492A" w:rsidRPr="00284CB3" w:rsidRDefault="00331507" w:rsidP="00ED5FD8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Mgr. Bc. Marcela Vejmělková v. r.</w:t>
            </w:r>
          </w:p>
        </w:tc>
      </w:tr>
      <w:tr w:rsidR="00F0492A" w:rsidRPr="00354CAE" w:rsidTr="004B5FD5">
        <w:trPr>
          <w:trHeight w:val="920"/>
        </w:trPr>
        <w:tc>
          <w:tcPr>
            <w:tcW w:w="2092" w:type="dxa"/>
            <w:vAlign w:val="center"/>
          </w:tcPr>
          <w:p w:rsidR="00F0492A" w:rsidRDefault="00F0492A" w:rsidP="004B5FD5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0492A" w:rsidRDefault="00F0492A" w:rsidP="004B5FD5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Zpracovatel</w:t>
            </w:r>
          </w:p>
          <w:p w:rsidR="00F0492A" w:rsidRPr="00354CAE" w:rsidRDefault="00F0492A" w:rsidP="004B5FD5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740" w:type="dxa"/>
            <w:vAlign w:val="center"/>
          </w:tcPr>
          <w:p w:rsidR="00F0492A" w:rsidRPr="00FD5994" w:rsidRDefault="00F0492A" w:rsidP="004B5FD5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Bc. Gabriela Petrželová</w:t>
            </w:r>
          </w:p>
          <w:p w:rsidR="00F0492A" w:rsidRPr="00FE3AB7" w:rsidRDefault="00F0492A" w:rsidP="004B5FD5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FD5994">
              <w:rPr>
                <w:rFonts w:ascii="Arial" w:hAnsi="Arial" w:cs="Arial"/>
                <w:bCs/>
                <w:i/>
                <w:sz w:val="20"/>
                <w:szCs w:val="20"/>
              </w:rPr>
              <w:t>referent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ka OSV</w:t>
            </w:r>
            <w:r w:rsidR="004B5FD5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="004B5FD5">
              <w:rPr>
                <w:rFonts w:ascii="Arial" w:hAnsi="Arial" w:cs="Arial"/>
                <w:bCs/>
                <w:i/>
                <w:sz w:val="20"/>
                <w:szCs w:val="20"/>
              </w:rPr>
              <w:t>MMPv</w:t>
            </w:r>
            <w:proofErr w:type="spellEnd"/>
          </w:p>
        </w:tc>
        <w:tc>
          <w:tcPr>
            <w:tcW w:w="1799" w:type="dxa"/>
            <w:vAlign w:val="center"/>
          </w:tcPr>
          <w:p w:rsidR="00F0492A" w:rsidRPr="00284CB3" w:rsidRDefault="00571F1B" w:rsidP="004B5FD5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2</w:t>
            </w:r>
            <w:r w:rsidR="00531C58">
              <w:rPr>
                <w:rFonts w:ascii="Arial" w:hAnsi="Arial" w:cs="Arial"/>
                <w:bCs/>
                <w:i/>
                <w:sz w:val="20"/>
                <w:szCs w:val="20"/>
              </w:rPr>
              <w:t>.</w:t>
            </w:r>
            <w:r w:rsidR="00331507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6. 202</w:t>
            </w:r>
            <w:r w:rsidR="009B37A2">
              <w:rPr>
                <w:rFonts w:ascii="Arial" w:hAnsi="Arial" w:cs="Arial"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867" w:type="dxa"/>
            <w:vAlign w:val="center"/>
          </w:tcPr>
          <w:p w:rsidR="00F0492A" w:rsidRPr="00284CB3" w:rsidRDefault="00331507" w:rsidP="00ED5FD8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Bc. Gabriela Petrželová v. r.</w:t>
            </w:r>
          </w:p>
        </w:tc>
      </w:tr>
    </w:tbl>
    <w:p w:rsidR="00F0492A" w:rsidRDefault="00F0492A" w:rsidP="00C538EE">
      <w:pPr>
        <w:tabs>
          <w:tab w:val="left" w:pos="-284"/>
          <w:tab w:val="left" w:pos="360"/>
        </w:tabs>
        <w:jc w:val="both"/>
        <w:rPr>
          <w:rFonts w:ascii="Arial" w:hAnsi="Arial" w:cs="Arial"/>
          <w:bCs/>
          <w:sz w:val="20"/>
          <w:szCs w:val="20"/>
        </w:rPr>
      </w:pPr>
    </w:p>
    <w:p w:rsidR="00B8533E" w:rsidRDefault="004B5FD5" w:rsidP="00F10930">
      <w:pPr>
        <w:pStyle w:val="Zkladntext"/>
        <w:tabs>
          <w:tab w:val="clear" w:pos="0"/>
          <w:tab w:val="left" w:pos="-284"/>
        </w:tabs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lastRenderedPageBreak/>
        <w:br/>
      </w:r>
      <w:r w:rsidR="00B8533E" w:rsidRPr="00B8533E">
        <w:rPr>
          <w:rFonts w:ascii="Arial" w:hAnsi="Arial" w:cs="Arial"/>
          <w:b/>
          <w:sz w:val="24"/>
          <w:u w:val="single"/>
        </w:rPr>
        <w:t>Důvodová zpráva:</w:t>
      </w:r>
    </w:p>
    <w:p w:rsidR="00C538EE" w:rsidRPr="00C538EE" w:rsidRDefault="00C538EE" w:rsidP="00F0492A">
      <w:pPr>
        <w:pStyle w:val="Default"/>
        <w:spacing w:before="120"/>
        <w:jc w:val="both"/>
        <w:rPr>
          <w:i/>
        </w:rPr>
      </w:pPr>
      <w:r w:rsidRPr="00C538EE">
        <w:rPr>
          <w:i/>
        </w:rPr>
        <w:t xml:space="preserve">Usnesením </w:t>
      </w:r>
      <w:r w:rsidRPr="00C538EE">
        <w:rPr>
          <w:i/>
          <w:color w:val="auto"/>
        </w:rPr>
        <w:t>Zastupitelstva Olomouckého kraje č. UZ/</w:t>
      </w:r>
      <w:r w:rsidR="009B37A2">
        <w:rPr>
          <w:i/>
          <w:color w:val="auto"/>
        </w:rPr>
        <w:t>4</w:t>
      </w:r>
      <w:r w:rsidRPr="00C538EE">
        <w:rPr>
          <w:i/>
          <w:color w:val="auto"/>
        </w:rPr>
        <w:t>/</w:t>
      </w:r>
      <w:r w:rsidR="00961942">
        <w:rPr>
          <w:i/>
          <w:color w:val="auto"/>
        </w:rPr>
        <w:t>4</w:t>
      </w:r>
      <w:r w:rsidR="009B37A2">
        <w:rPr>
          <w:i/>
          <w:color w:val="auto"/>
        </w:rPr>
        <w:t>5</w:t>
      </w:r>
      <w:r w:rsidRPr="00C538EE">
        <w:rPr>
          <w:i/>
          <w:color w:val="auto"/>
        </w:rPr>
        <w:t>/20</w:t>
      </w:r>
      <w:r w:rsidR="009B37A2">
        <w:rPr>
          <w:i/>
          <w:color w:val="auto"/>
        </w:rPr>
        <w:t>21</w:t>
      </w:r>
      <w:r w:rsidRPr="00C538EE">
        <w:rPr>
          <w:i/>
          <w:color w:val="auto"/>
        </w:rPr>
        <w:t xml:space="preserve"> ze dne 2</w:t>
      </w:r>
      <w:r w:rsidR="009B37A2">
        <w:rPr>
          <w:i/>
          <w:color w:val="auto"/>
        </w:rPr>
        <w:t>6</w:t>
      </w:r>
      <w:r w:rsidRPr="00C538EE">
        <w:rPr>
          <w:i/>
          <w:color w:val="auto"/>
        </w:rPr>
        <w:t>. 4. 20</w:t>
      </w:r>
      <w:r w:rsidR="00FB14AB">
        <w:rPr>
          <w:i/>
          <w:color w:val="auto"/>
        </w:rPr>
        <w:t>2</w:t>
      </w:r>
      <w:r w:rsidR="009B37A2">
        <w:rPr>
          <w:i/>
          <w:color w:val="auto"/>
        </w:rPr>
        <w:t>1</w:t>
      </w:r>
      <w:r w:rsidRPr="00C538EE">
        <w:rPr>
          <w:i/>
          <w:color w:val="auto"/>
        </w:rPr>
        <w:t xml:space="preserve"> bylo </w:t>
      </w:r>
      <w:r w:rsidR="00961942">
        <w:rPr>
          <w:i/>
          <w:color w:val="auto"/>
        </w:rPr>
        <w:t xml:space="preserve">částečně vyhověno žádosti o poskytnutí dotace </w:t>
      </w:r>
      <w:r w:rsidRPr="00C538EE">
        <w:rPr>
          <w:i/>
        </w:rPr>
        <w:t xml:space="preserve">z rozpočtu Olomouckého kraje </w:t>
      </w:r>
      <w:r w:rsidR="005B7B1F">
        <w:rPr>
          <w:i/>
        </w:rPr>
        <w:t>dotačního titulu č. 1</w:t>
      </w:r>
      <w:r w:rsidR="009B37A2">
        <w:rPr>
          <w:i/>
        </w:rPr>
        <w:t xml:space="preserve"> (</w:t>
      </w:r>
      <w:r w:rsidR="009B37A2" w:rsidRPr="009B37A2">
        <w:rPr>
          <w:i/>
        </w:rPr>
        <w:t>kráceno z důvodu převisu celkové požadované částky nad výší alokovaných finančních prostředků v dotačním titulu</w:t>
      </w:r>
      <w:r w:rsidR="009B37A2">
        <w:rPr>
          <w:i/>
        </w:rPr>
        <w:t>)</w:t>
      </w:r>
      <w:r w:rsidR="005B7B1F">
        <w:rPr>
          <w:i/>
        </w:rPr>
        <w:t xml:space="preserve">. Poskytnutá dotace </w:t>
      </w:r>
      <w:r w:rsidRPr="00C538EE">
        <w:rPr>
          <w:i/>
        </w:rPr>
        <w:t xml:space="preserve">ve výši </w:t>
      </w:r>
      <w:r w:rsidR="009B37A2">
        <w:rPr>
          <w:i/>
        </w:rPr>
        <w:t>48</w:t>
      </w:r>
      <w:r w:rsidRPr="00C538EE">
        <w:rPr>
          <w:i/>
        </w:rPr>
        <w:t>.</w:t>
      </w:r>
      <w:r w:rsidR="009B37A2">
        <w:rPr>
          <w:i/>
        </w:rPr>
        <w:t>7</w:t>
      </w:r>
      <w:r w:rsidRPr="00C538EE">
        <w:rPr>
          <w:i/>
        </w:rPr>
        <w:t xml:space="preserve">00 Kč </w:t>
      </w:r>
      <w:r w:rsidR="005B7B1F">
        <w:rPr>
          <w:i/>
        </w:rPr>
        <w:t xml:space="preserve">je určena </w:t>
      </w:r>
      <w:r w:rsidRPr="00C538EE">
        <w:rPr>
          <w:i/>
        </w:rPr>
        <w:t xml:space="preserve">na částečnou úhradu nákladů </w:t>
      </w:r>
      <w:r w:rsidRPr="00F0492A">
        <w:rPr>
          <w:i/>
          <w:spacing w:val="-4"/>
        </w:rPr>
        <w:t>projektu „Prostějov –</w:t>
      </w:r>
      <w:r w:rsidR="009B37A2">
        <w:rPr>
          <w:i/>
          <w:spacing w:val="-4"/>
        </w:rPr>
        <w:t xml:space="preserve"> Modernizace pultu centralizované ochrany městské policie</w:t>
      </w:r>
      <w:r w:rsidR="00FB14AB">
        <w:rPr>
          <w:i/>
          <w:spacing w:val="-4"/>
        </w:rPr>
        <w:t>“</w:t>
      </w:r>
      <w:r w:rsidRPr="00F0492A">
        <w:rPr>
          <w:i/>
          <w:spacing w:val="-4"/>
        </w:rPr>
        <w:t>, který je součástí projektů prevence krim</w:t>
      </w:r>
      <w:r w:rsidR="00FB14AB">
        <w:rPr>
          <w:i/>
          <w:spacing w:val="-4"/>
        </w:rPr>
        <w:t xml:space="preserve">inality ve městě Prostějově pro </w:t>
      </w:r>
      <w:r w:rsidRPr="00F0492A">
        <w:rPr>
          <w:i/>
          <w:spacing w:val="-4"/>
        </w:rPr>
        <w:t>rok 20</w:t>
      </w:r>
      <w:r w:rsidR="00FB14AB">
        <w:rPr>
          <w:i/>
          <w:spacing w:val="-4"/>
        </w:rPr>
        <w:t>2</w:t>
      </w:r>
      <w:r w:rsidR="009B37A2">
        <w:rPr>
          <w:i/>
          <w:spacing w:val="-4"/>
        </w:rPr>
        <w:t>1</w:t>
      </w:r>
      <w:r w:rsidRPr="00F0492A">
        <w:rPr>
          <w:i/>
          <w:spacing w:val="-4"/>
        </w:rPr>
        <w:t xml:space="preserve">. Realizace projektu byla schválena Radou města Prostějova dne </w:t>
      </w:r>
      <w:r w:rsidR="009B37A2">
        <w:rPr>
          <w:i/>
          <w:spacing w:val="-4"/>
        </w:rPr>
        <w:t>12</w:t>
      </w:r>
      <w:r w:rsidRPr="00F0492A">
        <w:rPr>
          <w:i/>
          <w:spacing w:val="-4"/>
        </w:rPr>
        <w:t>. 1. 20</w:t>
      </w:r>
      <w:r w:rsidR="00FB14AB">
        <w:rPr>
          <w:i/>
          <w:spacing w:val="-4"/>
        </w:rPr>
        <w:t>2</w:t>
      </w:r>
      <w:r w:rsidR="009B37A2">
        <w:rPr>
          <w:i/>
          <w:spacing w:val="-4"/>
        </w:rPr>
        <w:t>1</w:t>
      </w:r>
      <w:r w:rsidRPr="00F0492A">
        <w:rPr>
          <w:i/>
          <w:spacing w:val="-4"/>
        </w:rPr>
        <w:t xml:space="preserve"> (usnesení č. </w:t>
      </w:r>
      <w:r w:rsidR="009B37A2">
        <w:rPr>
          <w:i/>
          <w:spacing w:val="-4"/>
        </w:rPr>
        <w:t>1013</w:t>
      </w:r>
      <w:r w:rsidRPr="00F0492A">
        <w:rPr>
          <w:i/>
          <w:spacing w:val="-4"/>
        </w:rPr>
        <w:t>)</w:t>
      </w:r>
      <w:r w:rsidR="005B7B1F" w:rsidRPr="00F0492A">
        <w:rPr>
          <w:i/>
          <w:spacing w:val="-4"/>
        </w:rPr>
        <w:t>.</w:t>
      </w:r>
    </w:p>
    <w:p w:rsidR="00C538EE" w:rsidRPr="00C538EE" w:rsidRDefault="00C538EE" w:rsidP="00C538EE">
      <w:pPr>
        <w:rPr>
          <w:rFonts w:ascii="Arial" w:hAnsi="Arial" w:cs="Arial"/>
          <w:i/>
        </w:rPr>
      </w:pPr>
    </w:p>
    <w:p w:rsidR="00C538EE" w:rsidRPr="00C538EE" w:rsidRDefault="00C538EE" w:rsidP="00C538EE">
      <w:pPr>
        <w:jc w:val="both"/>
        <w:rPr>
          <w:rFonts w:ascii="Arial" w:hAnsi="Arial" w:cs="Arial"/>
          <w:i/>
        </w:rPr>
      </w:pPr>
      <w:r w:rsidRPr="002B76F6">
        <w:rPr>
          <w:rFonts w:ascii="Arial" w:hAnsi="Arial" w:cs="Arial"/>
          <w:i/>
          <w:spacing w:val="-6"/>
        </w:rPr>
        <w:t>Smlouva o poskytnutí dotace bude uzavřena v souladu s § 159 a násl. zákona č. 500/2004 Sb.,</w:t>
      </w:r>
      <w:r w:rsidRPr="00C538EE">
        <w:rPr>
          <w:rFonts w:ascii="Arial" w:hAnsi="Arial" w:cs="Arial"/>
          <w:i/>
          <w:spacing w:val="-2"/>
        </w:rPr>
        <w:t xml:space="preserve"> </w:t>
      </w:r>
      <w:r w:rsidRPr="002B76F6">
        <w:rPr>
          <w:rFonts w:ascii="Arial" w:hAnsi="Arial" w:cs="Arial"/>
          <w:i/>
        </w:rPr>
        <w:t>správní řád, ve znění pozdějších právních předpisů, a se zákonem č. 250/2000 Sb.,</w:t>
      </w:r>
      <w:r w:rsidRPr="00C538EE">
        <w:rPr>
          <w:rFonts w:ascii="Arial" w:hAnsi="Arial" w:cs="Arial"/>
          <w:i/>
        </w:rPr>
        <w:t xml:space="preserve"> </w:t>
      </w:r>
      <w:r w:rsidR="004B5FD5">
        <w:rPr>
          <w:rFonts w:ascii="Arial" w:hAnsi="Arial" w:cs="Arial"/>
          <w:i/>
        </w:rPr>
        <w:br/>
      </w:r>
      <w:r w:rsidRPr="00C538EE">
        <w:rPr>
          <w:rFonts w:ascii="Arial" w:hAnsi="Arial" w:cs="Arial"/>
          <w:i/>
        </w:rPr>
        <w:t>o rozpočtových pravidlech územních rozpočtů, ve znění pozdějších právních předpisů.</w:t>
      </w:r>
    </w:p>
    <w:p w:rsidR="00C538EE" w:rsidRDefault="00C538EE" w:rsidP="00664DDC">
      <w:pPr>
        <w:shd w:val="clear" w:color="auto" w:fill="FFFFFF"/>
        <w:spacing w:line="252" w:lineRule="exact"/>
        <w:jc w:val="both"/>
        <w:rPr>
          <w:rFonts w:ascii="Arial" w:eastAsia="Calibri" w:hAnsi="Arial" w:cs="Arial"/>
          <w:i/>
          <w:lang w:eastAsia="en-US"/>
        </w:rPr>
      </w:pPr>
    </w:p>
    <w:p w:rsidR="00F811F1" w:rsidRPr="00F811F1" w:rsidRDefault="00F811F1" w:rsidP="00F811F1">
      <w:pPr>
        <w:jc w:val="both"/>
        <w:rPr>
          <w:rFonts w:ascii="Arial" w:hAnsi="Arial" w:cs="Arial"/>
          <w:i/>
          <w:color w:val="000000"/>
        </w:rPr>
      </w:pPr>
      <w:r w:rsidRPr="00F811F1">
        <w:rPr>
          <w:rFonts w:ascii="Arial" w:hAnsi="Arial" w:cs="Arial"/>
          <w:i/>
          <w:color w:val="000000"/>
        </w:rPr>
        <w:t xml:space="preserve">Rada města Prostějova na své </w:t>
      </w:r>
      <w:r w:rsidRPr="00F811F1">
        <w:rPr>
          <w:rFonts w:ascii="Arial" w:hAnsi="Arial" w:cs="Arial"/>
          <w:i/>
        </w:rPr>
        <w:t>schůzi</w:t>
      </w:r>
      <w:r w:rsidRPr="00F811F1">
        <w:rPr>
          <w:rFonts w:ascii="Arial" w:hAnsi="Arial" w:cs="Arial"/>
          <w:i/>
          <w:color w:val="000000"/>
        </w:rPr>
        <w:t xml:space="preserve"> dne </w:t>
      </w:r>
      <w:r w:rsidR="009B37A2">
        <w:rPr>
          <w:rFonts w:ascii="Arial" w:hAnsi="Arial" w:cs="Arial"/>
          <w:i/>
          <w:color w:val="000000"/>
        </w:rPr>
        <w:t>1</w:t>
      </w:r>
      <w:r w:rsidRPr="00F811F1">
        <w:rPr>
          <w:rFonts w:ascii="Arial" w:hAnsi="Arial" w:cs="Arial"/>
          <w:i/>
          <w:color w:val="000000"/>
        </w:rPr>
        <w:t xml:space="preserve">. </w:t>
      </w:r>
      <w:r w:rsidR="00FB14AB">
        <w:rPr>
          <w:rFonts w:ascii="Arial" w:hAnsi="Arial" w:cs="Arial"/>
          <w:i/>
          <w:color w:val="000000"/>
        </w:rPr>
        <w:t>6</w:t>
      </w:r>
      <w:r w:rsidRPr="00F811F1">
        <w:rPr>
          <w:rFonts w:ascii="Arial" w:hAnsi="Arial" w:cs="Arial"/>
          <w:i/>
          <w:color w:val="000000"/>
        </w:rPr>
        <w:t>. 20</w:t>
      </w:r>
      <w:r w:rsidR="00FB14AB">
        <w:rPr>
          <w:rFonts w:ascii="Arial" w:hAnsi="Arial" w:cs="Arial"/>
          <w:i/>
          <w:color w:val="000000"/>
        </w:rPr>
        <w:t>2</w:t>
      </w:r>
      <w:r w:rsidR="009B37A2">
        <w:rPr>
          <w:rFonts w:ascii="Arial" w:hAnsi="Arial" w:cs="Arial"/>
          <w:i/>
          <w:color w:val="000000"/>
        </w:rPr>
        <w:t>1</w:t>
      </w:r>
      <w:r w:rsidRPr="00F811F1">
        <w:rPr>
          <w:rFonts w:ascii="Arial" w:hAnsi="Arial" w:cs="Arial"/>
          <w:i/>
          <w:color w:val="000000"/>
        </w:rPr>
        <w:t xml:space="preserve"> </w:t>
      </w:r>
      <w:r w:rsidRPr="00F811F1">
        <w:rPr>
          <w:rFonts w:ascii="Arial" w:hAnsi="Arial" w:cs="Arial"/>
          <w:i/>
        </w:rPr>
        <w:t>usnesením č.</w:t>
      </w:r>
      <w:r w:rsidR="00571F1B">
        <w:rPr>
          <w:rFonts w:ascii="Arial" w:hAnsi="Arial" w:cs="Arial"/>
          <w:i/>
        </w:rPr>
        <w:t xml:space="preserve"> 1503</w:t>
      </w:r>
      <w:r w:rsidRPr="00F811F1">
        <w:rPr>
          <w:rFonts w:ascii="Arial" w:hAnsi="Arial" w:cs="Arial"/>
          <w:i/>
        </w:rPr>
        <w:t xml:space="preserve"> </w:t>
      </w:r>
      <w:r w:rsidRPr="00F811F1">
        <w:rPr>
          <w:rFonts w:ascii="Arial" w:hAnsi="Arial" w:cs="Arial"/>
          <w:i/>
          <w:color w:val="000000"/>
        </w:rPr>
        <w:t xml:space="preserve">doporučila Zastupitelstvu města Prostějova schválit </w:t>
      </w:r>
    </w:p>
    <w:p w:rsidR="00F811F1" w:rsidRPr="00F811F1" w:rsidRDefault="00F811F1" w:rsidP="00F811F1">
      <w:pPr>
        <w:jc w:val="both"/>
        <w:rPr>
          <w:rFonts w:ascii="Arial" w:hAnsi="Arial" w:cs="Arial"/>
          <w:i/>
          <w:color w:val="000000"/>
        </w:rPr>
      </w:pPr>
    </w:p>
    <w:p w:rsidR="00F811F1" w:rsidRPr="00F811F1" w:rsidRDefault="00F811F1" w:rsidP="00F811F1">
      <w:pPr>
        <w:numPr>
          <w:ilvl w:val="0"/>
          <w:numId w:val="34"/>
        </w:numPr>
        <w:jc w:val="both"/>
        <w:rPr>
          <w:rFonts w:ascii="Arial" w:hAnsi="Arial" w:cs="Arial"/>
          <w:i/>
          <w:color w:val="000000"/>
        </w:rPr>
      </w:pPr>
      <w:r w:rsidRPr="00F811F1">
        <w:rPr>
          <w:rFonts w:ascii="Arial" w:hAnsi="Arial" w:cs="Arial"/>
          <w:i/>
          <w:color w:val="000000"/>
        </w:rPr>
        <w:t xml:space="preserve">přijetí investiční dotace od Olomouckého kraje z Dotačního </w:t>
      </w:r>
      <w:r w:rsidR="00FB14AB">
        <w:rPr>
          <w:rFonts w:ascii="Arial" w:hAnsi="Arial" w:cs="Arial"/>
          <w:i/>
          <w:color w:val="000000"/>
        </w:rPr>
        <w:t>p</w:t>
      </w:r>
      <w:r w:rsidR="009B37A2">
        <w:rPr>
          <w:rFonts w:ascii="Arial" w:hAnsi="Arial" w:cs="Arial"/>
          <w:i/>
          <w:color w:val="000000"/>
        </w:rPr>
        <w:t>rogramu pro sociální oblast 2021</w:t>
      </w:r>
      <w:r w:rsidRPr="00F811F1">
        <w:rPr>
          <w:rFonts w:ascii="Arial" w:hAnsi="Arial" w:cs="Arial"/>
          <w:i/>
          <w:color w:val="000000"/>
        </w:rPr>
        <w:t xml:space="preserve">, dotačního titulu </w:t>
      </w:r>
      <w:r>
        <w:rPr>
          <w:rFonts w:ascii="Arial" w:hAnsi="Arial" w:cs="Arial"/>
          <w:i/>
          <w:color w:val="000000"/>
        </w:rPr>
        <w:t xml:space="preserve">č. 1 </w:t>
      </w:r>
      <w:r w:rsidRPr="00F811F1">
        <w:rPr>
          <w:rFonts w:ascii="Arial" w:hAnsi="Arial" w:cs="Arial"/>
          <w:i/>
          <w:color w:val="000000"/>
        </w:rPr>
        <w:t xml:space="preserve">Podpora prevence kriminality ve výši </w:t>
      </w:r>
      <w:r w:rsidR="009B37A2">
        <w:rPr>
          <w:rFonts w:ascii="Arial" w:hAnsi="Arial" w:cs="Arial"/>
          <w:i/>
          <w:color w:val="000000"/>
        </w:rPr>
        <w:t>48</w:t>
      </w:r>
      <w:r w:rsidRPr="00F811F1">
        <w:rPr>
          <w:rFonts w:ascii="Arial" w:hAnsi="Arial" w:cs="Arial"/>
          <w:i/>
          <w:color w:val="000000"/>
        </w:rPr>
        <w:t>.</w:t>
      </w:r>
      <w:r w:rsidR="009B37A2">
        <w:rPr>
          <w:rFonts w:ascii="Arial" w:hAnsi="Arial" w:cs="Arial"/>
          <w:i/>
          <w:color w:val="000000"/>
        </w:rPr>
        <w:t>7</w:t>
      </w:r>
      <w:r w:rsidRPr="00F811F1">
        <w:rPr>
          <w:rFonts w:ascii="Arial" w:hAnsi="Arial" w:cs="Arial"/>
          <w:i/>
          <w:color w:val="000000"/>
        </w:rPr>
        <w:t xml:space="preserve">00 Kč </w:t>
      </w:r>
      <w:r w:rsidRPr="004B5FD5">
        <w:rPr>
          <w:rFonts w:ascii="Arial" w:hAnsi="Arial" w:cs="Arial"/>
          <w:i/>
          <w:color w:val="000000"/>
          <w:spacing w:val="-4"/>
        </w:rPr>
        <w:t>na částečnou úhradu nákladů projektu „Prostějov</w:t>
      </w:r>
      <w:r w:rsidR="00E15D6F" w:rsidRPr="004B5FD5">
        <w:rPr>
          <w:rFonts w:ascii="Arial" w:hAnsi="Arial" w:cs="Arial"/>
          <w:i/>
          <w:color w:val="000000"/>
          <w:spacing w:val="-4"/>
        </w:rPr>
        <w:t xml:space="preserve"> </w:t>
      </w:r>
      <w:r w:rsidRPr="004B5FD5">
        <w:rPr>
          <w:rFonts w:ascii="Arial" w:hAnsi="Arial" w:cs="Arial"/>
          <w:i/>
          <w:color w:val="000000"/>
          <w:spacing w:val="-4"/>
        </w:rPr>
        <w:t>–</w:t>
      </w:r>
      <w:r w:rsidR="00E15D6F" w:rsidRPr="004B5FD5">
        <w:rPr>
          <w:rFonts w:ascii="Arial" w:hAnsi="Arial" w:cs="Arial"/>
          <w:i/>
          <w:color w:val="000000"/>
          <w:spacing w:val="-4"/>
        </w:rPr>
        <w:t xml:space="preserve"> </w:t>
      </w:r>
      <w:r w:rsidR="009B37A2" w:rsidRPr="004B5FD5">
        <w:rPr>
          <w:rFonts w:ascii="Arial" w:hAnsi="Arial" w:cs="Arial"/>
          <w:i/>
          <w:color w:val="000000"/>
          <w:spacing w:val="-4"/>
        </w:rPr>
        <w:t>Modernizace pultu centralizované</w:t>
      </w:r>
      <w:r w:rsidR="009B37A2">
        <w:rPr>
          <w:rFonts w:ascii="Arial" w:hAnsi="Arial" w:cs="Arial"/>
          <w:i/>
          <w:color w:val="000000"/>
        </w:rPr>
        <w:t xml:space="preserve"> ochrany městské policie</w:t>
      </w:r>
      <w:r w:rsidRPr="00F811F1">
        <w:rPr>
          <w:rFonts w:ascii="Arial" w:hAnsi="Arial" w:cs="Arial"/>
          <w:i/>
          <w:color w:val="000000"/>
        </w:rPr>
        <w:t>“ v rámci projektů prevence kriminality</w:t>
      </w:r>
      <w:r w:rsidR="00FB14AB">
        <w:rPr>
          <w:rFonts w:ascii="Arial" w:hAnsi="Arial" w:cs="Arial"/>
          <w:i/>
          <w:color w:val="000000"/>
        </w:rPr>
        <w:t xml:space="preserve"> </w:t>
      </w:r>
      <w:r w:rsidR="009B37A2">
        <w:rPr>
          <w:rFonts w:ascii="Arial" w:hAnsi="Arial" w:cs="Arial"/>
          <w:i/>
          <w:color w:val="000000"/>
        </w:rPr>
        <w:t>ve městě Prostějově pro rok 2021</w:t>
      </w:r>
    </w:p>
    <w:p w:rsidR="00F811F1" w:rsidRPr="00F811F1" w:rsidRDefault="00F811F1" w:rsidP="00F811F1">
      <w:pPr>
        <w:ind w:left="720"/>
        <w:jc w:val="both"/>
        <w:rPr>
          <w:rFonts w:ascii="Arial" w:hAnsi="Arial" w:cs="Arial"/>
          <w:i/>
          <w:color w:val="000000"/>
        </w:rPr>
      </w:pPr>
    </w:p>
    <w:p w:rsidR="00F811F1" w:rsidRDefault="00F811F1" w:rsidP="00F811F1">
      <w:pPr>
        <w:numPr>
          <w:ilvl w:val="0"/>
          <w:numId w:val="34"/>
        </w:numPr>
        <w:jc w:val="both"/>
        <w:rPr>
          <w:rFonts w:ascii="Arial" w:hAnsi="Arial" w:cs="Arial"/>
          <w:i/>
          <w:color w:val="000000"/>
        </w:rPr>
      </w:pPr>
      <w:r w:rsidRPr="00F811F1">
        <w:rPr>
          <w:rFonts w:ascii="Arial" w:hAnsi="Arial" w:cs="Arial"/>
          <w:i/>
          <w:color w:val="000000"/>
        </w:rPr>
        <w:t xml:space="preserve">uzavření smlouvy o poskytnutí investiční dotace mezi Olomouckým krajem (jako poskytovatelem) a statutárním městem Prostějov (jako příjemcem) ve výši </w:t>
      </w:r>
      <w:r w:rsidR="009B37A2">
        <w:rPr>
          <w:rFonts w:ascii="Arial" w:hAnsi="Arial" w:cs="Arial"/>
          <w:i/>
          <w:color w:val="000000"/>
        </w:rPr>
        <w:t>48</w:t>
      </w:r>
      <w:r w:rsidR="00FB14AB">
        <w:rPr>
          <w:rFonts w:ascii="Arial" w:hAnsi="Arial" w:cs="Arial"/>
          <w:i/>
          <w:color w:val="000000"/>
        </w:rPr>
        <w:t>.</w:t>
      </w:r>
      <w:r w:rsidR="009B37A2">
        <w:rPr>
          <w:rFonts w:ascii="Arial" w:hAnsi="Arial" w:cs="Arial"/>
          <w:i/>
          <w:color w:val="000000"/>
        </w:rPr>
        <w:t>7</w:t>
      </w:r>
      <w:r w:rsidR="00FB14AB">
        <w:rPr>
          <w:rFonts w:ascii="Arial" w:hAnsi="Arial" w:cs="Arial"/>
          <w:i/>
          <w:color w:val="000000"/>
        </w:rPr>
        <w:t>00</w:t>
      </w:r>
      <w:r w:rsidRPr="00F811F1">
        <w:rPr>
          <w:rFonts w:ascii="Arial" w:hAnsi="Arial" w:cs="Arial"/>
          <w:i/>
          <w:color w:val="000000"/>
        </w:rPr>
        <w:t>Kč na částečnou úhradu nákladů spojených s realizací projektu „Prostějov –</w:t>
      </w:r>
      <w:r w:rsidR="00E15D6F">
        <w:rPr>
          <w:rFonts w:ascii="Arial" w:hAnsi="Arial" w:cs="Arial"/>
          <w:i/>
          <w:color w:val="000000"/>
        </w:rPr>
        <w:t xml:space="preserve"> </w:t>
      </w:r>
      <w:r w:rsidR="009B37A2">
        <w:rPr>
          <w:rFonts w:ascii="Arial" w:hAnsi="Arial" w:cs="Arial"/>
          <w:i/>
          <w:color w:val="000000"/>
        </w:rPr>
        <w:t>Modernizace pultu centralizované ochrany městské policie</w:t>
      </w:r>
      <w:r w:rsidRPr="00F811F1">
        <w:rPr>
          <w:rFonts w:ascii="Arial" w:hAnsi="Arial" w:cs="Arial"/>
          <w:i/>
          <w:color w:val="000000"/>
        </w:rPr>
        <w:t>“.</w:t>
      </w:r>
    </w:p>
    <w:p w:rsidR="006F13FF" w:rsidRDefault="006F13FF" w:rsidP="006F13FF">
      <w:pPr>
        <w:pStyle w:val="Odstavecseseznamem"/>
        <w:rPr>
          <w:rFonts w:ascii="Arial" w:hAnsi="Arial" w:cs="Arial"/>
          <w:i/>
          <w:color w:val="000000"/>
        </w:rPr>
      </w:pPr>
    </w:p>
    <w:p w:rsidR="00A50DB0" w:rsidRDefault="00A50DB0" w:rsidP="00A50DB0"/>
    <w:p w:rsidR="001412E9" w:rsidRPr="002E56C4" w:rsidRDefault="001412E9" w:rsidP="00A50DB0"/>
    <w:p w:rsidR="00617492" w:rsidRPr="000D6ACF" w:rsidRDefault="00D1621E" w:rsidP="00847451">
      <w:pPr>
        <w:tabs>
          <w:tab w:val="left" w:pos="284"/>
        </w:tabs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u w:val="single"/>
        </w:rPr>
        <w:t>Stanovisk</w:t>
      </w:r>
      <w:r w:rsidR="00847451">
        <w:rPr>
          <w:rFonts w:ascii="Arial" w:hAnsi="Arial" w:cs="Arial"/>
          <w:b/>
          <w:u w:val="single"/>
        </w:rPr>
        <w:t>o</w:t>
      </w:r>
      <w:r w:rsidR="00617492" w:rsidRPr="000D6ACF">
        <w:rPr>
          <w:rFonts w:ascii="Arial" w:hAnsi="Arial" w:cs="Arial"/>
          <w:b/>
          <w:bCs/>
          <w:u w:val="single"/>
        </w:rPr>
        <w:t xml:space="preserve"> </w:t>
      </w:r>
      <w:r w:rsidR="004179E4">
        <w:rPr>
          <w:rFonts w:ascii="Arial" w:hAnsi="Arial" w:cs="Arial"/>
          <w:b/>
          <w:bCs/>
          <w:u w:val="single"/>
        </w:rPr>
        <w:t>zpracovatele</w:t>
      </w:r>
      <w:r w:rsidR="00617492" w:rsidRPr="004B5FD5">
        <w:rPr>
          <w:rFonts w:ascii="Arial" w:hAnsi="Arial" w:cs="Arial"/>
          <w:b/>
          <w:bCs/>
        </w:rPr>
        <w:t>:</w:t>
      </w:r>
    </w:p>
    <w:p w:rsidR="00847451" w:rsidRDefault="00847451" w:rsidP="00847451">
      <w:pPr>
        <w:rPr>
          <w:rFonts w:ascii="Arial" w:hAnsi="Arial" w:cs="Arial"/>
          <w:b/>
          <w:bCs/>
        </w:rPr>
      </w:pPr>
    </w:p>
    <w:p w:rsidR="00C538EE" w:rsidRPr="005B7B1F" w:rsidRDefault="00C538EE" w:rsidP="00847451">
      <w:pPr>
        <w:rPr>
          <w:rFonts w:ascii="Arial" w:hAnsi="Arial" w:cs="Arial"/>
          <w:b/>
          <w:bCs/>
        </w:rPr>
      </w:pPr>
      <w:r w:rsidRPr="0026102E">
        <w:rPr>
          <w:rFonts w:ascii="Arial" w:hAnsi="Arial" w:cs="Arial"/>
          <w:b/>
        </w:rPr>
        <w:t>Odbor sociálních věcí</w:t>
      </w:r>
      <w:r w:rsidR="000B5A67">
        <w:rPr>
          <w:rFonts w:ascii="Arial" w:hAnsi="Arial" w:cs="Arial"/>
          <w:b/>
        </w:rPr>
        <w:t xml:space="preserve"> MMPv</w:t>
      </w:r>
      <w:bookmarkStart w:id="0" w:name="_GoBack"/>
      <w:bookmarkEnd w:id="0"/>
      <w:r w:rsidRPr="005B7B1F">
        <w:rPr>
          <w:rFonts w:ascii="Arial" w:hAnsi="Arial" w:cs="Arial"/>
        </w:rPr>
        <w:t>: doporučuje přijetí navrhovaného usnesení.</w:t>
      </w:r>
    </w:p>
    <w:p w:rsidR="00B8533E" w:rsidRDefault="00B8533E" w:rsidP="00B8533E">
      <w:pPr>
        <w:jc w:val="both"/>
        <w:rPr>
          <w:rFonts w:ascii="Arial" w:hAnsi="Arial" w:cs="Arial"/>
          <w:bCs/>
        </w:rPr>
      </w:pPr>
    </w:p>
    <w:tbl>
      <w:tblPr>
        <w:tblStyle w:val="Mkatabulky"/>
        <w:tblW w:w="9498" w:type="dxa"/>
        <w:tblInd w:w="-5" w:type="dxa"/>
        <w:tblLook w:val="04A0" w:firstRow="1" w:lastRow="0" w:firstColumn="1" w:lastColumn="0" w:noHBand="0" w:noVBand="1"/>
      </w:tblPr>
      <w:tblGrid>
        <w:gridCol w:w="417"/>
        <w:gridCol w:w="2820"/>
        <w:gridCol w:w="2400"/>
        <w:gridCol w:w="3861"/>
      </w:tblGrid>
      <w:tr w:rsidR="00F0492A" w:rsidRPr="00FD0CF3" w:rsidTr="004B5FD5">
        <w:tc>
          <w:tcPr>
            <w:tcW w:w="9498" w:type="dxa"/>
            <w:gridSpan w:val="4"/>
            <w:shd w:val="clear" w:color="auto" w:fill="EEECE1" w:themeFill="background2"/>
          </w:tcPr>
          <w:p w:rsidR="00F0492A" w:rsidRPr="00FD0CF3" w:rsidRDefault="00F0492A" w:rsidP="00ED5FD8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Důvodová zpráva obsahuje stanoviska dotčených odborů </w:t>
            </w:r>
            <w:proofErr w:type="spellStart"/>
            <w:r>
              <w:rPr>
                <w:rFonts w:ascii="Arial" w:hAnsi="Arial" w:cs="Arial"/>
                <w:bCs/>
              </w:rPr>
              <w:t>MMPv</w:t>
            </w:r>
            <w:proofErr w:type="spellEnd"/>
            <w:r>
              <w:rPr>
                <w:rFonts w:ascii="Arial" w:hAnsi="Arial" w:cs="Arial"/>
                <w:bCs/>
              </w:rPr>
              <w:t xml:space="preserve"> (subjektů)</w:t>
            </w:r>
          </w:p>
        </w:tc>
      </w:tr>
      <w:tr w:rsidR="00F0492A" w:rsidRPr="00FD0CF3" w:rsidTr="004B5FD5">
        <w:tc>
          <w:tcPr>
            <w:tcW w:w="3237" w:type="dxa"/>
            <w:gridSpan w:val="2"/>
            <w:shd w:val="clear" w:color="auto" w:fill="EEECE1" w:themeFill="background2"/>
          </w:tcPr>
          <w:p w:rsidR="00F0492A" w:rsidRPr="00FD0CF3" w:rsidRDefault="00F0492A" w:rsidP="00ED5FD8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Odbor </w:t>
            </w:r>
            <w:proofErr w:type="spellStart"/>
            <w:r>
              <w:rPr>
                <w:rFonts w:ascii="Arial" w:hAnsi="Arial" w:cs="Arial"/>
                <w:bCs/>
              </w:rPr>
              <w:t>MMPv</w:t>
            </w:r>
            <w:proofErr w:type="spellEnd"/>
            <w:r>
              <w:rPr>
                <w:rFonts w:ascii="Arial" w:hAnsi="Arial" w:cs="Arial"/>
                <w:bCs/>
              </w:rPr>
              <w:t xml:space="preserve"> (subjekt)</w:t>
            </w:r>
          </w:p>
        </w:tc>
        <w:tc>
          <w:tcPr>
            <w:tcW w:w="2400" w:type="dxa"/>
            <w:shd w:val="clear" w:color="auto" w:fill="EEECE1" w:themeFill="background2"/>
          </w:tcPr>
          <w:p w:rsidR="00F0492A" w:rsidRPr="00FD0CF3" w:rsidRDefault="00F0492A" w:rsidP="00ED5FD8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Stanovisko ze d</w:t>
            </w:r>
            <w:r w:rsidRPr="00FD0CF3">
              <w:rPr>
                <w:rFonts w:ascii="Arial" w:hAnsi="Arial" w:cs="Arial"/>
                <w:bCs/>
              </w:rPr>
              <w:t>ne</w:t>
            </w:r>
          </w:p>
        </w:tc>
        <w:tc>
          <w:tcPr>
            <w:tcW w:w="3861" w:type="dxa"/>
            <w:shd w:val="clear" w:color="auto" w:fill="EEECE1" w:themeFill="background2"/>
          </w:tcPr>
          <w:p w:rsidR="00F0492A" w:rsidRPr="00FD0CF3" w:rsidRDefault="00F0492A" w:rsidP="00ED5FD8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Resumé</w:t>
            </w:r>
          </w:p>
        </w:tc>
      </w:tr>
      <w:tr w:rsidR="00F0492A" w:rsidRPr="00FD0CF3" w:rsidTr="004B5FD5">
        <w:trPr>
          <w:trHeight w:val="340"/>
        </w:trPr>
        <w:tc>
          <w:tcPr>
            <w:tcW w:w="417" w:type="dxa"/>
            <w:vAlign w:val="center"/>
          </w:tcPr>
          <w:p w:rsidR="00F0492A" w:rsidRPr="00FD0CF3" w:rsidRDefault="00F0492A" w:rsidP="00ED5FD8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2820" w:type="dxa"/>
            <w:vAlign w:val="center"/>
          </w:tcPr>
          <w:p w:rsidR="00F0492A" w:rsidRPr="00FD0CF3" w:rsidRDefault="00F0492A" w:rsidP="00ED5FD8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OSV</w:t>
            </w:r>
          </w:p>
        </w:tc>
        <w:tc>
          <w:tcPr>
            <w:tcW w:w="2400" w:type="dxa"/>
            <w:vAlign w:val="center"/>
          </w:tcPr>
          <w:p w:rsidR="00F0492A" w:rsidRPr="00E6619E" w:rsidRDefault="00571F1B" w:rsidP="00FB14AB">
            <w:pPr>
              <w:rPr>
                <w:rFonts w:ascii="Arial" w:hAnsi="Arial" w:cs="Arial"/>
                <w:bCs/>
                <w:i/>
              </w:rPr>
            </w:pPr>
            <w:r>
              <w:rPr>
                <w:rFonts w:ascii="Arial" w:hAnsi="Arial" w:cs="Arial"/>
                <w:bCs/>
                <w:i/>
              </w:rPr>
              <w:t>2</w:t>
            </w:r>
            <w:r w:rsidR="00F0492A">
              <w:rPr>
                <w:rFonts w:ascii="Arial" w:hAnsi="Arial" w:cs="Arial"/>
                <w:bCs/>
                <w:i/>
              </w:rPr>
              <w:t xml:space="preserve">. </w:t>
            </w:r>
            <w:r w:rsidR="00FB14AB">
              <w:rPr>
                <w:rFonts w:ascii="Arial" w:hAnsi="Arial" w:cs="Arial"/>
                <w:bCs/>
                <w:i/>
              </w:rPr>
              <w:t>6</w:t>
            </w:r>
            <w:r w:rsidR="00F0492A">
              <w:rPr>
                <w:rFonts w:ascii="Arial" w:hAnsi="Arial" w:cs="Arial"/>
                <w:bCs/>
                <w:i/>
              </w:rPr>
              <w:t>. 20</w:t>
            </w:r>
            <w:r w:rsidR="00FB14AB">
              <w:rPr>
                <w:rFonts w:ascii="Arial" w:hAnsi="Arial" w:cs="Arial"/>
                <w:bCs/>
                <w:i/>
              </w:rPr>
              <w:t>2</w:t>
            </w:r>
            <w:r w:rsidR="009B37A2">
              <w:rPr>
                <w:rFonts w:ascii="Arial" w:hAnsi="Arial" w:cs="Arial"/>
                <w:bCs/>
                <w:i/>
              </w:rPr>
              <w:t>1</w:t>
            </w:r>
          </w:p>
        </w:tc>
        <w:tc>
          <w:tcPr>
            <w:tcW w:w="3861" w:type="dxa"/>
            <w:vAlign w:val="center"/>
          </w:tcPr>
          <w:p w:rsidR="00F0492A" w:rsidRPr="00FD0CF3" w:rsidRDefault="00F0492A" w:rsidP="0026102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doporučuje</w:t>
            </w:r>
          </w:p>
        </w:tc>
      </w:tr>
    </w:tbl>
    <w:p w:rsidR="00A113BE" w:rsidRDefault="00A113BE" w:rsidP="00B8533E">
      <w:pPr>
        <w:jc w:val="both"/>
        <w:rPr>
          <w:rFonts w:ascii="Arial" w:hAnsi="Arial" w:cs="Arial"/>
          <w:bCs/>
        </w:rPr>
      </w:pPr>
    </w:p>
    <w:p w:rsidR="0026102E" w:rsidRDefault="0026102E" w:rsidP="00B8533E">
      <w:pPr>
        <w:jc w:val="both"/>
        <w:rPr>
          <w:rFonts w:ascii="Arial" w:hAnsi="Arial" w:cs="Arial"/>
          <w:u w:val="single"/>
        </w:rPr>
      </w:pPr>
    </w:p>
    <w:p w:rsidR="00B8533E" w:rsidRPr="00FD0CF3" w:rsidRDefault="00B8533E" w:rsidP="00B8533E">
      <w:pPr>
        <w:jc w:val="both"/>
        <w:rPr>
          <w:rFonts w:ascii="Arial" w:hAnsi="Arial" w:cs="Arial"/>
          <w:i/>
        </w:rPr>
      </w:pPr>
      <w:r w:rsidRPr="00FD0CF3">
        <w:rPr>
          <w:rFonts w:ascii="Arial" w:hAnsi="Arial" w:cs="Arial"/>
          <w:u w:val="single"/>
        </w:rPr>
        <w:t>Příloh</w:t>
      </w:r>
      <w:r w:rsidR="00965DD4">
        <w:rPr>
          <w:rFonts w:ascii="Arial" w:hAnsi="Arial" w:cs="Arial"/>
          <w:u w:val="single"/>
        </w:rPr>
        <w:t>a</w:t>
      </w:r>
      <w:r w:rsidRPr="004B5FD5">
        <w:rPr>
          <w:rFonts w:ascii="Arial" w:hAnsi="Arial" w:cs="Arial"/>
        </w:rPr>
        <w:t>:</w:t>
      </w:r>
    </w:p>
    <w:p w:rsidR="00B74840" w:rsidRDefault="005B7B1F" w:rsidP="009B37A2">
      <w:pPr>
        <w:rPr>
          <w:rFonts w:ascii="Arial" w:hAnsi="Arial" w:cs="Arial"/>
        </w:rPr>
      </w:pPr>
      <w:r>
        <w:rPr>
          <w:rFonts w:ascii="Arial" w:hAnsi="Arial" w:cs="Arial"/>
        </w:rPr>
        <w:t>Smlouva o poskytnutí dotace</w:t>
      </w:r>
      <w:r w:rsidR="00E46741" w:rsidRPr="00E46741">
        <w:rPr>
          <w:rFonts w:ascii="Arial" w:hAnsi="Arial" w:cs="Arial"/>
        </w:rPr>
        <w:t xml:space="preserve"> </w:t>
      </w:r>
    </w:p>
    <w:p w:rsidR="009B37A2" w:rsidRDefault="009B37A2" w:rsidP="009B37A2">
      <w:pPr>
        <w:rPr>
          <w:rFonts w:ascii="Arial" w:hAnsi="Arial" w:cs="Arial"/>
        </w:rPr>
      </w:pPr>
    </w:p>
    <w:p w:rsidR="009B37A2" w:rsidRPr="009B37A2" w:rsidRDefault="00571F1B" w:rsidP="009B37A2">
      <w:pPr>
        <w:rPr>
          <w:rFonts w:ascii="Arial" w:hAnsi="Arial" w:cs="Arial"/>
        </w:rPr>
      </w:pPr>
      <w:r>
        <w:rPr>
          <w:rFonts w:ascii="Arial" w:hAnsi="Arial" w:cs="Arial"/>
        </w:rPr>
        <w:object w:dxaOrig="3320" w:dyaOrig="8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5.75pt;height:41.45pt" o:ole="">
            <v:imagedata r:id="rId8" o:title=""/>
          </v:shape>
          <o:OLEObject Type="Embed" ProgID="Package" ShapeID="_x0000_i1025" DrawAspect="Content" ObjectID="_1684151020" r:id="rId9"/>
        </w:object>
      </w:r>
    </w:p>
    <w:sectPr w:rsidR="009B37A2" w:rsidRPr="009B37A2" w:rsidSect="0026102E">
      <w:footerReference w:type="default" r:id="rId10"/>
      <w:pgSz w:w="11906" w:h="16838"/>
      <w:pgMar w:top="1417" w:right="991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2245" w:rsidRDefault="001E2245" w:rsidP="00C71327">
      <w:r>
        <w:separator/>
      </w:r>
    </w:p>
  </w:endnote>
  <w:endnote w:type="continuationSeparator" w:id="0">
    <w:p w:rsidR="001E2245" w:rsidRDefault="001E2245" w:rsidP="00C71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006" w:rsidRPr="00844E83" w:rsidRDefault="000E3A7F">
    <w:pPr>
      <w:pStyle w:val="Zpat"/>
      <w:pBdr>
        <w:top w:val="thinThickSmallGap" w:sz="24" w:space="1" w:color="622423" w:themeColor="accent2" w:themeShade="7F"/>
      </w:pBdr>
      <w:rPr>
        <w:rFonts w:ascii="Arial" w:eastAsiaTheme="majorEastAsia" w:hAnsi="Arial" w:cs="Arial"/>
        <w:sz w:val="20"/>
        <w:szCs w:val="20"/>
      </w:rPr>
    </w:pPr>
    <w:r>
      <w:rPr>
        <w:rFonts w:ascii="Arial" w:eastAsiaTheme="majorEastAsia" w:hAnsi="Arial" w:cs="Arial"/>
        <w:sz w:val="20"/>
        <w:szCs w:val="20"/>
      </w:rPr>
      <w:t>Zastupitelstvo</w:t>
    </w:r>
    <w:r w:rsidR="000B1006" w:rsidRPr="00844E83">
      <w:rPr>
        <w:rFonts w:ascii="Arial" w:eastAsiaTheme="majorEastAsia" w:hAnsi="Arial" w:cs="Arial"/>
        <w:sz w:val="20"/>
        <w:szCs w:val="20"/>
      </w:rPr>
      <w:t xml:space="preserve"> města Prostějova </w:t>
    </w:r>
    <w:r>
      <w:rPr>
        <w:rFonts w:ascii="Arial" w:eastAsiaTheme="majorEastAsia" w:hAnsi="Arial" w:cs="Arial"/>
        <w:sz w:val="20"/>
        <w:szCs w:val="20"/>
      </w:rPr>
      <w:t>1</w:t>
    </w:r>
    <w:r w:rsidR="00055CCD">
      <w:rPr>
        <w:rFonts w:ascii="Arial" w:eastAsiaTheme="majorEastAsia" w:hAnsi="Arial" w:cs="Arial"/>
        <w:sz w:val="20"/>
        <w:szCs w:val="20"/>
      </w:rPr>
      <w:t>5</w:t>
    </w:r>
    <w:r w:rsidR="00D56E9C">
      <w:rPr>
        <w:rFonts w:ascii="Arial" w:eastAsiaTheme="majorEastAsia" w:hAnsi="Arial" w:cs="Arial"/>
        <w:sz w:val="20"/>
        <w:szCs w:val="20"/>
      </w:rPr>
      <w:t xml:space="preserve">. </w:t>
    </w:r>
    <w:r>
      <w:rPr>
        <w:rFonts w:ascii="Arial" w:eastAsiaTheme="majorEastAsia" w:hAnsi="Arial" w:cs="Arial"/>
        <w:sz w:val="20"/>
        <w:szCs w:val="20"/>
      </w:rPr>
      <w:t>6</w:t>
    </w:r>
    <w:r w:rsidR="00331507">
      <w:rPr>
        <w:rFonts w:ascii="Arial" w:eastAsiaTheme="majorEastAsia" w:hAnsi="Arial" w:cs="Arial"/>
        <w:sz w:val="20"/>
        <w:szCs w:val="20"/>
      </w:rPr>
      <w:t>. 202</w:t>
    </w:r>
    <w:r w:rsidR="00055CCD">
      <w:rPr>
        <w:rFonts w:ascii="Arial" w:eastAsiaTheme="majorEastAsia" w:hAnsi="Arial" w:cs="Arial"/>
        <w:sz w:val="20"/>
        <w:szCs w:val="20"/>
      </w:rPr>
      <w:t>1</w:t>
    </w:r>
    <w:r w:rsidR="000B1006" w:rsidRPr="00844E83">
      <w:rPr>
        <w:rFonts w:ascii="Arial" w:eastAsiaTheme="majorEastAsia" w:hAnsi="Arial" w:cs="Arial"/>
        <w:sz w:val="20"/>
        <w:szCs w:val="20"/>
      </w:rPr>
      <w:tab/>
    </w:r>
    <w:r w:rsidR="000B1006" w:rsidRPr="00844E83">
      <w:rPr>
        <w:rFonts w:ascii="Arial" w:eastAsiaTheme="majorEastAsia" w:hAnsi="Arial" w:cs="Arial"/>
        <w:sz w:val="20"/>
        <w:szCs w:val="20"/>
      </w:rPr>
      <w:tab/>
    </w:r>
    <w:r w:rsidR="00D56E9C">
      <w:rPr>
        <w:rFonts w:ascii="Arial" w:eastAsiaTheme="majorEastAsia" w:hAnsi="Arial" w:cs="Arial"/>
        <w:sz w:val="20"/>
        <w:szCs w:val="20"/>
      </w:rPr>
      <w:t xml:space="preserve">     </w:t>
    </w:r>
    <w:r w:rsidR="000B1006" w:rsidRPr="00844E83">
      <w:rPr>
        <w:rFonts w:ascii="Arial" w:eastAsiaTheme="majorEastAsia" w:hAnsi="Arial" w:cs="Arial"/>
        <w:sz w:val="20"/>
        <w:szCs w:val="20"/>
      </w:rPr>
      <w:t xml:space="preserve">Strana </w:t>
    </w:r>
    <w:r w:rsidR="000B1006" w:rsidRPr="00844E83">
      <w:rPr>
        <w:rFonts w:ascii="Arial" w:eastAsiaTheme="minorEastAsia" w:hAnsi="Arial" w:cs="Arial"/>
        <w:sz w:val="20"/>
        <w:szCs w:val="20"/>
      </w:rPr>
      <w:fldChar w:fldCharType="begin"/>
    </w:r>
    <w:r w:rsidR="000B1006" w:rsidRPr="00844E83">
      <w:rPr>
        <w:rFonts w:ascii="Arial" w:hAnsi="Arial" w:cs="Arial"/>
        <w:sz w:val="20"/>
        <w:szCs w:val="20"/>
      </w:rPr>
      <w:instrText>PAGE   \* MERGEFORMAT</w:instrText>
    </w:r>
    <w:r w:rsidR="000B1006" w:rsidRPr="00844E83">
      <w:rPr>
        <w:rFonts w:ascii="Arial" w:eastAsiaTheme="minorEastAsia" w:hAnsi="Arial" w:cs="Arial"/>
        <w:sz w:val="20"/>
        <w:szCs w:val="20"/>
      </w:rPr>
      <w:fldChar w:fldCharType="separate"/>
    </w:r>
    <w:r w:rsidR="000B5A67" w:rsidRPr="000B5A67">
      <w:rPr>
        <w:rFonts w:ascii="Arial" w:eastAsiaTheme="majorEastAsia" w:hAnsi="Arial" w:cs="Arial"/>
        <w:noProof/>
        <w:sz w:val="20"/>
        <w:szCs w:val="20"/>
      </w:rPr>
      <w:t>1</w:t>
    </w:r>
    <w:r w:rsidR="000B1006" w:rsidRPr="00844E83">
      <w:rPr>
        <w:rFonts w:ascii="Arial" w:eastAsiaTheme="majorEastAsia" w:hAnsi="Arial" w:cs="Arial"/>
        <w:sz w:val="20"/>
        <w:szCs w:val="20"/>
      </w:rPr>
      <w:fldChar w:fldCharType="end"/>
    </w:r>
  </w:p>
  <w:p w:rsidR="00F229AA" w:rsidRPr="00F0492A" w:rsidRDefault="00F229AA" w:rsidP="00F229AA">
    <w:pPr>
      <w:tabs>
        <w:tab w:val="left" w:pos="1418"/>
      </w:tabs>
      <w:ind w:left="1418" w:hanging="1418"/>
      <w:jc w:val="both"/>
      <w:rPr>
        <w:rFonts w:ascii="Arial" w:hAnsi="Arial" w:cs="Arial"/>
        <w:sz w:val="20"/>
        <w:szCs w:val="20"/>
      </w:rPr>
    </w:pPr>
    <w:r w:rsidRPr="00F0492A">
      <w:rPr>
        <w:rFonts w:ascii="Arial" w:hAnsi="Arial" w:cs="Arial"/>
        <w:sz w:val="20"/>
        <w:szCs w:val="20"/>
      </w:rPr>
      <w:t xml:space="preserve">Přijetí investiční dotace z rozpočtu Olomouckého kraje z Dotačního programu pro sociální </w:t>
    </w:r>
  </w:p>
  <w:p w:rsidR="00FC7173" w:rsidRPr="00F0492A" w:rsidRDefault="00331507" w:rsidP="00F0492A">
    <w:pPr>
      <w:tabs>
        <w:tab w:val="left" w:pos="1418"/>
      </w:tabs>
      <w:ind w:left="1418" w:hanging="1418"/>
      <w:jc w:val="both"/>
      <w:rPr>
        <w:rFonts w:ascii="Arial" w:eastAsiaTheme="majorEastAsia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oblast 202</w:t>
    </w:r>
    <w:r w:rsidR="00055CCD">
      <w:rPr>
        <w:rFonts w:ascii="Arial" w:hAnsi="Arial" w:cs="Arial"/>
        <w:sz w:val="20"/>
        <w:szCs w:val="20"/>
      </w:rPr>
      <w:t>1</w:t>
    </w:r>
    <w:r w:rsidR="00F229AA" w:rsidRPr="00F0492A">
      <w:rPr>
        <w:rFonts w:ascii="Arial" w:hAnsi="Arial" w:cs="Arial"/>
        <w:sz w:val="20"/>
        <w:szCs w:val="20"/>
      </w:rPr>
      <w:t>, dotační titul Podpora prevence kriminality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2245" w:rsidRDefault="001E2245" w:rsidP="00C71327">
      <w:r>
        <w:separator/>
      </w:r>
    </w:p>
  </w:footnote>
  <w:footnote w:type="continuationSeparator" w:id="0">
    <w:p w:rsidR="001E2245" w:rsidRDefault="001E2245" w:rsidP="00C713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F0164A"/>
    <w:multiLevelType w:val="hybridMultilevel"/>
    <w:tmpl w:val="486CD62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E2476"/>
    <w:multiLevelType w:val="hybridMultilevel"/>
    <w:tmpl w:val="A9328C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5B477E"/>
    <w:multiLevelType w:val="hybridMultilevel"/>
    <w:tmpl w:val="3E5CDE8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937EB5"/>
    <w:multiLevelType w:val="hybridMultilevel"/>
    <w:tmpl w:val="9796F7C4"/>
    <w:lvl w:ilvl="0" w:tplc="4724A1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AB7405"/>
    <w:multiLevelType w:val="hybridMultilevel"/>
    <w:tmpl w:val="819220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4D06B3"/>
    <w:multiLevelType w:val="hybridMultilevel"/>
    <w:tmpl w:val="64CE98DE"/>
    <w:lvl w:ilvl="0" w:tplc="04050001">
      <w:start w:val="1"/>
      <w:numFmt w:val="bullet"/>
      <w:lvlText w:val=""/>
      <w:lvlJc w:val="left"/>
      <w:pPr>
        <w:ind w:left="49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7" w15:restartNumberingAfterBreak="0">
    <w:nsid w:val="1E8461F9"/>
    <w:multiLevelType w:val="hybridMultilevel"/>
    <w:tmpl w:val="AF4A1D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F973EB"/>
    <w:multiLevelType w:val="hybridMultilevel"/>
    <w:tmpl w:val="FB464BBC"/>
    <w:lvl w:ilvl="0" w:tplc="040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23EB21A2"/>
    <w:multiLevelType w:val="multilevel"/>
    <w:tmpl w:val="E0E44108"/>
    <w:lvl w:ilvl="0">
      <w:start w:val="1"/>
      <w:numFmt w:val="lowerLetter"/>
      <w:lvlText w:val="%1)"/>
      <w:legacy w:legacy="1" w:legacySpace="120" w:legacyIndent="360"/>
      <w:lvlJc w:val="left"/>
      <w:pPr>
        <w:ind w:left="4466" w:hanging="360"/>
      </w:pPr>
      <w:rPr>
        <w:rFonts w:ascii="Times New Roman" w:eastAsia="Times New Roman" w:hAnsi="Times New Roman" w:cs="Times New Roman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3408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3768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4128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4488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4848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5208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5568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5928" w:hanging="360"/>
      </w:pPr>
      <w:rPr>
        <w:rFonts w:ascii="Wingdings" w:hAnsi="Wingdings" w:hint="default"/>
      </w:rPr>
    </w:lvl>
  </w:abstractNum>
  <w:abstractNum w:abstractNumId="10" w15:restartNumberingAfterBreak="0">
    <w:nsid w:val="254C0E9D"/>
    <w:multiLevelType w:val="hybridMultilevel"/>
    <w:tmpl w:val="DD4AFCC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0001E08"/>
    <w:multiLevelType w:val="hybridMultilevel"/>
    <w:tmpl w:val="E65019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AD2A27"/>
    <w:multiLevelType w:val="hybridMultilevel"/>
    <w:tmpl w:val="2368BFB6"/>
    <w:lvl w:ilvl="0" w:tplc="59C8D69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7E226B"/>
    <w:multiLevelType w:val="hybridMultilevel"/>
    <w:tmpl w:val="A31E67E6"/>
    <w:lvl w:ilvl="0" w:tplc="87D0CA76">
      <w:start w:val="1"/>
      <w:numFmt w:val="upperRoman"/>
      <w:lvlText w:val="%1."/>
      <w:lvlJc w:val="left"/>
      <w:pPr>
        <w:ind w:left="1082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2" w:hanging="360"/>
      </w:pPr>
    </w:lvl>
    <w:lvl w:ilvl="2" w:tplc="0405001B" w:tentative="1">
      <w:start w:val="1"/>
      <w:numFmt w:val="lowerRoman"/>
      <w:lvlText w:val="%3."/>
      <w:lvlJc w:val="right"/>
      <w:pPr>
        <w:ind w:left="2162" w:hanging="180"/>
      </w:pPr>
    </w:lvl>
    <w:lvl w:ilvl="3" w:tplc="0405000F" w:tentative="1">
      <w:start w:val="1"/>
      <w:numFmt w:val="decimal"/>
      <w:lvlText w:val="%4."/>
      <w:lvlJc w:val="left"/>
      <w:pPr>
        <w:ind w:left="2882" w:hanging="360"/>
      </w:pPr>
    </w:lvl>
    <w:lvl w:ilvl="4" w:tplc="04050019" w:tentative="1">
      <w:start w:val="1"/>
      <w:numFmt w:val="lowerLetter"/>
      <w:lvlText w:val="%5."/>
      <w:lvlJc w:val="left"/>
      <w:pPr>
        <w:ind w:left="3602" w:hanging="360"/>
      </w:pPr>
    </w:lvl>
    <w:lvl w:ilvl="5" w:tplc="0405001B" w:tentative="1">
      <w:start w:val="1"/>
      <w:numFmt w:val="lowerRoman"/>
      <w:lvlText w:val="%6."/>
      <w:lvlJc w:val="right"/>
      <w:pPr>
        <w:ind w:left="4322" w:hanging="180"/>
      </w:pPr>
    </w:lvl>
    <w:lvl w:ilvl="6" w:tplc="0405000F" w:tentative="1">
      <w:start w:val="1"/>
      <w:numFmt w:val="decimal"/>
      <w:lvlText w:val="%7."/>
      <w:lvlJc w:val="left"/>
      <w:pPr>
        <w:ind w:left="5042" w:hanging="360"/>
      </w:pPr>
    </w:lvl>
    <w:lvl w:ilvl="7" w:tplc="04050019" w:tentative="1">
      <w:start w:val="1"/>
      <w:numFmt w:val="lowerLetter"/>
      <w:lvlText w:val="%8."/>
      <w:lvlJc w:val="left"/>
      <w:pPr>
        <w:ind w:left="5762" w:hanging="360"/>
      </w:pPr>
    </w:lvl>
    <w:lvl w:ilvl="8" w:tplc="040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4" w15:restartNumberingAfterBreak="0">
    <w:nsid w:val="488D1573"/>
    <w:multiLevelType w:val="hybridMultilevel"/>
    <w:tmpl w:val="7966E514"/>
    <w:lvl w:ilvl="0" w:tplc="1F3ECE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670A9A"/>
    <w:multiLevelType w:val="hybridMultilevel"/>
    <w:tmpl w:val="A9328C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D37613"/>
    <w:multiLevelType w:val="hybridMultilevel"/>
    <w:tmpl w:val="D9F06126"/>
    <w:lvl w:ilvl="0" w:tplc="465813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14A3C7D"/>
    <w:multiLevelType w:val="hybridMultilevel"/>
    <w:tmpl w:val="E75C665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924486"/>
    <w:multiLevelType w:val="hybridMultilevel"/>
    <w:tmpl w:val="55F4F0F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8BE308C"/>
    <w:multiLevelType w:val="hybridMultilevel"/>
    <w:tmpl w:val="DDF0EB8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94331A8"/>
    <w:multiLevelType w:val="hybridMultilevel"/>
    <w:tmpl w:val="9926E63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146BDD"/>
    <w:multiLevelType w:val="hybridMultilevel"/>
    <w:tmpl w:val="C3AADBB4"/>
    <w:lvl w:ilvl="0" w:tplc="1CD8D74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9E3BBA"/>
    <w:multiLevelType w:val="hybridMultilevel"/>
    <w:tmpl w:val="DFE6145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7855FF"/>
    <w:multiLevelType w:val="hybridMultilevel"/>
    <w:tmpl w:val="443068B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F0D390C"/>
    <w:multiLevelType w:val="hybridMultilevel"/>
    <w:tmpl w:val="2D5EE3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D85C30"/>
    <w:multiLevelType w:val="hybridMultilevel"/>
    <w:tmpl w:val="808015B6"/>
    <w:lvl w:ilvl="0" w:tplc="3530F9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4508D8"/>
    <w:multiLevelType w:val="hybridMultilevel"/>
    <w:tmpl w:val="5B5AF4B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99D68DD"/>
    <w:multiLevelType w:val="hybridMultilevel"/>
    <w:tmpl w:val="2A4ACA5C"/>
    <w:lvl w:ilvl="0" w:tplc="64B6F0FA">
      <w:start w:val="1"/>
      <w:numFmt w:val="decimal"/>
      <w:lvlText w:val="%1."/>
      <w:lvlJc w:val="left"/>
      <w:pPr>
        <w:ind w:left="31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36" w:hanging="360"/>
      </w:pPr>
    </w:lvl>
    <w:lvl w:ilvl="2" w:tplc="0405001B" w:tentative="1">
      <w:start w:val="1"/>
      <w:numFmt w:val="lowerRoman"/>
      <w:lvlText w:val="%3."/>
      <w:lvlJc w:val="right"/>
      <w:pPr>
        <w:ind w:left="1756" w:hanging="180"/>
      </w:pPr>
    </w:lvl>
    <w:lvl w:ilvl="3" w:tplc="0405000F" w:tentative="1">
      <w:start w:val="1"/>
      <w:numFmt w:val="decimal"/>
      <w:lvlText w:val="%4."/>
      <w:lvlJc w:val="left"/>
      <w:pPr>
        <w:ind w:left="2476" w:hanging="360"/>
      </w:pPr>
    </w:lvl>
    <w:lvl w:ilvl="4" w:tplc="04050019" w:tentative="1">
      <w:start w:val="1"/>
      <w:numFmt w:val="lowerLetter"/>
      <w:lvlText w:val="%5."/>
      <w:lvlJc w:val="left"/>
      <w:pPr>
        <w:ind w:left="3196" w:hanging="360"/>
      </w:pPr>
    </w:lvl>
    <w:lvl w:ilvl="5" w:tplc="0405001B" w:tentative="1">
      <w:start w:val="1"/>
      <w:numFmt w:val="lowerRoman"/>
      <w:lvlText w:val="%6."/>
      <w:lvlJc w:val="right"/>
      <w:pPr>
        <w:ind w:left="3916" w:hanging="180"/>
      </w:pPr>
    </w:lvl>
    <w:lvl w:ilvl="6" w:tplc="0405000F" w:tentative="1">
      <w:start w:val="1"/>
      <w:numFmt w:val="decimal"/>
      <w:lvlText w:val="%7."/>
      <w:lvlJc w:val="left"/>
      <w:pPr>
        <w:ind w:left="4636" w:hanging="360"/>
      </w:pPr>
    </w:lvl>
    <w:lvl w:ilvl="7" w:tplc="04050019" w:tentative="1">
      <w:start w:val="1"/>
      <w:numFmt w:val="lowerLetter"/>
      <w:lvlText w:val="%8."/>
      <w:lvlJc w:val="left"/>
      <w:pPr>
        <w:ind w:left="5356" w:hanging="360"/>
      </w:pPr>
    </w:lvl>
    <w:lvl w:ilvl="8" w:tplc="0405001B" w:tentative="1">
      <w:start w:val="1"/>
      <w:numFmt w:val="lowerRoman"/>
      <w:lvlText w:val="%9."/>
      <w:lvlJc w:val="right"/>
      <w:pPr>
        <w:ind w:left="6076" w:hanging="180"/>
      </w:pPr>
    </w:lvl>
  </w:abstractNum>
  <w:abstractNum w:abstractNumId="28" w15:restartNumberingAfterBreak="0">
    <w:nsid w:val="7198311A"/>
    <w:multiLevelType w:val="hybridMultilevel"/>
    <w:tmpl w:val="F7C02694"/>
    <w:lvl w:ilvl="0" w:tplc="8E28FDC4">
      <w:start w:val="1"/>
      <w:numFmt w:val="lowerLetter"/>
      <w:lvlText w:val="%1)"/>
      <w:lvlJc w:val="left"/>
      <w:pPr>
        <w:tabs>
          <w:tab w:val="num" w:pos="748"/>
        </w:tabs>
        <w:ind w:left="748" w:hanging="360"/>
      </w:pPr>
      <w:rPr>
        <w:rFonts w:hint="default"/>
        <w:sz w:val="20"/>
      </w:rPr>
    </w:lvl>
    <w:lvl w:ilvl="1" w:tplc="04050019">
      <w:start w:val="1"/>
      <w:numFmt w:val="lowerLetter"/>
      <w:lvlText w:val="%2."/>
      <w:lvlJc w:val="left"/>
      <w:pPr>
        <w:tabs>
          <w:tab w:val="num" w:pos="1468"/>
        </w:tabs>
        <w:ind w:left="146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88"/>
        </w:tabs>
        <w:ind w:left="218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08"/>
        </w:tabs>
        <w:ind w:left="290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28"/>
        </w:tabs>
        <w:ind w:left="362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48"/>
        </w:tabs>
        <w:ind w:left="434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68"/>
        </w:tabs>
        <w:ind w:left="506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88"/>
        </w:tabs>
        <w:ind w:left="578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08"/>
        </w:tabs>
        <w:ind w:left="6508" w:hanging="180"/>
      </w:pPr>
    </w:lvl>
  </w:abstractNum>
  <w:abstractNum w:abstractNumId="29" w15:restartNumberingAfterBreak="0">
    <w:nsid w:val="72BB4985"/>
    <w:multiLevelType w:val="hybridMultilevel"/>
    <w:tmpl w:val="04082A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A802F3"/>
    <w:multiLevelType w:val="hybridMultilevel"/>
    <w:tmpl w:val="CB3C45C0"/>
    <w:lvl w:ilvl="0" w:tplc="3530F9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4963F7"/>
    <w:multiLevelType w:val="hybridMultilevel"/>
    <w:tmpl w:val="4024F2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6"/>
  </w:num>
  <w:num w:numId="3">
    <w:abstractNumId w:val="30"/>
  </w:num>
  <w:num w:numId="4">
    <w:abstractNumId w:val="10"/>
  </w:num>
  <w:num w:numId="5">
    <w:abstractNumId w:val="16"/>
  </w:num>
  <w:num w:numId="6">
    <w:abstractNumId w:val="23"/>
  </w:num>
  <w:num w:numId="7">
    <w:abstractNumId w:val="18"/>
  </w:num>
  <w:num w:numId="8">
    <w:abstractNumId w:val="0"/>
    <w:lvlOverride w:ilvl="0">
      <w:lvl w:ilvl="0">
        <w:start w:val="1"/>
        <w:numFmt w:val="bullet"/>
        <w:lvlText w:val="-"/>
        <w:legacy w:legacy="1" w:legacySpace="0" w:legacyIndent="283"/>
        <w:lvlJc w:val="left"/>
        <w:pPr>
          <w:ind w:left="1699" w:hanging="283"/>
        </w:pPr>
        <w:rPr>
          <w:rFonts w:ascii="Times New Roman" w:hAnsi="Times New Roman" w:hint="default"/>
          <w:b w:val="0"/>
          <w:i w:val="0"/>
          <w:sz w:val="22"/>
          <w:u w:val="none"/>
        </w:rPr>
      </w:lvl>
    </w:lvlOverride>
  </w:num>
  <w:num w:numId="9">
    <w:abstractNumId w:val="19"/>
  </w:num>
  <w:num w:numId="10">
    <w:abstractNumId w:val="4"/>
  </w:num>
  <w:num w:numId="11">
    <w:abstractNumId w:val="28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1"/>
  </w:num>
  <w:num w:numId="14">
    <w:abstractNumId w:val="20"/>
  </w:num>
  <w:num w:numId="15">
    <w:abstractNumId w:val="13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</w:num>
  <w:num w:numId="18">
    <w:abstractNumId w:val="1"/>
  </w:num>
  <w:num w:numId="19">
    <w:abstractNumId w:val="14"/>
  </w:num>
  <w:num w:numId="20">
    <w:abstractNumId w:val="8"/>
  </w:num>
  <w:num w:numId="21">
    <w:abstractNumId w:val="12"/>
  </w:num>
  <w:num w:numId="22">
    <w:abstractNumId w:val="15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11"/>
  </w:num>
  <w:num w:numId="26">
    <w:abstractNumId w:val="24"/>
  </w:num>
  <w:num w:numId="27">
    <w:abstractNumId w:val="7"/>
  </w:num>
  <w:num w:numId="28">
    <w:abstractNumId w:val="5"/>
  </w:num>
  <w:num w:numId="29">
    <w:abstractNumId w:val="6"/>
  </w:num>
  <w:num w:numId="30">
    <w:abstractNumId w:val="22"/>
  </w:num>
  <w:num w:numId="31">
    <w:abstractNumId w:val="27"/>
  </w:num>
  <w:num w:numId="32">
    <w:abstractNumId w:val="29"/>
  </w:num>
  <w:num w:numId="33">
    <w:abstractNumId w:val="3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ABD"/>
    <w:rsid w:val="0000024A"/>
    <w:rsid w:val="000017F5"/>
    <w:rsid w:val="000049B8"/>
    <w:rsid w:val="00005FF5"/>
    <w:rsid w:val="0001373F"/>
    <w:rsid w:val="00017476"/>
    <w:rsid w:val="00021846"/>
    <w:rsid w:val="0002313E"/>
    <w:rsid w:val="00025473"/>
    <w:rsid w:val="00037325"/>
    <w:rsid w:val="0004432C"/>
    <w:rsid w:val="00055CCD"/>
    <w:rsid w:val="00065509"/>
    <w:rsid w:val="00072FEA"/>
    <w:rsid w:val="000774DA"/>
    <w:rsid w:val="00096EAC"/>
    <w:rsid w:val="000A2277"/>
    <w:rsid w:val="000A73FE"/>
    <w:rsid w:val="000B1006"/>
    <w:rsid w:val="000B1032"/>
    <w:rsid w:val="000B3AA7"/>
    <w:rsid w:val="000B5626"/>
    <w:rsid w:val="000B5A1C"/>
    <w:rsid w:val="000B5A67"/>
    <w:rsid w:val="000B60A2"/>
    <w:rsid w:val="000B7EBA"/>
    <w:rsid w:val="000C05E3"/>
    <w:rsid w:val="000C33B6"/>
    <w:rsid w:val="000C4027"/>
    <w:rsid w:val="000C63DB"/>
    <w:rsid w:val="000C6569"/>
    <w:rsid w:val="000D08CC"/>
    <w:rsid w:val="000D29A5"/>
    <w:rsid w:val="000D6ACF"/>
    <w:rsid w:val="000D727B"/>
    <w:rsid w:val="000D7652"/>
    <w:rsid w:val="000D783B"/>
    <w:rsid w:val="000D7CDE"/>
    <w:rsid w:val="000E2708"/>
    <w:rsid w:val="000E3A7F"/>
    <w:rsid w:val="000E4C34"/>
    <w:rsid w:val="000E7EE7"/>
    <w:rsid w:val="00100A26"/>
    <w:rsid w:val="00101559"/>
    <w:rsid w:val="001045F0"/>
    <w:rsid w:val="00105483"/>
    <w:rsid w:val="00117112"/>
    <w:rsid w:val="001205EA"/>
    <w:rsid w:val="0012120A"/>
    <w:rsid w:val="001233F0"/>
    <w:rsid w:val="001235F2"/>
    <w:rsid w:val="0012717B"/>
    <w:rsid w:val="0013267A"/>
    <w:rsid w:val="00134F8D"/>
    <w:rsid w:val="001362E9"/>
    <w:rsid w:val="00137473"/>
    <w:rsid w:val="001412E9"/>
    <w:rsid w:val="00142E6F"/>
    <w:rsid w:val="001458AB"/>
    <w:rsid w:val="00150024"/>
    <w:rsid w:val="001509F9"/>
    <w:rsid w:val="00150B50"/>
    <w:rsid w:val="00153A1E"/>
    <w:rsid w:val="001557E3"/>
    <w:rsid w:val="00160D2E"/>
    <w:rsid w:val="00163E82"/>
    <w:rsid w:val="001648E0"/>
    <w:rsid w:val="001664FE"/>
    <w:rsid w:val="00171FD1"/>
    <w:rsid w:val="00180AA3"/>
    <w:rsid w:val="001822FE"/>
    <w:rsid w:val="00183401"/>
    <w:rsid w:val="001865DA"/>
    <w:rsid w:val="001939C8"/>
    <w:rsid w:val="001957AD"/>
    <w:rsid w:val="00196276"/>
    <w:rsid w:val="00196279"/>
    <w:rsid w:val="0019717B"/>
    <w:rsid w:val="001A0D81"/>
    <w:rsid w:val="001A381B"/>
    <w:rsid w:val="001A612C"/>
    <w:rsid w:val="001A6F78"/>
    <w:rsid w:val="001B0CCB"/>
    <w:rsid w:val="001B2461"/>
    <w:rsid w:val="001C39BD"/>
    <w:rsid w:val="001C65CE"/>
    <w:rsid w:val="001C77F1"/>
    <w:rsid w:val="001D2490"/>
    <w:rsid w:val="001D495A"/>
    <w:rsid w:val="001D4ABA"/>
    <w:rsid w:val="001D59C9"/>
    <w:rsid w:val="001D6CE7"/>
    <w:rsid w:val="001E2245"/>
    <w:rsid w:val="001E245E"/>
    <w:rsid w:val="001E2C6F"/>
    <w:rsid w:val="001E50B5"/>
    <w:rsid w:val="001E6BBA"/>
    <w:rsid w:val="001F1341"/>
    <w:rsid w:val="001F2786"/>
    <w:rsid w:val="001F7AE6"/>
    <w:rsid w:val="00202B72"/>
    <w:rsid w:val="00204BCF"/>
    <w:rsid w:val="002106F8"/>
    <w:rsid w:val="00213001"/>
    <w:rsid w:val="0021343E"/>
    <w:rsid w:val="00234B4B"/>
    <w:rsid w:val="00244B64"/>
    <w:rsid w:val="00245841"/>
    <w:rsid w:val="00250140"/>
    <w:rsid w:val="002563EF"/>
    <w:rsid w:val="0026102E"/>
    <w:rsid w:val="002623EC"/>
    <w:rsid w:val="00264296"/>
    <w:rsid w:val="002652AC"/>
    <w:rsid w:val="002730DC"/>
    <w:rsid w:val="0027402C"/>
    <w:rsid w:val="00274FC6"/>
    <w:rsid w:val="00281D52"/>
    <w:rsid w:val="00284CB3"/>
    <w:rsid w:val="00285A28"/>
    <w:rsid w:val="002875A2"/>
    <w:rsid w:val="00292B12"/>
    <w:rsid w:val="002947D6"/>
    <w:rsid w:val="00295509"/>
    <w:rsid w:val="002971A4"/>
    <w:rsid w:val="00297BB4"/>
    <w:rsid w:val="002A7199"/>
    <w:rsid w:val="002B2584"/>
    <w:rsid w:val="002B666E"/>
    <w:rsid w:val="002B76A2"/>
    <w:rsid w:val="002B76F6"/>
    <w:rsid w:val="002B789F"/>
    <w:rsid w:val="002C0192"/>
    <w:rsid w:val="002C4BD8"/>
    <w:rsid w:val="002D29C0"/>
    <w:rsid w:val="002F33E8"/>
    <w:rsid w:val="00301202"/>
    <w:rsid w:val="003074FB"/>
    <w:rsid w:val="003301E8"/>
    <w:rsid w:val="00331507"/>
    <w:rsid w:val="0033417B"/>
    <w:rsid w:val="00347C0D"/>
    <w:rsid w:val="00350993"/>
    <w:rsid w:val="00350BEB"/>
    <w:rsid w:val="003541B9"/>
    <w:rsid w:val="00354CAE"/>
    <w:rsid w:val="00362F9B"/>
    <w:rsid w:val="00364D83"/>
    <w:rsid w:val="003700BA"/>
    <w:rsid w:val="003746EB"/>
    <w:rsid w:val="00376AEC"/>
    <w:rsid w:val="0038055D"/>
    <w:rsid w:val="00393A85"/>
    <w:rsid w:val="00395364"/>
    <w:rsid w:val="00395A55"/>
    <w:rsid w:val="003A2AD5"/>
    <w:rsid w:val="003B6094"/>
    <w:rsid w:val="003C0211"/>
    <w:rsid w:val="003C10E9"/>
    <w:rsid w:val="003C73B9"/>
    <w:rsid w:val="003D4115"/>
    <w:rsid w:val="003D4214"/>
    <w:rsid w:val="003D7ABD"/>
    <w:rsid w:val="003E398E"/>
    <w:rsid w:val="003E51C9"/>
    <w:rsid w:val="003E5E5C"/>
    <w:rsid w:val="003E6816"/>
    <w:rsid w:val="003F2EC3"/>
    <w:rsid w:val="00404F71"/>
    <w:rsid w:val="00414DA0"/>
    <w:rsid w:val="004179E4"/>
    <w:rsid w:val="00423569"/>
    <w:rsid w:val="0042683F"/>
    <w:rsid w:val="00427CAF"/>
    <w:rsid w:val="00431241"/>
    <w:rsid w:val="00440F32"/>
    <w:rsid w:val="00442CDC"/>
    <w:rsid w:val="004448D1"/>
    <w:rsid w:val="00444F5A"/>
    <w:rsid w:val="00452B76"/>
    <w:rsid w:val="004538EE"/>
    <w:rsid w:val="00456DF7"/>
    <w:rsid w:val="00456F4A"/>
    <w:rsid w:val="0046142F"/>
    <w:rsid w:val="00464999"/>
    <w:rsid w:val="00464D60"/>
    <w:rsid w:val="00467338"/>
    <w:rsid w:val="00473893"/>
    <w:rsid w:val="00475B01"/>
    <w:rsid w:val="0047637D"/>
    <w:rsid w:val="00490073"/>
    <w:rsid w:val="00491458"/>
    <w:rsid w:val="0049506E"/>
    <w:rsid w:val="004A08BB"/>
    <w:rsid w:val="004A70BD"/>
    <w:rsid w:val="004B0DE3"/>
    <w:rsid w:val="004B1B38"/>
    <w:rsid w:val="004B5FD5"/>
    <w:rsid w:val="004B71ED"/>
    <w:rsid w:val="004B797A"/>
    <w:rsid w:val="004D4BE0"/>
    <w:rsid w:val="004D7526"/>
    <w:rsid w:val="004E0BDC"/>
    <w:rsid w:val="004E1B46"/>
    <w:rsid w:val="004E4D94"/>
    <w:rsid w:val="004E4F4B"/>
    <w:rsid w:val="00500E98"/>
    <w:rsid w:val="00504426"/>
    <w:rsid w:val="0050637B"/>
    <w:rsid w:val="0051078C"/>
    <w:rsid w:val="00521B0A"/>
    <w:rsid w:val="00527154"/>
    <w:rsid w:val="005272E8"/>
    <w:rsid w:val="00531C58"/>
    <w:rsid w:val="0053363B"/>
    <w:rsid w:val="0053449E"/>
    <w:rsid w:val="00537970"/>
    <w:rsid w:val="00541B93"/>
    <w:rsid w:val="005420D5"/>
    <w:rsid w:val="005423AC"/>
    <w:rsid w:val="00546843"/>
    <w:rsid w:val="005513C7"/>
    <w:rsid w:val="00556778"/>
    <w:rsid w:val="005611DF"/>
    <w:rsid w:val="00563ECE"/>
    <w:rsid w:val="00564E6B"/>
    <w:rsid w:val="00570972"/>
    <w:rsid w:val="00571F1B"/>
    <w:rsid w:val="005803E9"/>
    <w:rsid w:val="00582691"/>
    <w:rsid w:val="00582C6A"/>
    <w:rsid w:val="00583355"/>
    <w:rsid w:val="00587D5D"/>
    <w:rsid w:val="00597BE0"/>
    <w:rsid w:val="00597C44"/>
    <w:rsid w:val="005A0A7C"/>
    <w:rsid w:val="005A46B6"/>
    <w:rsid w:val="005A59BB"/>
    <w:rsid w:val="005A7000"/>
    <w:rsid w:val="005B1243"/>
    <w:rsid w:val="005B7B1F"/>
    <w:rsid w:val="005D741A"/>
    <w:rsid w:val="005E06A8"/>
    <w:rsid w:val="005E1B64"/>
    <w:rsid w:val="005E2D1F"/>
    <w:rsid w:val="005E2DC1"/>
    <w:rsid w:val="005E6E80"/>
    <w:rsid w:val="005F1A55"/>
    <w:rsid w:val="005F1B0D"/>
    <w:rsid w:val="005F2BEE"/>
    <w:rsid w:val="00600780"/>
    <w:rsid w:val="006039D4"/>
    <w:rsid w:val="00603EA6"/>
    <w:rsid w:val="00604BA9"/>
    <w:rsid w:val="00615715"/>
    <w:rsid w:val="00617470"/>
    <w:rsid w:val="00617492"/>
    <w:rsid w:val="0063058A"/>
    <w:rsid w:val="0063406E"/>
    <w:rsid w:val="0063501F"/>
    <w:rsid w:val="00635192"/>
    <w:rsid w:val="00635F94"/>
    <w:rsid w:val="00642540"/>
    <w:rsid w:val="00644216"/>
    <w:rsid w:val="006448CA"/>
    <w:rsid w:val="00644E7C"/>
    <w:rsid w:val="0065331D"/>
    <w:rsid w:val="006556CB"/>
    <w:rsid w:val="00664DDC"/>
    <w:rsid w:val="00666A71"/>
    <w:rsid w:val="00673F5F"/>
    <w:rsid w:val="00676D7C"/>
    <w:rsid w:val="00690806"/>
    <w:rsid w:val="0069459A"/>
    <w:rsid w:val="00694E76"/>
    <w:rsid w:val="0069580F"/>
    <w:rsid w:val="006A461B"/>
    <w:rsid w:val="006B3179"/>
    <w:rsid w:val="006B3269"/>
    <w:rsid w:val="006B3381"/>
    <w:rsid w:val="006B3C7A"/>
    <w:rsid w:val="006B5093"/>
    <w:rsid w:val="006C0A82"/>
    <w:rsid w:val="006C0AFE"/>
    <w:rsid w:val="006C2FCA"/>
    <w:rsid w:val="006C3639"/>
    <w:rsid w:val="006C6D83"/>
    <w:rsid w:val="006D60C7"/>
    <w:rsid w:val="006E2AEE"/>
    <w:rsid w:val="006E5699"/>
    <w:rsid w:val="006E772C"/>
    <w:rsid w:val="006F13FF"/>
    <w:rsid w:val="006F60F1"/>
    <w:rsid w:val="00710CAD"/>
    <w:rsid w:val="007125D4"/>
    <w:rsid w:val="00716868"/>
    <w:rsid w:val="007178DC"/>
    <w:rsid w:val="00722582"/>
    <w:rsid w:val="007234FD"/>
    <w:rsid w:val="00724725"/>
    <w:rsid w:val="00725425"/>
    <w:rsid w:val="00727C1D"/>
    <w:rsid w:val="007366AF"/>
    <w:rsid w:val="007401B9"/>
    <w:rsid w:val="00757685"/>
    <w:rsid w:val="007621E1"/>
    <w:rsid w:val="007623C6"/>
    <w:rsid w:val="00776857"/>
    <w:rsid w:val="007803AD"/>
    <w:rsid w:val="0079011C"/>
    <w:rsid w:val="007906AD"/>
    <w:rsid w:val="00796497"/>
    <w:rsid w:val="00797CEA"/>
    <w:rsid w:val="007A039F"/>
    <w:rsid w:val="007A5F4B"/>
    <w:rsid w:val="007B1CD5"/>
    <w:rsid w:val="007C3A49"/>
    <w:rsid w:val="007C63BB"/>
    <w:rsid w:val="007D406A"/>
    <w:rsid w:val="007D76DF"/>
    <w:rsid w:val="007E0739"/>
    <w:rsid w:val="007E0E54"/>
    <w:rsid w:val="007E1566"/>
    <w:rsid w:val="007E2FF1"/>
    <w:rsid w:val="007E32B8"/>
    <w:rsid w:val="007E6A2A"/>
    <w:rsid w:val="007F1C72"/>
    <w:rsid w:val="007F1D75"/>
    <w:rsid w:val="007F2D29"/>
    <w:rsid w:val="007F5274"/>
    <w:rsid w:val="00804727"/>
    <w:rsid w:val="00807414"/>
    <w:rsid w:val="00810A67"/>
    <w:rsid w:val="008225A4"/>
    <w:rsid w:val="00822D80"/>
    <w:rsid w:val="00832AFF"/>
    <w:rsid w:val="00844E83"/>
    <w:rsid w:val="0084537E"/>
    <w:rsid w:val="00847451"/>
    <w:rsid w:val="008475D3"/>
    <w:rsid w:val="00853337"/>
    <w:rsid w:val="0085445A"/>
    <w:rsid w:val="0086497F"/>
    <w:rsid w:val="00871DB1"/>
    <w:rsid w:val="00872348"/>
    <w:rsid w:val="00872568"/>
    <w:rsid w:val="00882922"/>
    <w:rsid w:val="008869AE"/>
    <w:rsid w:val="0089741F"/>
    <w:rsid w:val="00897FB0"/>
    <w:rsid w:val="008A4919"/>
    <w:rsid w:val="008A5236"/>
    <w:rsid w:val="008A52D1"/>
    <w:rsid w:val="008A7112"/>
    <w:rsid w:val="008B4A62"/>
    <w:rsid w:val="008C1A58"/>
    <w:rsid w:val="008D1411"/>
    <w:rsid w:val="008D31BA"/>
    <w:rsid w:val="008E2B18"/>
    <w:rsid w:val="008E2B52"/>
    <w:rsid w:val="008E3565"/>
    <w:rsid w:val="008E53AC"/>
    <w:rsid w:val="008F23D1"/>
    <w:rsid w:val="008F3374"/>
    <w:rsid w:val="008F3F8E"/>
    <w:rsid w:val="00900870"/>
    <w:rsid w:val="009073B2"/>
    <w:rsid w:val="009101F3"/>
    <w:rsid w:val="009142BB"/>
    <w:rsid w:val="00914A32"/>
    <w:rsid w:val="00914B4E"/>
    <w:rsid w:val="00916B74"/>
    <w:rsid w:val="00916C5B"/>
    <w:rsid w:val="00917351"/>
    <w:rsid w:val="00917B9A"/>
    <w:rsid w:val="00921417"/>
    <w:rsid w:val="00922333"/>
    <w:rsid w:val="00935953"/>
    <w:rsid w:val="009367D2"/>
    <w:rsid w:val="00937F53"/>
    <w:rsid w:val="00940AF6"/>
    <w:rsid w:val="00942A37"/>
    <w:rsid w:val="00942A3E"/>
    <w:rsid w:val="0094517F"/>
    <w:rsid w:val="00951723"/>
    <w:rsid w:val="00951EBD"/>
    <w:rsid w:val="009554C8"/>
    <w:rsid w:val="00956011"/>
    <w:rsid w:val="009606AB"/>
    <w:rsid w:val="00961942"/>
    <w:rsid w:val="00965DD4"/>
    <w:rsid w:val="00971216"/>
    <w:rsid w:val="00977214"/>
    <w:rsid w:val="00977A21"/>
    <w:rsid w:val="00992346"/>
    <w:rsid w:val="00994BD1"/>
    <w:rsid w:val="009A18EF"/>
    <w:rsid w:val="009A2FD9"/>
    <w:rsid w:val="009A2FF9"/>
    <w:rsid w:val="009A3BFB"/>
    <w:rsid w:val="009A4659"/>
    <w:rsid w:val="009B1D22"/>
    <w:rsid w:val="009B37A2"/>
    <w:rsid w:val="009C06C1"/>
    <w:rsid w:val="009C0C47"/>
    <w:rsid w:val="009D1A86"/>
    <w:rsid w:val="009D6A74"/>
    <w:rsid w:val="009E172D"/>
    <w:rsid w:val="009E565A"/>
    <w:rsid w:val="009E7431"/>
    <w:rsid w:val="009F3D54"/>
    <w:rsid w:val="009F5A8E"/>
    <w:rsid w:val="009F7C29"/>
    <w:rsid w:val="00A04D4D"/>
    <w:rsid w:val="00A05AD5"/>
    <w:rsid w:val="00A113BE"/>
    <w:rsid w:val="00A116AA"/>
    <w:rsid w:val="00A2035D"/>
    <w:rsid w:val="00A22ECF"/>
    <w:rsid w:val="00A23084"/>
    <w:rsid w:val="00A237DC"/>
    <w:rsid w:val="00A3185E"/>
    <w:rsid w:val="00A32D38"/>
    <w:rsid w:val="00A40197"/>
    <w:rsid w:val="00A408AE"/>
    <w:rsid w:val="00A43088"/>
    <w:rsid w:val="00A43E1E"/>
    <w:rsid w:val="00A43FDF"/>
    <w:rsid w:val="00A50DB0"/>
    <w:rsid w:val="00A6115E"/>
    <w:rsid w:val="00A6378A"/>
    <w:rsid w:val="00A66A63"/>
    <w:rsid w:val="00A70A29"/>
    <w:rsid w:val="00A73233"/>
    <w:rsid w:val="00A73961"/>
    <w:rsid w:val="00A75BE1"/>
    <w:rsid w:val="00A76FE0"/>
    <w:rsid w:val="00A81E89"/>
    <w:rsid w:val="00A86996"/>
    <w:rsid w:val="00A90B01"/>
    <w:rsid w:val="00A92D2F"/>
    <w:rsid w:val="00A947B1"/>
    <w:rsid w:val="00A94A44"/>
    <w:rsid w:val="00A95291"/>
    <w:rsid w:val="00A9604E"/>
    <w:rsid w:val="00AA2342"/>
    <w:rsid w:val="00AA3306"/>
    <w:rsid w:val="00AA6536"/>
    <w:rsid w:val="00AB7743"/>
    <w:rsid w:val="00AC3655"/>
    <w:rsid w:val="00AD12D0"/>
    <w:rsid w:val="00AD2CB7"/>
    <w:rsid w:val="00AD6870"/>
    <w:rsid w:val="00AE5624"/>
    <w:rsid w:val="00AE5A09"/>
    <w:rsid w:val="00AF6F59"/>
    <w:rsid w:val="00AF7D9F"/>
    <w:rsid w:val="00B0182E"/>
    <w:rsid w:val="00B03D3C"/>
    <w:rsid w:val="00B10870"/>
    <w:rsid w:val="00B15D32"/>
    <w:rsid w:val="00B17D7C"/>
    <w:rsid w:val="00B20092"/>
    <w:rsid w:val="00B25A62"/>
    <w:rsid w:val="00B30981"/>
    <w:rsid w:val="00B35D32"/>
    <w:rsid w:val="00B40A0A"/>
    <w:rsid w:val="00B60F3F"/>
    <w:rsid w:val="00B62239"/>
    <w:rsid w:val="00B652DA"/>
    <w:rsid w:val="00B673A6"/>
    <w:rsid w:val="00B73E36"/>
    <w:rsid w:val="00B74840"/>
    <w:rsid w:val="00B75959"/>
    <w:rsid w:val="00B75E2B"/>
    <w:rsid w:val="00B8533E"/>
    <w:rsid w:val="00B909CE"/>
    <w:rsid w:val="00B91F9F"/>
    <w:rsid w:val="00B92A9B"/>
    <w:rsid w:val="00B945DB"/>
    <w:rsid w:val="00B948A1"/>
    <w:rsid w:val="00B979D4"/>
    <w:rsid w:val="00BB1134"/>
    <w:rsid w:val="00BB33B2"/>
    <w:rsid w:val="00BB75A0"/>
    <w:rsid w:val="00BC752D"/>
    <w:rsid w:val="00BD3FBF"/>
    <w:rsid w:val="00BE04BE"/>
    <w:rsid w:val="00BE0710"/>
    <w:rsid w:val="00BE1F17"/>
    <w:rsid w:val="00BE5AFC"/>
    <w:rsid w:val="00C04D5E"/>
    <w:rsid w:val="00C05583"/>
    <w:rsid w:val="00C10925"/>
    <w:rsid w:val="00C14C19"/>
    <w:rsid w:val="00C157AD"/>
    <w:rsid w:val="00C173D9"/>
    <w:rsid w:val="00C26874"/>
    <w:rsid w:val="00C311CA"/>
    <w:rsid w:val="00C31681"/>
    <w:rsid w:val="00C406A0"/>
    <w:rsid w:val="00C431DD"/>
    <w:rsid w:val="00C45146"/>
    <w:rsid w:val="00C52E3C"/>
    <w:rsid w:val="00C538EE"/>
    <w:rsid w:val="00C560D7"/>
    <w:rsid w:val="00C569BB"/>
    <w:rsid w:val="00C6151D"/>
    <w:rsid w:val="00C6154A"/>
    <w:rsid w:val="00C62EA1"/>
    <w:rsid w:val="00C65BEE"/>
    <w:rsid w:val="00C663A8"/>
    <w:rsid w:val="00C7026C"/>
    <w:rsid w:val="00C71327"/>
    <w:rsid w:val="00C716E9"/>
    <w:rsid w:val="00C76DC4"/>
    <w:rsid w:val="00C82475"/>
    <w:rsid w:val="00C847DA"/>
    <w:rsid w:val="00C854E0"/>
    <w:rsid w:val="00C9285D"/>
    <w:rsid w:val="00C962D1"/>
    <w:rsid w:val="00CA067F"/>
    <w:rsid w:val="00CB2BEA"/>
    <w:rsid w:val="00CB4B5D"/>
    <w:rsid w:val="00CB780C"/>
    <w:rsid w:val="00CD3EBF"/>
    <w:rsid w:val="00CD55CB"/>
    <w:rsid w:val="00CE5CB6"/>
    <w:rsid w:val="00CE7668"/>
    <w:rsid w:val="00CF32DC"/>
    <w:rsid w:val="00CF621A"/>
    <w:rsid w:val="00D0330F"/>
    <w:rsid w:val="00D035A8"/>
    <w:rsid w:val="00D065CC"/>
    <w:rsid w:val="00D075F7"/>
    <w:rsid w:val="00D10F5B"/>
    <w:rsid w:val="00D13CB3"/>
    <w:rsid w:val="00D16047"/>
    <w:rsid w:val="00D1621E"/>
    <w:rsid w:val="00D16B84"/>
    <w:rsid w:val="00D319D7"/>
    <w:rsid w:val="00D42000"/>
    <w:rsid w:val="00D42840"/>
    <w:rsid w:val="00D44774"/>
    <w:rsid w:val="00D5335C"/>
    <w:rsid w:val="00D56E9C"/>
    <w:rsid w:val="00D577C3"/>
    <w:rsid w:val="00D57C24"/>
    <w:rsid w:val="00D6518E"/>
    <w:rsid w:val="00D734EC"/>
    <w:rsid w:val="00D75D34"/>
    <w:rsid w:val="00D76C82"/>
    <w:rsid w:val="00D8154A"/>
    <w:rsid w:val="00D84E72"/>
    <w:rsid w:val="00D868A7"/>
    <w:rsid w:val="00D87C87"/>
    <w:rsid w:val="00D90341"/>
    <w:rsid w:val="00D9041C"/>
    <w:rsid w:val="00D9065C"/>
    <w:rsid w:val="00D932F3"/>
    <w:rsid w:val="00D958D0"/>
    <w:rsid w:val="00D96723"/>
    <w:rsid w:val="00DA0A78"/>
    <w:rsid w:val="00DA1012"/>
    <w:rsid w:val="00DA4A87"/>
    <w:rsid w:val="00DB1E3D"/>
    <w:rsid w:val="00DB5729"/>
    <w:rsid w:val="00DB5EC8"/>
    <w:rsid w:val="00DD4A68"/>
    <w:rsid w:val="00DE22B5"/>
    <w:rsid w:val="00DE2392"/>
    <w:rsid w:val="00DE2688"/>
    <w:rsid w:val="00DE373A"/>
    <w:rsid w:val="00DF1B0F"/>
    <w:rsid w:val="00DF5636"/>
    <w:rsid w:val="00E03BBB"/>
    <w:rsid w:val="00E06C9C"/>
    <w:rsid w:val="00E15D6F"/>
    <w:rsid w:val="00E20A9D"/>
    <w:rsid w:val="00E27615"/>
    <w:rsid w:val="00E302DF"/>
    <w:rsid w:val="00E44C46"/>
    <w:rsid w:val="00E46741"/>
    <w:rsid w:val="00E511AC"/>
    <w:rsid w:val="00E52FC9"/>
    <w:rsid w:val="00E5302D"/>
    <w:rsid w:val="00E537F3"/>
    <w:rsid w:val="00E62210"/>
    <w:rsid w:val="00E630F3"/>
    <w:rsid w:val="00E6619E"/>
    <w:rsid w:val="00E671C9"/>
    <w:rsid w:val="00E7386B"/>
    <w:rsid w:val="00E80C1A"/>
    <w:rsid w:val="00E86844"/>
    <w:rsid w:val="00E90AB1"/>
    <w:rsid w:val="00E92218"/>
    <w:rsid w:val="00E970DA"/>
    <w:rsid w:val="00EA1E93"/>
    <w:rsid w:val="00EA6136"/>
    <w:rsid w:val="00EA7C46"/>
    <w:rsid w:val="00EB1080"/>
    <w:rsid w:val="00EB2DE7"/>
    <w:rsid w:val="00EB45F4"/>
    <w:rsid w:val="00EB5AA9"/>
    <w:rsid w:val="00EC4A7C"/>
    <w:rsid w:val="00EC4B38"/>
    <w:rsid w:val="00EC6DCB"/>
    <w:rsid w:val="00ED1A51"/>
    <w:rsid w:val="00ED359A"/>
    <w:rsid w:val="00EE004F"/>
    <w:rsid w:val="00EE1FB4"/>
    <w:rsid w:val="00EE544B"/>
    <w:rsid w:val="00EE6A22"/>
    <w:rsid w:val="00EF33D3"/>
    <w:rsid w:val="00EF34F5"/>
    <w:rsid w:val="00EF518E"/>
    <w:rsid w:val="00EF59F7"/>
    <w:rsid w:val="00EF5C73"/>
    <w:rsid w:val="00EF7A57"/>
    <w:rsid w:val="00F01254"/>
    <w:rsid w:val="00F0492A"/>
    <w:rsid w:val="00F07CF3"/>
    <w:rsid w:val="00F10930"/>
    <w:rsid w:val="00F15646"/>
    <w:rsid w:val="00F15991"/>
    <w:rsid w:val="00F175D1"/>
    <w:rsid w:val="00F20A41"/>
    <w:rsid w:val="00F22533"/>
    <w:rsid w:val="00F229AA"/>
    <w:rsid w:val="00F24695"/>
    <w:rsid w:val="00F25CF5"/>
    <w:rsid w:val="00F26541"/>
    <w:rsid w:val="00F30F61"/>
    <w:rsid w:val="00F34781"/>
    <w:rsid w:val="00F42054"/>
    <w:rsid w:val="00F45B58"/>
    <w:rsid w:val="00F461B6"/>
    <w:rsid w:val="00F5245E"/>
    <w:rsid w:val="00F527AE"/>
    <w:rsid w:val="00F569AF"/>
    <w:rsid w:val="00F6642B"/>
    <w:rsid w:val="00F811F1"/>
    <w:rsid w:val="00F915BC"/>
    <w:rsid w:val="00F92658"/>
    <w:rsid w:val="00F93FF8"/>
    <w:rsid w:val="00FA079F"/>
    <w:rsid w:val="00FA21BE"/>
    <w:rsid w:val="00FA450F"/>
    <w:rsid w:val="00FA47FC"/>
    <w:rsid w:val="00FA58DA"/>
    <w:rsid w:val="00FB14AB"/>
    <w:rsid w:val="00FB1BE8"/>
    <w:rsid w:val="00FB5DCE"/>
    <w:rsid w:val="00FC1A37"/>
    <w:rsid w:val="00FC51A5"/>
    <w:rsid w:val="00FC7173"/>
    <w:rsid w:val="00FD3F5B"/>
    <w:rsid w:val="00FD4B64"/>
    <w:rsid w:val="00FD5994"/>
    <w:rsid w:val="00FD6B41"/>
    <w:rsid w:val="00FE3AB7"/>
    <w:rsid w:val="00FE65DF"/>
    <w:rsid w:val="00FE7BDB"/>
    <w:rsid w:val="00FF07C4"/>
    <w:rsid w:val="00FF1F75"/>
    <w:rsid w:val="00FF2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9B80D9E-1F51-41C1-BB48-1696719D0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035A8"/>
    <w:rPr>
      <w:sz w:val="24"/>
      <w:szCs w:val="24"/>
    </w:rPr>
  </w:style>
  <w:style w:type="paragraph" w:styleId="Nadpis4">
    <w:name w:val="heading 4"/>
    <w:basedOn w:val="Normln"/>
    <w:next w:val="Normln"/>
    <w:qFormat/>
    <w:pPr>
      <w:keepNext/>
      <w:tabs>
        <w:tab w:val="left" w:pos="9072"/>
      </w:tabs>
      <w:jc w:val="both"/>
      <w:outlineLvl w:val="3"/>
    </w:pPr>
    <w:rPr>
      <w:b/>
      <w:sz w:val="3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tabs>
        <w:tab w:val="left" w:pos="0"/>
      </w:tabs>
      <w:jc w:val="both"/>
    </w:pPr>
    <w:rPr>
      <w:sz w:val="20"/>
    </w:rPr>
  </w:style>
  <w:style w:type="paragraph" w:styleId="Zkladntext2">
    <w:name w:val="Body Text 2"/>
    <w:basedOn w:val="Normln"/>
    <w:link w:val="Zkladntext2Char"/>
    <w:pPr>
      <w:tabs>
        <w:tab w:val="left" w:pos="-284"/>
      </w:tabs>
      <w:jc w:val="both"/>
    </w:pPr>
    <w:rPr>
      <w:b/>
      <w:bCs/>
      <w:sz w:val="20"/>
    </w:rPr>
  </w:style>
  <w:style w:type="paragraph" w:styleId="Zkladntext3">
    <w:name w:val="Body Text 3"/>
    <w:basedOn w:val="Normln"/>
    <w:pPr>
      <w:autoSpaceDE w:val="0"/>
      <w:autoSpaceDN w:val="0"/>
      <w:adjustRightInd w:val="0"/>
      <w:jc w:val="both"/>
    </w:pPr>
    <w:rPr>
      <w:rFonts w:cs="Arial"/>
      <w:color w:val="000000"/>
      <w:sz w:val="19"/>
    </w:rPr>
  </w:style>
  <w:style w:type="character" w:customStyle="1" w:styleId="Psmoodstavce">
    <w:name w:val="Písmo odstavce"/>
    <w:rPr>
      <w:rFonts w:ascii="Arial" w:hAnsi="Arial"/>
      <w:sz w:val="24"/>
    </w:rPr>
  </w:style>
  <w:style w:type="paragraph" w:customStyle="1" w:styleId="Zkladntext31">
    <w:name w:val="Základní text 31"/>
    <w:basedOn w:val="Normln"/>
    <w:link w:val="BodyText3Char"/>
    <w:rPr>
      <w:b/>
      <w:sz w:val="20"/>
      <w:szCs w:val="20"/>
    </w:rPr>
  </w:style>
  <w:style w:type="paragraph" w:styleId="Textbubliny">
    <w:name w:val="Balloon Text"/>
    <w:basedOn w:val="Normln"/>
    <w:semiHidden/>
    <w:rsid w:val="00B15D32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Zkladntext31"/>
    <w:rsid w:val="00440F32"/>
    <w:rPr>
      <w:b/>
      <w:lang w:val="cs-CZ" w:eastAsia="cs-CZ" w:bidi="ar-SA"/>
    </w:rPr>
  </w:style>
  <w:style w:type="paragraph" w:styleId="Datum">
    <w:name w:val="Date"/>
    <w:basedOn w:val="Normln"/>
    <w:next w:val="Normln"/>
    <w:link w:val="DatumChar"/>
    <w:rsid w:val="00440F32"/>
    <w:rPr>
      <w:rFonts w:ascii="Arial" w:hAnsi="Arial"/>
      <w:szCs w:val="20"/>
    </w:rPr>
  </w:style>
  <w:style w:type="character" w:customStyle="1" w:styleId="DatumChar">
    <w:name w:val="Datum Char"/>
    <w:link w:val="Datum"/>
    <w:locked/>
    <w:rsid w:val="00440F32"/>
    <w:rPr>
      <w:rFonts w:ascii="Arial" w:hAnsi="Arial"/>
      <w:sz w:val="24"/>
      <w:lang w:val="cs-CZ" w:eastAsia="cs-CZ" w:bidi="ar-SA"/>
    </w:rPr>
  </w:style>
  <w:style w:type="paragraph" w:styleId="Zhlav">
    <w:name w:val="header"/>
    <w:basedOn w:val="Normln"/>
    <w:link w:val="ZhlavChar"/>
    <w:rsid w:val="00C7132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C71327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C7132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71327"/>
    <w:rPr>
      <w:sz w:val="24"/>
      <w:szCs w:val="24"/>
    </w:rPr>
  </w:style>
  <w:style w:type="paragraph" w:customStyle="1" w:styleId="Default">
    <w:name w:val="Default"/>
    <w:rsid w:val="007E156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E6BBA"/>
    <w:pPr>
      <w:ind w:left="720"/>
      <w:contextualSpacing/>
    </w:pPr>
  </w:style>
  <w:style w:type="paragraph" w:customStyle="1" w:styleId="PVNormal">
    <w:name w:val="PVNormal"/>
    <w:basedOn w:val="Normln"/>
    <w:rsid w:val="008D31BA"/>
    <w:rPr>
      <w:rFonts w:ascii="Arial" w:hAnsi="Arial"/>
    </w:rPr>
  </w:style>
  <w:style w:type="character" w:customStyle="1" w:styleId="ZkladntextChar">
    <w:name w:val="Základní text Char"/>
    <w:basedOn w:val="Standardnpsmoodstavce"/>
    <w:link w:val="Zkladntext"/>
    <w:rsid w:val="002563EF"/>
    <w:rPr>
      <w:szCs w:val="24"/>
    </w:rPr>
  </w:style>
  <w:style w:type="table" w:styleId="Mkatabulky">
    <w:name w:val="Table Grid"/>
    <w:basedOn w:val="Normlntabulka"/>
    <w:uiPriority w:val="59"/>
    <w:rsid w:val="00354C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2Char">
    <w:name w:val="Základní text 2 Char"/>
    <w:basedOn w:val="Standardnpsmoodstavce"/>
    <w:link w:val="Zkladntext2"/>
    <w:rsid w:val="00B8533E"/>
    <w:rPr>
      <w:b/>
      <w:bCs/>
      <w:szCs w:val="24"/>
    </w:rPr>
  </w:style>
  <w:style w:type="paragraph" w:styleId="Bezmezer">
    <w:name w:val="No Spacing"/>
    <w:uiPriority w:val="1"/>
    <w:qFormat/>
    <w:rsid w:val="006B3179"/>
    <w:rPr>
      <w:szCs w:val="22"/>
    </w:rPr>
  </w:style>
  <w:style w:type="paragraph" w:styleId="Zkladntextodsazen3">
    <w:name w:val="Body Text Indent 3"/>
    <w:basedOn w:val="Normln"/>
    <w:link w:val="Zkladntextodsazen3Char"/>
    <w:rsid w:val="00872568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872568"/>
    <w:rPr>
      <w:sz w:val="16"/>
      <w:szCs w:val="16"/>
    </w:rPr>
  </w:style>
  <w:style w:type="paragraph" w:customStyle="1" w:styleId="Zkladntextodsazen21">
    <w:name w:val="Základní text odsazený 21"/>
    <w:basedOn w:val="Normln"/>
    <w:rsid w:val="00872568"/>
    <w:pPr>
      <w:overflowPunct w:val="0"/>
      <w:autoSpaceDE w:val="0"/>
      <w:autoSpaceDN w:val="0"/>
      <w:adjustRightInd w:val="0"/>
      <w:ind w:left="2977" w:hanging="145"/>
    </w:pPr>
    <w:rPr>
      <w:rFonts w:ascii="Arial" w:hAnsi="Arial"/>
      <w:szCs w:val="20"/>
    </w:rPr>
  </w:style>
  <w:style w:type="paragraph" w:customStyle="1" w:styleId="Styl1">
    <w:name w:val="Styl1"/>
    <w:basedOn w:val="Normln"/>
    <w:link w:val="Styl1Char"/>
    <w:qFormat/>
    <w:rsid w:val="00872568"/>
    <w:pPr>
      <w:suppressAutoHyphens/>
    </w:pPr>
    <w:rPr>
      <w:rFonts w:ascii="Arial" w:eastAsia="Calibri" w:hAnsi="Arial"/>
      <w:b/>
      <w:sz w:val="20"/>
      <w:szCs w:val="20"/>
      <w:u w:val="single"/>
    </w:rPr>
  </w:style>
  <w:style w:type="character" w:customStyle="1" w:styleId="Styl1Char">
    <w:name w:val="Styl1 Char"/>
    <w:basedOn w:val="Standardnpsmoodstavce"/>
    <w:link w:val="Styl1"/>
    <w:qFormat/>
    <w:rsid w:val="00872568"/>
    <w:rPr>
      <w:rFonts w:ascii="Arial" w:eastAsia="Calibri" w:hAnsi="Arial"/>
      <w:b/>
      <w:u w:val="single"/>
    </w:rPr>
  </w:style>
  <w:style w:type="paragraph" w:customStyle="1" w:styleId="Zkladntext32">
    <w:name w:val="Základní text 32"/>
    <w:basedOn w:val="Normln"/>
    <w:rsid w:val="00A50DB0"/>
    <w:rPr>
      <w:b/>
      <w:sz w:val="20"/>
      <w:szCs w:val="20"/>
    </w:rPr>
  </w:style>
  <w:style w:type="paragraph" w:customStyle="1" w:styleId="Zkladntext33">
    <w:name w:val="Základní text 33"/>
    <w:basedOn w:val="Normln"/>
    <w:rsid w:val="00871DB1"/>
    <w:rPr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210CB9-FB8E-4F2D-AFEB-CFDF6F645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523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</vt:lpstr>
    </vt:vector>
  </TitlesOfParts>
  <Company>MěÚ Prostějov</Company>
  <LinksUpToDate>false</LinksUpToDate>
  <CharactersWithSpaces>3602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creator>Hofman Vladimir</dc:creator>
  <cp:lastModifiedBy>Navrátilová Zuzana</cp:lastModifiedBy>
  <cp:revision>9</cp:revision>
  <cp:lastPrinted>2019-05-30T06:15:00Z</cp:lastPrinted>
  <dcterms:created xsi:type="dcterms:W3CDTF">2021-05-21T07:36:00Z</dcterms:created>
  <dcterms:modified xsi:type="dcterms:W3CDTF">2021-06-02T12:57:00Z</dcterms:modified>
</cp:coreProperties>
</file>