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CAE" w:rsidRPr="002250FA" w:rsidRDefault="00627234">
      <w:pPr>
        <w:tabs>
          <w:tab w:val="left" w:pos="1620"/>
        </w:tabs>
        <w:ind w:left="1620" w:hanging="1620"/>
        <w:jc w:val="both"/>
        <w:rPr>
          <w:rFonts w:ascii="Arial" w:hAnsi="Arial" w:cs="Arial"/>
          <w:bCs/>
          <w:sz w:val="20"/>
          <w:szCs w:val="20"/>
        </w:rPr>
      </w:pPr>
      <w:r w:rsidRPr="002250FA">
        <w:rPr>
          <w:rFonts w:ascii="Arial" w:hAnsi="Arial" w:cs="Arial"/>
          <w:bCs/>
          <w:sz w:val="20"/>
          <w:szCs w:val="20"/>
        </w:rPr>
        <w:tab/>
      </w:r>
      <w:r w:rsidRPr="002250FA">
        <w:rPr>
          <w:rFonts w:ascii="Arial" w:hAnsi="Arial" w:cs="Arial"/>
          <w:bCs/>
          <w:sz w:val="20"/>
          <w:szCs w:val="20"/>
        </w:rPr>
        <w:tab/>
      </w:r>
      <w:r w:rsidRPr="002250FA">
        <w:rPr>
          <w:rFonts w:ascii="Arial" w:hAnsi="Arial" w:cs="Arial"/>
          <w:bCs/>
          <w:sz w:val="20"/>
          <w:szCs w:val="20"/>
        </w:rPr>
        <w:tab/>
      </w:r>
      <w:r w:rsidRPr="002250FA">
        <w:rPr>
          <w:rFonts w:ascii="Arial" w:hAnsi="Arial" w:cs="Arial"/>
          <w:bCs/>
          <w:sz w:val="20"/>
          <w:szCs w:val="20"/>
        </w:rPr>
        <w:tab/>
      </w:r>
      <w:r w:rsidRPr="002250FA">
        <w:rPr>
          <w:rFonts w:ascii="Arial" w:hAnsi="Arial" w:cs="Arial"/>
          <w:bCs/>
          <w:sz w:val="20"/>
          <w:szCs w:val="20"/>
        </w:rPr>
        <w:tab/>
      </w:r>
      <w:r w:rsidRPr="002250FA">
        <w:rPr>
          <w:rFonts w:ascii="Arial" w:hAnsi="Arial" w:cs="Arial"/>
          <w:bCs/>
          <w:sz w:val="20"/>
          <w:szCs w:val="20"/>
        </w:rPr>
        <w:tab/>
      </w:r>
      <w:r w:rsidR="00354CAE" w:rsidRPr="002250FA">
        <w:rPr>
          <w:rFonts w:ascii="Arial" w:hAnsi="Arial" w:cs="Arial"/>
          <w:bCs/>
          <w:sz w:val="20"/>
          <w:szCs w:val="20"/>
        </w:rPr>
        <w:t>Předkládá:</w:t>
      </w:r>
      <w:r w:rsidR="00354CAE" w:rsidRPr="002250FA">
        <w:rPr>
          <w:rFonts w:ascii="Arial" w:hAnsi="Arial" w:cs="Arial"/>
          <w:bCs/>
          <w:sz w:val="20"/>
          <w:szCs w:val="20"/>
        </w:rPr>
        <w:tab/>
      </w:r>
      <w:r w:rsidR="00292627" w:rsidRPr="002250FA">
        <w:rPr>
          <w:rFonts w:ascii="Arial" w:hAnsi="Arial" w:cs="Arial"/>
          <w:bCs/>
          <w:sz w:val="20"/>
          <w:szCs w:val="20"/>
        </w:rPr>
        <w:t>Mgr. Jiří Pospíšil</w:t>
      </w:r>
      <w:r w:rsidR="001B3A80" w:rsidRPr="002250FA">
        <w:rPr>
          <w:rFonts w:ascii="Arial" w:hAnsi="Arial" w:cs="Arial"/>
          <w:bCs/>
          <w:sz w:val="20"/>
          <w:szCs w:val="20"/>
        </w:rPr>
        <w:t>,</w:t>
      </w:r>
    </w:p>
    <w:p w:rsidR="00B92A9B" w:rsidRPr="002250FA" w:rsidRDefault="006E772C">
      <w:pPr>
        <w:tabs>
          <w:tab w:val="left" w:pos="1620"/>
        </w:tabs>
        <w:ind w:left="1620" w:hanging="1620"/>
        <w:jc w:val="both"/>
        <w:rPr>
          <w:rFonts w:ascii="Arial" w:hAnsi="Arial" w:cs="Arial"/>
          <w:bCs/>
          <w:sz w:val="20"/>
          <w:szCs w:val="20"/>
        </w:rPr>
      </w:pPr>
      <w:r w:rsidRPr="002250FA">
        <w:rPr>
          <w:rFonts w:ascii="Arial" w:hAnsi="Arial" w:cs="Arial"/>
          <w:bCs/>
          <w:sz w:val="20"/>
          <w:szCs w:val="20"/>
        </w:rPr>
        <w:tab/>
      </w:r>
      <w:r w:rsidRPr="002250FA">
        <w:rPr>
          <w:rFonts w:ascii="Arial" w:hAnsi="Arial" w:cs="Arial"/>
          <w:bCs/>
          <w:sz w:val="20"/>
          <w:szCs w:val="20"/>
        </w:rPr>
        <w:tab/>
      </w:r>
      <w:r w:rsidRPr="002250FA">
        <w:rPr>
          <w:rFonts w:ascii="Arial" w:hAnsi="Arial" w:cs="Arial"/>
          <w:bCs/>
          <w:sz w:val="20"/>
          <w:szCs w:val="20"/>
        </w:rPr>
        <w:tab/>
      </w:r>
      <w:r w:rsidRPr="002250FA">
        <w:rPr>
          <w:rFonts w:ascii="Arial" w:hAnsi="Arial" w:cs="Arial"/>
          <w:bCs/>
          <w:sz w:val="20"/>
          <w:szCs w:val="20"/>
        </w:rPr>
        <w:tab/>
      </w:r>
      <w:r w:rsidRPr="002250FA">
        <w:rPr>
          <w:rFonts w:ascii="Arial" w:hAnsi="Arial" w:cs="Arial"/>
          <w:bCs/>
          <w:sz w:val="20"/>
          <w:szCs w:val="20"/>
        </w:rPr>
        <w:tab/>
      </w:r>
      <w:r w:rsidRPr="002250FA">
        <w:rPr>
          <w:rFonts w:ascii="Arial" w:hAnsi="Arial" w:cs="Arial"/>
          <w:bCs/>
          <w:sz w:val="20"/>
          <w:szCs w:val="20"/>
        </w:rPr>
        <w:tab/>
      </w:r>
      <w:r w:rsidRPr="002250FA">
        <w:rPr>
          <w:rFonts w:ascii="Arial" w:hAnsi="Arial" w:cs="Arial"/>
          <w:bCs/>
          <w:sz w:val="20"/>
          <w:szCs w:val="20"/>
        </w:rPr>
        <w:tab/>
      </w:r>
      <w:r w:rsidR="00292627" w:rsidRPr="002250FA">
        <w:rPr>
          <w:rFonts w:ascii="Arial" w:hAnsi="Arial" w:cs="Arial"/>
          <w:bCs/>
          <w:sz w:val="20"/>
          <w:szCs w:val="20"/>
        </w:rPr>
        <w:tab/>
        <w:t xml:space="preserve">1. </w:t>
      </w:r>
      <w:r w:rsidRPr="002250FA">
        <w:rPr>
          <w:rFonts w:ascii="Arial" w:hAnsi="Arial" w:cs="Arial"/>
          <w:bCs/>
          <w:sz w:val="20"/>
          <w:szCs w:val="20"/>
        </w:rPr>
        <w:t xml:space="preserve">náměstek </w:t>
      </w:r>
      <w:r w:rsidR="00292627" w:rsidRPr="002250FA">
        <w:rPr>
          <w:rFonts w:ascii="Arial" w:hAnsi="Arial" w:cs="Arial"/>
          <w:bCs/>
          <w:sz w:val="20"/>
          <w:szCs w:val="20"/>
        </w:rPr>
        <w:t>primátora</w:t>
      </w:r>
    </w:p>
    <w:p w:rsidR="00354CAE" w:rsidRPr="002250FA" w:rsidRDefault="00354CAE">
      <w:pPr>
        <w:tabs>
          <w:tab w:val="left" w:pos="1620"/>
        </w:tabs>
        <w:ind w:left="1620" w:hanging="1620"/>
        <w:jc w:val="both"/>
        <w:rPr>
          <w:rFonts w:ascii="Arial" w:hAnsi="Arial" w:cs="Arial"/>
          <w:bCs/>
          <w:sz w:val="20"/>
          <w:szCs w:val="20"/>
        </w:rPr>
      </w:pPr>
    </w:p>
    <w:p w:rsidR="00354CAE" w:rsidRPr="002250FA" w:rsidRDefault="00354CAE" w:rsidP="00354CAE">
      <w:pPr>
        <w:tabs>
          <w:tab w:val="left" w:pos="1620"/>
        </w:tabs>
        <w:ind w:left="1620" w:hanging="1620"/>
        <w:jc w:val="both"/>
        <w:rPr>
          <w:rFonts w:ascii="Arial" w:hAnsi="Arial" w:cs="Arial"/>
          <w:bCs/>
          <w:sz w:val="20"/>
          <w:szCs w:val="20"/>
        </w:rPr>
      </w:pPr>
      <w:r w:rsidRPr="002250FA">
        <w:rPr>
          <w:rFonts w:ascii="Arial" w:hAnsi="Arial" w:cs="Arial"/>
          <w:bCs/>
          <w:sz w:val="20"/>
          <w:szCs w:val="20"/>
        </w:rPr>
        <w:tab/>
      </w:r>
      <w:r w:rsidRPr="002250FA">
        <w:rPr>
          <w:rFonts w:ascii="Arial" w:hAnsi="Arial" w:cs="Arial"/>
          <w:bCs/>
          <w:sz w:val="20"/>
          <w:szCs w:val="20"/>
        </w:rPr>
        <w:tab/>
      </w:r>
      <w:r w:rsidRPr="002250FA">
        <w:rPr>
          <w:rFonts w:ascii="Arial" w:hAnsi="Arial" w:cs="Arial"/>
          <w:bCs/>
          <w:sz w:val="20"/>
          <w:szCs w:val="20"/>
        </w:rPr>
        <w:tab/>
      </w:r>
      <w:r w:rsidRPr="002250FA">
        <w:rPr>
          <w:rFonts w:ascii="Arial" w:hAnsi="Arial" w:cs="Arial"/>
          <w:bCs/>
          <w:sz w:val="20"/>
          <w:szCs w:val="20"/>
        </w:rPr>
        <w:tab/>
      </w:r>
      <w:r w:rsidRPr="002250FA">
        <w:rPr>
          <w:rFonts w:ascii="Arial" w:hAnsi="Arial" w:cs="Arial"/>
          <w:bCs/>
          <w:sz w:val="20"/>
          <w:szCs w:val="20"/>
        </w:rPr>
        <w:tab/>
      </w:r>
      <w:r w:rsidRPr="002250FA">
        <w:rPr>
          <w:rFonts w:ascii="Arial" w:hAnsi="Arial" w:cs="Arial"/>
          <w:bCs/>
          <w:sz w:val="20"/>
          <w:szCs w:val="20"/>
        </w:rPr>
        <w:tab/>
      </w:r>
      <w:proofErr w:type="gramStart"/>
      <w:r w:rsidRPr="002250FA">
        <w:rPr>
          <w:rFonts w:ascii="Arial" w:hAnsi="Arial" w:cs="Arial"/>
          <w:bCs/>
          <w:sz w:val="20"/>
          <w:szCs w:val="20"/>
        </w:rPr>
        <w:t>Zpracoval(i):</w:t>
      </w:r>
      <w:r w:rsidR="00292627" w:rsidRPr="002250FA">
        <w:rPr>
          <w:rFonts w:ascii="Arial" w:hAnsi="Arial" w:cs="Arial"/>
          <w:bCs/>
          <w:sz w:val="20"/>
          <w:szCs w:val="20"/>
        </w:rPr>
        <w:tab/>
        <w:t>Mgr.</w:t>
      </w:r>
      <w:proofErr w:type="gramEnd"/>
      <w:r w:rsidR="00292627" w:rsidRPr="002250FA">
        <w:rPr>
          <w:rFonts w:ascii="Arial" w:hAnsi="Arial" w:cs="Arial"/>
          <w:bCs/>
          <w:sz w:val="20"/>
          <w:szCs w:val="20"/>
        </w:rPr>
        <w:t xml:space="preserve"> </w:t>
      </w:r>
      <w:r w:rsidR="006E1859" w:rsidRPr="002250FA">
        <w:rPr>
          <w:rFonts w:ascii="Arial" w:hAnsi="Arial" w:cs="Arial"/>
          <w:bCs/>
          <w:sz w:val="20"/>
          <w:szCs w:val="20"/>
        </w:rPr>
        <w:t>Alexandra Klímková</w:t>
      </w:r>
      <w:r w:rsidR="001B3A80" w:rsidRPr="002250FA">
        <w:rPr>
          <w:rFonts w:ascii="Arial" w:hAnsi="Arial" w:cs="Arial"/>
          <w:bCs/>
          <w:sz w:val="20"/>
          <w:szCs w:val="20"/>
        </w:rPr>
        <w:t>,</w:t>
      </w:r>
    </w:p>
    <w:p w:rsidR="00292627" w:rsidRPr="002250FA" w:rsidRDefault="00354CAE" w:rsidP="00292627">
      <w:pPr>
        <w:tabs>
          <w:tab w:val="left" w:pos="1620"/>
        </w:tabs>
        <w:ind w:left="4248" w:hanging="1620"/>
        <w:rPr>
          <w:rFonts w:ascii="Arial" w:hAnsi="Arial" w:cs="Arial"/>
          <w:sz w:val="20"/>
        </w:rPr>
      </w:pPr>
      <w:r w:rsidRPr="002250FA">
        <w:rPr>
          <w:rFonts w:ascii="Arial" w:hAnsi="Arial" w:cs="Arial"/>
          <w:bCs/>
          <w:sz w:val="20"/>
          <w:szCs w:val="20"/>
        </w:rPr>
        <w:tab/>
      </w:r>
      <w:r w:rsidRPr="002250FA">
        <w:rPr>
          <w:rFonts w:ascii="Arial" w:hAnsi="Arial" w:cs="Arial"/>
          <w:bCs/>
          <w:sz w:val="20"/>
          <w:szCs w:val="20"/>
        </w:rPr>
        <w:tab/>
      </w:r>
      <w:r w:rsidRPr="002250FA">
        <w:rPr>
          <w:rFonts w:ascii="Arial" w:hAnsi="Arial" w:cs="Arial"/>
          <w:bCs/>
          <w:sz w:val="20"/>
          <w:szCs w:val="20"/>
        </w:rPr>
        <w:tab/>
      </w:r>
      <w:r w:rsidRPr="002250FA">
        <w:rPr>
          <w:rFonts w:ascii="Arial" w:hAnsi="Arial" w:cs="Arial"/>
          <w:bCs/>
          <w:sz w:val="20"/>
          <w:szCs w:val="20"/>
        </w:rPr>
        <w:tab/>
      </w:r>
      <w:r w:rsidRPr="002250FA">
        <w:rPr>
          <w:rFonts w:ascii="Arial" w:hAnsi="Arial" w:cs="Arial"/>
          <w:sz w:val="20"/>
        </w:rPr>
        <w:t xml:space="preserve">vedoucí Odboru </w:t>
      </w:r>
      <w:r w:rsidR="00292627" w:rsidRPr="002250FA">
        <w:rPr>
          <w:rFonts w:ascii="Arial" w:hAnsi="Arial" w:cs="Arial"/>
          <w:sz w:val="20"/>
        </w:rPr>
        <w:t xml:space="preserve">správy a údržby </w:t>
      </w:r>
    </w:p>
    <w:p w:rsidR="00354CAE" w:rsidRPr="002250FA" w:rsidRDefault="00292627" w:rsidP="00292627">
      <w:pPr>
        <w:tabs>
          <w:tab w:val="left" w:pos="1620"/>
        </w:tabs>
        <w:ind w:left="4248" w:hanging="1620"/>
        <w:rPr>
          <w:rFonts w:ascii="Arial" w:hAnsi="Arial" w:cs="Arial"/>
          <w:sz w:val="20"/>
          <w:szCs w:val="20"/>
        </w:rPr>
      </w:pPr>
      <w:r w:rsidRPr="002250FA">
        <w:rPr>
          <w:rFonts w:ascii="Arial" w:hAnsi="Arial" w:cs="Arial"/>
          <w:sz w:val="20"/>
        </w:rPr>
        <w:tab/>
      </w:r>
      <w:r w:rsidRPr="002250FA">
        <w:rPr>
          <w:rFonts w:ascii="Arial" w:hAnsi="Arial" w:cs="Arial"/>
          <w:sz w:val="20"/>
        </w:rPr>
        <w:tab/>
      </w:r>
      <w:r w:rsidRPr="002250FA">
        <w:rPr>
          <w:rFonts w:ascii="Arial" w:hAnsi="Arial" w:cs="Arial"/>
          <w:sz w:val="20"/>
        </w:rPr>
        <w:tab/>
      </w:r>
      <w:r w:rsidRPr="002250FA">
        <w:rPr>
          <w:rFonts w:ascii="Arial" w:hAnsi="Arial" w:cs="Arial"/>
          <w:sz w:val="20"/>
        </w:rPr>
        <w:tab/>
        <w:t>majetku města</w:t>
      </w:r>
    </w:p>
    <w:p w:rsidR="00354CAE" w:rsidRPr="002250FA" w:rsidRDefault="00354CAE" w:rsidP="00354CAE">
      <w:pPr>
        <w:tabs>
          <w:tab w:val="left" w:pos="1620"/>
        </w:tabs>
        <w:ind w:left="1620" w:hanging="1620"/>
        <w:jc w:val="both"/>
        <w:rPr>
          <w:rFonts w:ascii="Arial" w:hAnsi="Arial" w:cs="Arial"/>
          <w:sz w:val="20"/>
          <w:szCs w:val="20"/>
        </w:rPr>
      </w:pPr>
    </w:p>
    <w:p w:rsidR="001B3A80" w:rsidRPr="002250FA" w:rsidRDefault="00354CAE" w:rsidP="00292627">
      <w:pPr>
        <w:tabs>
          <w:tab w:val="left" w:pos="1620"/>
        </w:tabs>
        <w:ind w:left="2124" w:hanging="1620"/>
        <w:rPr>
          <w:rFonts w:ascii="Arial" w:hAnsi="Arial" w:cs="Arial"/>
          <w:sz w:val="20"/>
          <w:szCs w:val="20"/>
        </w:rPr>
      </w:pPr>
      <w:r w:rsidRPr="002250FA">
        <w:rPr>
          <w:rFonts w:ascii="Arial" w:hAnsi="Arial" w:cs="Arial"/>
          <w:sz w:val="20"/>
          <w:szCs w:val="20"/>
        </w:rPr>
        <w:tab/>
      </w:r>
      <w:r w:rsidRPr="002250FA">
        <w:rPr>
          <w:rFonts w:ascii="Arial" w:hAnsi="Arial" w:cs="Arial"/>
          <w:sz w:val="20"/>
          <w:szCs w:val="20"/>
        </w:rPr>
        <w:tab/>
      </w:r>
      <w:r w:rsidRPr="002250FA">
        <w:rPr>
          <w:rFonts w:ascii="Arial" w:hAnsi="Arial" w:cs="Arial"/>
          <w:sz w:val="20"/>
          <w:szCs w:val="20"/>
        </w:rPr>
        <w:tab/>
      </w:r>
      <w:r w:rsidRPr="002250FA">
        <w:rPr>
          <w:rFonts w:ascii="Arial" w:hAnsi="Arial" w:cs="Arial"/>
          <w:sz w:val="20"/>
          <w:szCs w:val="20"/>
        </w:rPr>
        <w:tab/>
      </w:r>
      <w:r w:rsidRPr="002250FA">
        <w:rPr>
          <w:rFonts w:ascii="Arial" w:hAnsi="Arial" w:cs="Arial"/>
          <w:sz w:val="20"/>
          <w:szCs w:val="20"/>
        </w:rPr>
        <w:tab/>
      </w:r>
      <w:r w:rsidRPr="002250FA">
        <w:rPr>
          <w:rFonts w:ascii="Arial" w:hAnsi="Arial" w:cs="Arial"/>
          <w:sz w:val="20"/>
          <w:szCs w:val="20"/>
        </w:rPr>
        <w:tab/>
      </w:r>
      <w:r w:rsidRPr="002250FA">
        <w:rPr>
          <w:rFonts w:ascii="Arial" w:hAnsi="Arial" w:cs="Arial"/>
          <w:sz w:val="20"/>
          <w:szCs w:val="20"/>
        </w:rPr>
        <w:tab/>
      </w:r>
      <w:r w:rsidRPr="002250FA">
        <w:rPr>
          <w:rFonts w:ascii="Arial" w:hAnsi="Arial" w:cs="Arial"/>
          <w:sz w:val="20"/>
          <w:szCs w:val="20"/>
        </w:rPr>
        <w:tab/>
      </w:r>
      <w:r w:rsidR="00292627" w:rsidRPr="002250FA">
        <w:rPr>
          <w:rFonts w:ascii="Arial" w:hAnsi="Arial" w:cs="Arial"/>
          <w:sz w:val="20"/>
          <w:szCs w:val="20"/>
        </w:rPr>
        <w:t>Bc. Vladimír Hofman</w:t>
      </w:r>
      <w:r w:rsidR="001B3A80" w:rsidRPr="002250FA">
        <w:rPr>
          <w:rFonts w:ascii="Arial" w:hAnsi="Arial" w:cs="Arial"/>
          <w:sz w:val="20"/>
          <w:szCs w:val="20"/>
        </w:rPr>
        <w:t>,</w:t>
      </w:r>
      <w:r w:rsidR="001B3A80" w:rsidRPr="002250FA">
        <w:rPr>
          <w:rFonts w:ascii="Arial" w:hAnsi="Arial" w:cs="Arial"/>
          <w:sz w:val="20"/>
          <w:szCs w:val="20"/>
        </w:rPr>
        <w:tab/>
      </w:r>
    </w:p>
    <w:p w:rsidR="00292627" w:rsidRPr="002250FA" w:rsidRDefault="001B3A80" w:rsidP="001B3A80">
      <w:pPr>
        <w:tabs>
          <w:tab w:val="left" w:pos="1620"/>
          <w:tab w:val="left" w:pos="6379"/>
        </w:tabs>
        <w:ind w:left="6379" w:hanging="6379"/>
        <w:rPr>
          <w:rFonts w:ascii="Arial" w:hAnsi="Arial" w:cs="Arial"/>
          <w:sz w:val="20"/>
          <w:szCs w:val="20"/>
        </w:rPr>
      </w:pPr>
      <w:r w:rsidRPr="002250FA">
        <w:rPr>
          <w:rFonts w:ascii="Arial" w:hAnsi="Arial" w:cs="Arial"/>
          <w:sz w:val="20"/>
          <w:szCs w:val="20"/>
        </w:rPr>
        <w:tab/>
      </w:r>
      <w:r w:rsidRPr="002250FA">
        <w:rPr>
          <w:rFonts w:ascii="Arial" w:hAnsi="Arial" w:cs="Arial"/>
          <w:sz w:val="20"/>
          <w:szCs w:val="20"/>
        </w:rPr>
        <w:tab/>
      </w:r>
      <w:r w:rsidR="00284CB3" w:rsidRPr="002250FA">
        <w:rPr>
          <w:rFonts w:ascii="Arial" w:hAnsi="Arial" w:cs="Arial"/>
          <w:sz w:val="20"/>
          <w:szCs w:val="20"/>
        </w:rPr>
        <w:t xml:space="preserve">vedoucí </w:t>
      </w:r>
      <w:r w:rsidR="00292627" w:rsidRPr="002250FA">
        <w:rPr>
          <w:rFonts w:ascii="Arial" w:hAnsi="Arial" w:cs="Arial"/>
          <w:sz w:val="20"/>
          <w:szCs w:val="20"/>
        </w:rPr>
        <w:t xml:space="preserve">oddělení nakládání </w:t>
      </w:r>
    </w:p>
    <w:p w:rsidR="00354CAE" w:rsidRPr="002250FA" w:rsidRDefault="00292627" w:rsidP="00292627">
      <w:pPr>
        <w:tabs>
          <w:tab w:val="left" w:pos="1620"/>
        </w:tabs>
        <w:ind w:left="2124" w:hanging="1620"/>
        <w:rPr>
          <w:rFonts w:ascii="Arial" w:hAnsi="Arial" w:cs="Arial"/>
          <w:bCs/>
          <w:sz w:val="20"/>
          <w:szCs w:val="20"/>
        </w:rPr>
      </w:pPr>
      <w:r w:rsidRPr="002250FA">
        <w:rPr>
          <w:rFonts w:ascii="Arial" w:hAnsi="Arial" w:cs="Arial"/>
          <w:sz w:val="20"/>
          <w:szCs w:val="20"/>
        </w:rPr>
        <w:tab/>
      </w:r>
      <w:r w:rsidRPr="002250FA">
        <w:rPr>
          <w:rFonts w:ascii="Arial" w:hAnsi="Arial" w:cs="Arial"/>
          <w:sz w:val="20"/>
          <w:szCs w:val="20"/>
        </w:rPr>
        <w:tab/>
      </w:r>
      <w:r w:rsidRPr="002250FA">
        <w:rPr>
          <w:rFonts w:ascii="Arial" w:hAnsi="Arial" w:cs="Arial"/>
          <w:sz w:val="20"/>
          <w:szCs w:val="20"/>
        </w:rPr>
        <w:tab/>
      </w:r>
      <w:r w:rsidRPr="002250FA">
        <w:rPr>
          <w:rFonts w:ascii="Arial" w:hAnsi="Arial" w:cs="Arial"/>
          <w:sz w:val="20"/>
          <w:szCs w:val="20"/>
        </w:rPr>
        <w:tab/>
      </w:r>
      <w:r w:rsidRPr="002250FA">
        <w:rPr>
          <w:rFonts w:ascii="Arial" w:hAnsi="Arial" w:cs="Arial"/>
          <w:sz w:val="20"/>
          <w:szCs w:val="20"/>
        </w:rPr>
        <w:tab/>
      </w:r>
      <w:r w:rsidRPr="002250FA">
        <w:rPr>
          <w:rFonts w:ascii="Arial" w:hAnsi="Arial" w:cs="Arial"/>
          <w:sz w:val="20"/>
          <w:szCs w:val="20"/>
        </w:rPr>
        <w:tab/>
      </w:r>
      <w:r w:rsidRPr="002250FA">
        <w:rPr>
          <w:rFonts w:ascii="Arial" w:hAnsi="Arial" w:cs="Arial"/>
          <w:sz w:val="20"/>
          <w:szCs w:val="20"/>
        </w:rPr>
        <w:tab/>
      </w:r>
      <w:r w:rsidRPr="002250FA">
        <w:rPr>
          <w:rFonts w:ascii="Arial" w:hAnsi="Arial" w:cs="Arial"/>
          <w:sz w:val="20"/>
          <w:szCs w:val="20"/>
        </w:rPr>
        <w:tab/>
        <w:t xml:space="preserve">s majetkem města Odboru </w:t>
      </w:r>
      <w:r w:rsidR="001115F7" w:rsidRPr="002250FA">
        <w:rPr>
          <w:rFonts w:ascii="Arial" w:hAnsi="Arial" w:cs="Arial"/>
          <w:sz w:val="20"/>
          <w:szCs w:val="20"/>
        </w:rPr>
        <w:t xml:space="preserve">správy </w:t>
      </w:r>
      <w:r w:rsidR="001115F7" w:rsidRPr="002250FA">
        <w:rPr>
          <w:rFonts w:ascii="Arial" w:hAnsi="Arial" w:cs="Arial"/>
          <w:sz w:val="20"/>
          <w:szCs w:val="20"/>
        </w:rPr>
        <w:tab/>
      </w:r>
      <w:r w:rsidR="001115F7" w:rsidRPr="002250FA">
        <w:rPr>
          <w:rFonts w:ascii="Arial" w:hAnsi="Arial" w:cs="Arial"/>
          <w:sz w:val="20"/>
          <w:szCs w:val="20"/>
        </w:rPr>
        <w:tab/>
      </w:r>
      <w:r w:rsidR="001115F7" w:rsidRPr="002250FA">
        <w:rPr>
          <w:rFonts w:ascii="Arial" w:hAnsi="Arial" w:cs="Arial"/>
          <w:sz w:val="20"/>
          <w:szCs w:val="20"/>
        </w:rPr>
        <w:tab/>
      </w:r>
      <w:r w:rsidR="001115F7" w:rsidRPr="002250FA">
        <w:rPr>
          <w:rFonts w:ascii="Arial" w:hAnsi="Arial" w:cs="Arial"/>
          <w:sz w:val="20"/>
          <w:szCs w:val="20"/>
        </w:rPr>
        <w:tab/>
      </w:r>
      <w:r w:rsidR="001115F7" w:rsidRPr="002250FA">
        <w:rPr>
          <w:rFonts w:ascii="Arial" w:hAnsi="Arial" w:cs="Arial"/>
          <w:sz w:val="20"/>
          <w:szCs w:val="20"/>
        </w:rPr>
        <w:tab/>
      </w:r>
      <w:r w:rsidR="001115F7" w:rsidRPr="002250FA">
        <w:rPr>
          <w:rFonts w:ascii="Arial" w:hAnsi="Arial" w:cs="Arial"/>
          <w:sz w:val="20"/>
          <w:szCs w:val="20"/>
        </w:rPr>
        <w:tab/>
        <w:t>a údržby majetku města</w:t>
      </w:r>
    </w:p>
    <w:p w:rsidR="00354CAE" w:rsidRPr="002250FA" w:rsidRDefault="00354CAE">
      <w:pPr>
        <w:tabs>
          <w:tab w:val="left" w:pos="1620"/>
        </w:tabs>
        <w:ind w:left="1620" w:hanging="1620"/>
        <w:jc w:val="both"/>
        <w:rPr>
          <w:rFonts w:ascii="Arial" w:hAnsi="Arial" w:cs="Arial"/>
          <w:bCs/>
          <w:sz w:val="20"/>
          <w:szCs w:val="20"/>
        </w:rPr>
      </w:pPr>
    </w:p>
    <w:p w:rsidR="00E5781E" w:rsidRPr="002250FA" w:rsidRDefault="00E5781E" w:rsidP="00E5781E">
      <w:pPr>
        <w:pBdr>
          <w:bottom w:val="single" w:sz="8" w:space="1" w:color="auto"/>
        </w:pBdr>
        <w:jc w:val="center"/>
        <w:rPr>
          <w:rFonts w:ascii="Arial" w:hAnsi="Arial" w:cs="Arial"/>
          <w:bCs/>
          <w:sz w:val="36"/>
          <w:szCs w:val="36"/>
        </w:rPr>
      </w:pPr>
      <w:r w:rsidRPr="002250FA">
        <w:rPr>
          <w:rFonts w:ascii="Arial" w:hAnsi="Arial" w:cs="Arial"/>
          <w:bCs/>
          <w:sz w:val="36"/>
          <w:szCs w:val="36"/>
        </w:rPr>
        <w:t>Zasedání Zastupitelstva města Prostějova</w:t>
      </w:r>
    </w:p>
    <w:p w:rsidR="00354CAE" w:rsidRPr="002250FA" w:rsidRDefault="00E5781E" w:rsidP="00E5781E">
      <w:pPr>
        <w:pBdr>
          <w:bottom w:val="single" w:sz="8" w:space="1" w:color="auto"/>
        </w:pBdr>
        <w:jc w:val="center"/>
        <w:rPr>
          <w:rFonts w:ascii="Arial" w:hAnsi="Arial" w:cs="Arial"/>
          <w:bCs/>
          <w:sz w:val="36"/>
          <w:szCs w:val="36"/>
        </w:rPr>
      </w:pPr>
      <w:r w:rsidRPr="002250FA">
        <w:rPr>
          <w:rFonts w:ascii="Arial" w:hAnsi="Arial" w:cs="Arial"/>
          <w:bCs/>
          <w:sz w:val="36"/>
          <w:szCs w:val="36"/>
        </w:rPr>
        <w:t xml:space="preserve">konané dne </w:t>
      </w:r>
      <w:r w:rsidR="004E50D4" w:rsidRPr="002250FA">
        <w:rPr>
          <w:rFonts w:ascii="Arial" w:hAnsi="Arial" w:cs="Arial"/>
          <w:bCs/>
          <w:sz w:val="36"/>
          <w:szCs w:val="36"/>
        </w:rPr>
        <w:t>07</w:t>
      </w:r>
      <w:r w:rsidRPr="002250FA">
        <w:rPr>
          <w:rFonts w:ascii="Arial" w:hAnsi="Arial" w:cs="Arial"/>
          <w:bCs/>
          <w:sz w:val="36"/>
          <w:szCs w:val="36"/>
        </w:rPr>
        <w:t>. 1</w:t>
      </w:r>
      <w:r w:rsidR="004E50D4" w:rsidRPr="002250FA">
        <w:rPr>
          <w:rFonts w:ascii="Arial" w:hAnsi="Arial" w:cs="Arial"/>
          <w:bCs/>
          <w:sz w:val="36"/>
          <w:szCs w:val="36"/>
        </w:rPr>
        <w:t>2</w:t>
      </w:r>
      <w:r w:rsidRPr="002250FA">
        <w:rPr>
          <w:rFonts w:ascii="Arial" w:hAnsi="Arial" w:cs="Arial"/>
          <w:bCs/>
          <w:sz w:val="36"/>
          <w:szCs w:val="36"/>
        </w:rPr>
        <w:t>. 2021</w:t>
      </w:r>
    </w:p>
    <w:p w:rsidR="00710CAD" w:rsidRPr="002250FA" w:rsidRDefault="00710CAD">
      <w:pPr>
        <w:tabs>
          <w:tab w:val="left" w:pos="1620"/>
        </w:tabs>
        <w:ind w:left="1620" w:hanging="1620"/>
        <w:jc w:val="both"/>
        <w:rPr>
          <w:rFonts w:ascii="Arial" w:hAnsi="Arial" w:cs="Arial"/>
          <w:bCs/>
          <w:sz w:val="20"/>
          <w:szCs w:val="20"/>
        </w:rPr>
      </w:pPr>
    </w:p>
    <w:p w:rsidR="00B948A1" w:rsidRPr="002250FA" w:rsidRDefault="004E50D4" w:rsidP="009F1F53">
      <w:pPr>
        <w:pBdr>
          <w:bottom w:val="single" w:sz="12" w:space="1" w:color="auto"/>
        </w:pBdr>
        <w:jc w:val="both"/>
        <w:rPr>
          <w:rFonts w:ascii="Arial" w:hAnsi="Arial" w:cs="Arial"/>
          <w:b/>
        </w:rPr>
      </w:pPr>
      <w:r w:rsidRPr="002250FA">
        <w:rPr>
          <w:rFonts w:ascii="Arial" w:hAnsi="Arial" w:cs="Arial"/>
          <w:b/>
        </w:rPr>
        <w:t>Schválení směny pozemků v </w:t>
      </w:r>
      <w:proofErr w:type="spellStart"/>
      <w:proofErr w:type="gramStart"/>
      <w:r w:rsidRPr="002250FA">
        <w:rPr>
          <w:rFonts w:ascii="Arial" w:hAnsi="Arial" w:cs="Arial"/>
          <w:b/>
        </w:rPr>
        <w:t>k.ú</w:t>
      </w:r>
      <w:proofErr w:type="spellEnd"/>
      <w:r w:rsidRPr="002250FA">
        <w:rPr>
          <w:rFonts w:ascii="Arial" w:hAnsi="Arial" w:cs="Arial"/>
          <w:b/>
        </w:rPr>
        <w:t>.</w:t>
      </w:r>
      <w:proofErr w:type="gramEnd"/>
      <w:r w:rsidRPr="002250FA">
        <w:rPr>
          <w:rFonts w:ascii="Arial" w:hAnsi="Arial" w:cs="Arial"/>
          <w:b/>
        </w:rPr>
        <w:t xml:space="preserve"> </w:t>
      </w:r>
      <w:proofErr w:type="spellStart"/>
      <w:r w:rsidRPr="002250FA">
        <w:rPr>
          <w:rFonts w:ascii="Arial" w:hAnsi="Arial" w:cs="Arial"/>
          <w:b/>
        </w:rPr>
        <w:t>Vrahovice</w:t>
      </w:r>
      <w:proofErr w:type="spellEnd"/>
      <w:r w:rsidRPr="002250FA">
        <w:rPr>
          <w:rFonts w:ascii="Arial" w:hAnsi="Arial" w:cs="Arial"/>
          <w:b/>
        </w:rPr>
        <w:t xml:space="preserve"> a v </w:t>
      </w:r>
      <w:proofErr w:type="spellStart"/>
      <w:proofErr w:type="gramStart"/>
      <w:r w:rsidRPr="002250FA">
        <w:rPr>
          <w:rFonts w:ascii="Arial" w:hAnsi="Arial" w:cs="Arial"/>
          <w:b/>
        </w:rPr>
        <w:t>k.ú</w:t>
      </w:r>
      <w:proofErr w:type="spellEnd"/>
      <w:r w:rsidRPr="002250FA">
        <w:rPr>
          <w:rFonts w:ascii="Arial" w:hAnsi="Arial" w:cs="Arial"/>
          <w:b/>
        </w:rPr>
        <w:t>.</w:t>
      </w:r>
      <w:proofErr w:type="gramEnd"/>
      <w:r w:rsidRPr="002250FA">
        <w:rPr>
          <w:rFonts w:ascii="Arial" w:hAnsi="Arial" w:cs="Arial"/>
          <w:b/>
        </w:rPr>
        <w:t xml:space="preserve"> Prostějov</w:t>
      </w:r>
    </w:p>
    <w:p w:rsidR="00710CAD" w:rsidRPr="002250FA" w:rsidRDefault="00710CAD" w:rsidP="00B948A1">
      <w:pPr>
        <w:pBdr>
          <w:bottom w:val="single" w:sz="12" w:space="1" w:color="auto"/>
        </w:pBdr>
        <w:tabs>
          <w:tab w:val="left" w:pos="1620"/>
        </w:tabs>
        <w:ind w:left="1620" w:hanging="1620"/>
        <w:jc w:val="both"/>
        <w:rPr>
          <w:rFonts w:ascii="Arial" w:hAnsi="Arial" w:cs="Arial"/>
          <w:b/>
          <w:sz w:val="20"/>
          <w:szCs w:val="20"/>
        </w:rPr>
      </w:pPr>
    </w:p>
    <w:p w:rsidR="00354CAE" w:rsidRPr="002250FA" w:rsidRDefault="00354CAE">
      <w:pPr>
        <w:pStyle w:val="Zkladntext"/>
        <w:tabs>
          <w:tab w:val="clear" w:pos="0"/>
        </w:tabs>
        <w:rPr>
          <w:rFonts w:ascii="Arial" w:hAnsi="Arial" w:cs="Arial"/>
          <w:szCs w:val="20"/>
        </w:rPr>
      </w:pPr>
    </w:p>
    <w:p w:rsidR="00C52E3C" w:rsidRPr="002250FA" w:rsidRDefault="00C52E3C">
      <w:pPr>
        <w:pStyle w:val="Zkladntext"/>
        <w:tabs>
          <w:tab w:val="clear" w:pos="0"/>
        </w:tabs>
        <w:rPr>
          <w:rFonts w:ascii="Arial" w:hAnsi="Arial" w:cs="Arial"/>
          <w:szCs w:val="20"/>
        </w:rPr>
      </w:pPr>
      <w:r w:rsidRPr="002250FA">
        <w:rPr>
          <w:rFonts w:ascii="Arial" w:hAnsi="Arial" w:cs="Arial"/>
          <w:szCs w:val="20"/>
        </w:rPr>
        <w:t>Návrh usnesení:</w:t>
      </w:r>
    </w:p>
    <w:p w:rsidR="00D1621E" w:rsidRPr="002250FA" w:rsidRDefault="00D1621E" w:rsidP="00B8533E">
      <w:pPr>
        <w:rPr>
          <w:rFonts w:ascii="Arial" w:hAnsi="Arial" w:cs="Arial"/>
          <w:b/>
        </w:rPr>
      </w:pPr>
    </w:p>
    <w:p w:rsidR="00E5781E" w:rsidRPr="002250FA" w:rsidRDefault="00E5781E" w:rsidP="00E5781E">
      <w:pPr>
        <w:rPr>
          <w:rFonts w:ascii="Arial" w:hAnsi="Arial" w:cs="Arial"/>
          <w:b/>
        </w:rPr>
      </w:pPr>
      <w:r w:rsidRPr="002250FA">
        <w:rPr>
          <w:rFonts w:ascii="Arial" w:hAnsi="Arial" w:cs="Arial"/>
          <w:b/>
        </w:rPr>
        <w:t>Zastupitelstvo města Prostějova</w:t>
      </w:r>
    </w:p>
    <w:p w:rsidR="00E5781E" w:rsidRPr="002250FA" w:rsidRDefault="004E50D4" w:rsidP="00933402">
      <w:pPr>
        <w:jc w:val="both"/>
        <w:rPr>
          <w:rFonts w:ascii="Arial" w:hAnsi="Arial" w:cs="Arial"/>
          <w:b/>
          <w:bCs/>
        </w:rPr>
      </w:pPr>
      <w:r w:rsidRPr="002250FA">
        <w:rPr>
          <w:rFonts w:ascii="Arial" w:hAnsi="Arial" w:cs="Arial"/>
          <w:b/>
          <w:bCs/>
        </w:rPr>
        <w:t>s</w:t>
      </w:r>
      <w:r w:rsidR="00E5781E" w:rsidRPr="002250FA">
        <w:rPr>
          <w:rFonts w:ascii="Arial" w:hAnsi="Arial" w:cs="Arial"/>
          <w:b/>
          <w:bCs/>
        </w:rPr>
        <w:t xml:space="preserve"> </w:t>
      </w:r>
      <w:r w:rsidRPr="002250FA">
        <w:rPr>
          <w:rFonts w:ascii="Arial" w:hAnsi="Arial" w:cs="Arial"/>
          <w:b/>
          <w:bCs/>
        </w:rPr>
        <w:t>c</w:t>
      </w:r>
      <w:r w:rsidR="00E5781E" w:rsidRPr="002250FA">
        <w:rPr>
          <w:rFonts w:ascii="Arial" w:hAnsi="Arial" w:cs="Arial"/>
          <w:b/>
          <w:bCs/>
        </w:rPr>
        <w:t xml:space="preserve"> </w:t>
      </w:r>
      <w:r w:rsidRPr="002250FA">
        <w:rPr>
          <w:rFonts w:ascii="Arial" w:hAnsi="Arial" w:cs="Arial"/>
          <w:b/>
          <w:bCs/>
        </w:rPr>
        <w:t>h v a l u j e</w:t>
      </w:r>
    </w:p>
    <w:p w:rsidR="004E50D4" w:rsidRPr="002250FA" w:rsidRDefault="004E50D4" w:rsidP="004E50D4">
      <w:pPr>
        <w:jc w:val="both"/>
        <w:rPr>
          <w:rFonts w:ascii="Arial" w:hAnsi="Arial" w:cs="Arial"/>
          <w:b/>
          <w:bCs/>
        </w:rPr>
      </w:pPr>
      <w:r w:rsidRPr="002250FA">
        <w:rPr>
          <w:rFonts w:ascii="Arial" w:hAnsi="Arial" w:cs="Arial"/>
          <w:b/>
          <w:bCs/>
        </w:rPr>
        <w:t xml:space="preserve">směnu pozemků st. </w:t>
      </w:r>
      <w:proofErr w:type="spellStart"/>
      <w:r w:rsidRPr="002250FA">
        <w:rPr>
          <w:rFonts w:ascii="Arial" w:hAnsi="Arial" w:cs="Arial"/>
          <w:b/>
          <w:bCs/>
        </w:rPr>
        <w:t>p.č</w:t>
      </w:r>
      <w:proofErr w:type="spellEnd"/>
      <w:r w:rsidRPr="002250FA">
        <w:rPr>
          <w:rFonts w:ascii="Arial" w:hAnsi="Arial" w:cs="Arial"/>
          <w:b/>
          <w:bCs/>
        </w:rPr>
        <w:t xml:space="preserve">.  996 – zastavěná plocha a nádvoří o výměře </w:t>
      </w:r>
      <w:smartTag w:uri="urn:schemas-microsoft-com:office:smarttags" w:element="metricconverter">
        <w:smartTagPr>
          <w:attr w:name="ProductID" w:val="1.170 m2"/>
        </w:smartTagPr>
        <w:r w:rsidRPr="002250FA">
          <w:rPr>
            <w:rFonts w:ascii="Arial" w:hAnsi="Arial" w:cs="Arial"/>
            <w:b/>
            <w:bCs/>
          </w:rPr>
          <w:t>1.170 m</w:t>
        </w:r>
        <w:r w:rsidRPr="002250FA">
          <w:rPr>
            <w:rFonts w:ascii="Arial" w:hAnsi="Arial" w:cs="Arial"/>
            <w:b/>
            <w:bCs/>
            <w:vertAlign w:val="superscript"/>
          </w:rPr>
          <w:t>2</w:t>
        </w:r>
      </w:smartTag>
      <w:r w:rsidRPr="002250FA">
        <w:rPr>
          <w:rFonts w:ascii="Arial" w:hAnsi="Arial" w:cs="Arial"/>
          <w:b/>
          <w:bCs/>
        </w:rPr>
        <w:t xml:space="preserve">, st. </w:t>
      </w:r>
      <w:proofErr w:type="spellStart"/>
      <w:proofErr w:type="gramStart"/>
      <w:r w:rsidRPr="002250FA">
        <w:rPr>
          <w:rFonts w:ascii="Arial" w:hAnsi="Arial" w:cs="Arial"/>
          <w:b/>
          <w:bCs/>
        </w:rPr>
        <w:t>p.č</w:t>
      </w:r>
      <w:proofErr w:type="spellEnd"/>
      <w:r w:rsidRPr="002250FA">
        <w:rPr>
          <w:rFonts w:ascii="Arial" w:hAnsi="Arial" w:cs="Arial"/>
          <w:b/>
          <w:bCs/>
        </w:rPr>
        <w:t>.</w:t>
      </w:r>
      <w:proofErr w:type="gramEnd"/>
      <w:r w:rsidRPr="002250FA">
        <w:rPr>
          <w:rFonts w:ascii="Arial" w:hAnsi="Arial" w:cs="Arial"/>
          <w:b/>
          <w:bCs/>
        </w:rPr>
        <w:t xml:space="preserve"> 998 – zastavěná plocha a nádvoří o výměře </w:t>
      </w:r>
      <w:smartTag w:uri="urn:schemas-microsoft-com:office:smarttags" w:element="metricconverter">
        <w:smartTagPr>
          <w:attr w:name="ProductID" w:val="96 m2"/>
        </w:smartTagPr>
        <w:r w:rsidRPr="002250FA">
          <w:rPr>
            <w:rFonts w:ascii="Arial" w:hAnsi="Arial" w:cs="Arial"/>
            <w:b/>
            <w:bCs/>
          </w:rPr>
          <w:t>96 m</w:t>
        </w:r>
        <w:r w:rsidRPr="002250FA">
          <w:rPr>
            <w:rFonts w:ascii="Arial" w:hAnsi="Arial" w:cs="Arial"/>
            <w:b/>
            <w:bCs/>
            <w:vertAlign w:val="superscript"/>
          </w:rPr>
          <w:t>2</w:t>
        </w:r>
      </w:smartTag>
      <w:r w:rsidRPr="002250FA">
        <w:rPr>
          <w:rFonts w:ascii="Arial" w:hAnsi="Arial" w:cs="Arial"/>
          <w:b/>
          <w:bCs/>
        </w:rPr>
        <w:t xml:space="preserve">, st. </w:t>
      </w:r>
      <w:proofErr w:type="spellStart"/>
      <w:r w:rsidRPr="002250FA">
        <w:rPr>
          <w:rFonts w:ascii="Arial" w:hAnsi="Arial" w:cs="Arial"/>
          <w:b/>
          <w:bCs/>
        </w:rPr>
        <w:t>p.č</w:t>
      </w:r>
      <w:proofErr w:type="spellEnd"/>
      <w:r w:rsidRPr="002250FA">
        <w:rPr>
          <w:rFonts w:ascii="Arial" w:hAnsi="Arial" w:cs="Arial"/>
          <w:b/>
          <w:bCs/>
        </w:rPr>
        <w:t>. 1268 – zastavěná plocha a nádvoří o výměře 101 m</w:t>
      </w:r>
      <w:r w:rsidRPr="002250FA">
        <w:rPr>
          <w:rFonts w:ascii="Arial" w:hAnsi="Arial" w:cs="Arial"/>
          <w:b/>
          <w:bCs/>
          <w:vertAlign w:val="superscript"/>
        </w:rPr>
        <w:t>2</w:t>
      </w:r>
      <w:r w:rsidRPr="002250FA">
        <w:rPr>
          <w:rFonts w:ascii="Arial" w:hAnsi="Arial" w:cs="Arial"/>
          <w:b/>
          <w:bCs/>
        </w:rPr>
        <w:t xml:space="preserve">, st. </w:t>
      </w:r>
      <w:proofErr w:type="spellStart"/>
      <w:r w:rsidRPr="002250FA">
        <w:rPr>
          <w:rFonts w:ascii="Arial" w:hAnsi="Arial" w:cs="Arial"/>
          <w:b/>
          <w:bCs/>
        </w:rPr>
        <w:t>p.č</w:t>
      </w:r>
      <w:proofErr w:type="spellEnd"/>
      <w:r w:rsidRPr="002250FA">
        <w:rPr>
          <w:rFonts w:ascii="Arial" w:hAnsi="Arial" w:cs="Arial"/>
          <w:b/>
          <w:bCs/>
        </w:rPr>
        <w:t>. 1269 – zastavěná plocha a nádvoří o výměře 121 m</w:t>
      </w:r>
      <w:r w:rsidRPr="002250FA">
        <w:rPr>
          <w:rFonts w:ascii="Arial" w:hAnsi="Arial" w:cs="Arial"/>
          <w:b/>
          <w:bCs/>
          <w:vertAlign w:val="superscript"/>
        </w:rPr>
        <w:t>2</w:t>
      </w:r>
      <w:r w:rsidRPr="002250FA">
        <w:rPr>
          <w:rFonts w:ascii="Arial" w:hAnsi="Arial" w:cs="Arial"/>
          <w:b/>
          <w:bCs/>
        </w:rPr>
        <w:t xml:space="preserve">, </w:t>
      </w:r>
      <w:proofErr w:type="spellStart"/>
      <w:r w:rsidRPr="002250FA">
        <w:rPr>
          <w:rFonts w:ascii="Arial" w:hAnsi="Arial" w:cs="Arial"/>
          <w:b/>
          <w:bCs/>
        </w:rPr>
        <w:t>p.č</w:t>
      </w:r>
      <w:proofErr w:type="spellEnd"/>
      <w:r w:rsidRPr="002250FA">
        <w:rPr>
          <w:rFonts w:ascii="Arial" w:hAnsi="Arial" w:cs="Arial"/>
          <w:b/>
          <w:bCs/>
        </w:rPr>
        <w:t>. 441/3 – ostatní plocha o výměře 1.319 m</w:t>
      </w:r>
      <w:r w:rsidRPr="002250FA">
        <w:rPr>
          <w:rFonts w:ascii="Arial" w:hAnsi="Arial" w:cs="Arial"/>
          <w:b/>
          <w:bCs/>
          <w:vertAlign w:val="superscript"/>
        </w:rPr>
        <w:t>2</w:t>
      </w:r>
      <w:r w:rsidRPr="002250FA">
        <w:rPr>
          <w:rFonts w:ascii="Arial" w:hAnsi="Arial" w:cs="Arial"/>
          <w:b/>
          <w:bCs/>
        </w:rPr>
        <w:t xml:space="preserve">, části pozemku </w:t>
      </w:r>
      <w:proofErr w:type="spellStart"/>
      <w:r w:rsidRPr="002250FA">
        <w:rPr>
          <w:rFonts w:ascii="Arial" w:hAnsi="Arial" w:cs="Arial"/>
          <w:b/>
          <w:bCs/>
        </w:rPr>
        <w:t>p.č</w:t>
      </w:r>
      <w:proofErr w:type="spellEnd"/>
      <w:r w:rsidRPr="002250FA">
        <w:rPr>
          <w:rFonts w:ascii="Arial" w:hAnsi="Arial" w:cs="Arial"/>
          <w:b/>
          <w:bCs/>
        </w:rPr>
        <w:t>. 441/1 – ostatní plocha o výměře 1.524 m</w:t>
      </w:r>
      <w:r w:rsidRPr="002250FA">
        <w:rPr>
          <w:rFonts w:ascii="Arial" w:hAnsi="Arial" w:cs="Arial"/>
          <w:b/>
          <w:bCs/>
          <w:vertAlign w:val="superscript"/>
        </w:rPr>
        <w:t>2</w:t>
      </w:r>
      <w:r w:rsidRPr="002250FA">
        <w:rPr>
          <w:rFonts w:ascii="Arial" w:hAnsi="Arial" w:cs="Arial"/>
          <w:b/>
          <w:bCs/>
        </w:rPr>
        <w:t xml:space="preserve"> a části pozemku </w:t>
      </w:r>
      <w:proofErr w:type="spellStart"/>
      <w:r w:rsidRPr="002250FA">
        <w:rPr>
          <w:rFonts w:ascii="Arial" w:hAnsi="Arial" w:cs="Arial"/>
          <w:b/>
          <w:bCs/>
        </w:rPr>
        <w:t>p.č</w:t>
      </w:r>
      <w:proofErr w:type="spellEnd"/>
      <w:r w:rsidRPr="002250FA">
        <w:rPr>
          <w:rFonts w:ascii="Arial" w:hAnsi="Arial" w:cs="Arial"/>
          <w:b/>
          <w:bCs/>
        </w:rPr>
        <w:t>. 441/2 – ostatní plocha o výměře 2.072 m</w:t>
      </w:r>
      <w:r w:rsidRPr="002250FA">
        <w:rPr>
          <w:rFonts w:ascii="Arial" w:hAnsi="Arial" w:cs="Arial"/>
          <w:b/>
          <w:bCs/>
          <w:vertAlign w:val="superscript"/>
        </w:rPr>
        <w:t>2</w:t>
      </w:r>
      <w:r w:rsidRPr="002250FA">
        <w:rPr>
          <w:rFonts w:ascii="Arial" w:hAnsi="Arial" w:cs="Arial"/>
          <w:b/>
          <w:bCs/>
        </w:rPr>
        <w:t>, vše v </w:t>
      </w:r>
      <w:proofErr w:type="spellStart"/>
      <w:r w:rsidRPr="002250FA">
        <w:rPr>
          <w:rFonts w:ascii="Arial" w:hAnsi="Arial" w:cs="Arial"/>
          <w:b/>
          <w:bCs/>
        </w:rPr>
        <w:t>k.ú</w:t>
      </w:r>
      <w:proofErr w:type="spellEnd"/>
      <w:r w:rsidRPr="002250FA">
        <w:rPr>
          <w:rFonts w:ascii="Arial" w:hAnsi="Arial" w:cs="Arial"/>
          <w:b/>
          <w:bCs/>
        </w:rPr>
        <w:t xml:space="preserve">. </w:t>
      </w:r>
      <w:proofErr w:type="spellStart"/>
      <w:r w:rsidRPr="002250FA">
        <w:rPr>
          <w:rFonts w:ascii="Arial" w:hAnsi="Arial" w:cs="Arial"/>
          <w:b/>
          <w:bCs/>
        </w:rPr>
        <w:t>Vrahovice</w:t>
      </w:r>
      <w:proofErr w:type="spellEnd"/>
      <w:r w:rsidRPr="002250FA">
        <w:rPr>
          <w:rFonts w:ascii="Arial" w:hAnsi="Arial" w:cs="Arial"/>
          <w:b/>
          <w:bCs/>
        </w:rPr>
        <w:t xml:space="preserve">, ve vlastnictví Statutárního města Prostějova za pozemky </w:t>
      </w:r>
      <w:proofErr w:type="spellStart"/>
      <w:proofErr w:type="gramStart"/>
      <w:r w:rsidRPr="002250FA">
        <w:rPr>
          <w:rFonts w:ascii="Arial" w:hAnsi="Arial" w:cs="Arial"/>
          <w:b/>
          <w:bCs/>
        </w:rPr>
        <w:t>p.č</w:t>
      </w:r>
      <w:proofErr w:type="spellEnd"/>
      <w:r w:rsidRPr="002250FA">
        <w:rPr>
          <w:rFonts w:ascii="Arial" w:hAnsi="Arial" w:cs="Arial"/>
          <w:b/>
          <w:bCs/>
        </w:rPr>
        <w:t>.</w:t>
      </w:r>
      <w:proofErr w:type="gramEnd"/>
      <w:r w:rsidRPr="002250FA">
        <w:rPr>
          <w:rFonts w:ascii="Arial" w:hAnsi="Arial" w:cs="Arial"/>
          <w:b/>
          <w:bCs/>
        </w:rPr>
        <w:t xml:space="preserve"> 2994/1 – ostatní plocha o výměře 2.304 m</w:t>
      </w:r>
      <w:r w:rsidRPr="002250FA">
        <w:rPr>
          <w:rFonts w:ascii="Arial" w:hAnsi="Arial" w:cs="Arial"/>
          <w:b/>
          <w:bCs/>
          <w:vertAlign w:val="superscript"/>
        </w:rPr>
        <w:t>2</w:t>
      </w:r>
      <w:r w:rsidRPr="002250FA">
        <w:rPr>
          <w:rFonts w:ascii="Arial" w:hAnsi="Arial" w:cs="Arial"/>
          <w:b/>
          <w:bCs/>
        </w:rPr>
        <w:t xml:space="preserve">, </w:t>
      </w:r>
      <w:proofErr w:type="spellStart"/>
      <w:r w:rsidRPr="002250FA">
        <w:rPr>
          <w:rFonts w:ascii="Arial" w:hAnsi="Arial" w:cs="Arial"/>
          <w:b/>
          <w:bCs/>
        </w:rPr>
        <w:t>p.č</w:t>
      </w:r>
      <w:proofErr w:type="spellEnd"/>
      <w:r w:rsidRPr="002250FA">
        <w:rPr>
          <w:rFonts w:ascii="Arial" w:hAnsi="Arial" w:cs="Arial"/>
          <w:b/>
          <w:bCs/>
        </w:rPr>
        <w:t>. 2994/4 – ostatní plocha o výměře 700 m</w:t>
      </w:r>
      <w:r w:rsidRPr="002250FA">
        <w:rPr>
          <w:rFonts w:ascii="Arial" w:hAnsi="Arial" w:cs="Arial"/>
          <w:b/>
          <w:bCs/>
          <w:vertAlign w:val="superscript"/>
        </w:rPr>
        <w:t>2</w:t>
      </w:r>
      <w:r w:rsidRPr="002250FA">
        <w:rPr>
          <w:rFonts w:ascii="Arial" w:hAnsi="Arial" w:cs="Arial"/>
          <w:b/>
          <w:bCs/>
        </w:rPr>
        <w:t xml:space="preserve"> a část pozemku </w:t>
      </w:r>
      <w:proofErr w:type="spellStart"/>
      <w:r w:rsidRPr="002250FA">
        <w:rPr>
          <w:rFonts w:ascii="Arial" w:hAnsi="Arial" w:cs="Arial"/>
          <w:b/>
          <w:bCs/>
        </w:rPr>
        <w:t>p.č</w:t>
      </w:r>
      <w:proofErr w:type="spellEnd"/>
      <w:r w:rsidRPr="002250FA">
        <w:rPr>
          <w:rFonts w:ascii="Arial" w:hAnsi="Arial" w:cs="Arial"/>
          <w:b/>
          <w:bCs/>
        </w:rPr>
        <w:t>. 2994/5 – ostatní plocha o výměře cca 200 m</w:t>
      </w:r>
      <w:r w:rsidRPr="002250FA">
        <w:rPr>
          <w:rFonts w:ascii="Arial" w:hAnsi="Arial" w:cs="Arial"/>
          <w:b/>
          <w:bCs/>
          <w:vertAlign w:val="superscript"/>
        </w:rPr>
        <w:t>2</w:t>
      </w:r>
      <w:r w:rsidRPr="002250FA">
        <w:rPr>
          <w:rFonts w:ascii="Arial" w:hAnsi="Arial" w:cs="Arial"/>
          <w:b/>
          <w:bCs/>
        </w:rPr>
        <w:t xml:space="preserve"> (přesná výměra bude známa po zpracování geometrického plánu), vše v </w:t>
      </w:r>
      <w:proofErr w:type="spellStart"/>
      <w:r w:rsidRPr="002250FA">
        <w:rPr>
          <w:rFonts w:ascii="Arial" w:hAnsi="Arial" w:cs="Arial"/>
          <w:b/>
          <w:bCs/>
        </w:rPr>
        <w:t>k.ú</w:t>
      </w:r>
      <w:proofErr w:type="spellEnd"/>
      <w:r w:rsidRPr="002250FA">
        <w:rPr>
          <w:rFonts w:ascii="Arial" w:hAnsi="Arial" w:cs="Arial"/>
          <w:b/>
          <w:bCs/>
        </w:rPr>
        <w:t>. Prostějov, ve vlastnictví České republiky, s příslušností hospodařit s majetkem státu pro Krajské ředitelství Policie Olomouckého kraje, se sídlem Olomouc, Hodolany, tř. Kosmonautů 189/10, PSČ: 779 00, IČ: 720 51 795, za následujících podmínek:</w:t>
      </w:r>
    </w:p>
    <w:p w:rsidR="004E50D4" w:rsidRPr="002250FA" w:rsidRDefault="004E50D4" w:rsidP="004E50D4">
      <w:pPr>
        <w:pStyle w:val="Odstavecseseznamem"/>
        <w:numPr>
          <w:ilvl w:val="0"/>
          <w:numId w:val="33"/>
        </w:numPr>
        <w:ind w:left="284" w:hanging="284"/>
        <w:jc w:val="both"/>
        <w:rPr>
          <w:rFonts w:ascii="Arial" w:hAnsi="Arial" w:cs="Arial"/>
          <w:b/>
          <w:bCs/>
        </w:rPr>
      </w:pPr>
      <w:r w:rsidRPr="002250FA">
        <w:rPr>
          <w:rFonts w:ascii="Arial" w:hAnsi="Arial" w:cs="Arial"/>
          <w:b/>
          <w:bCs/>
        </w:rPr>
        <w:t>z důvodů uvedených v důvodové zprávě bude směna pozemků provedena bez finančního vyrovnání,</w:t>
      </w:r>
    </w:p>
    <w:p w:rsidR="004E50D4" w:rsidRPr="002250FA" w:rsidRDefault="004E50D4" w:rsidP="004E50D4">
      <w:pPr>
        <w:pStyle w:val="Odstavecseseznamem"/>
        <w:numPr>
          <w:ilvl w:val="0"/>
          <w:numId w:val="33"/>
        </w:numPr>
        <w:ind w:left="284" w:hanging="284"/>
        <w:jc w:val="both"/>
        <w:rPr>
          <w:rFonts w:ascii="Arial" w:hAnsi="Arial" w:cs="Arial"/>
          <w:b/>
          <w:bCs/>
        </w:rPr>
      </w:pPr>
      <w:r w:rsidRPr="002250FA">
        <w:rPr>
          <w:rFonts w:ascii="Arial" w:hAnsi="Arial" w:cs="Arial"/>
          <w:b/>
          <w:bCs/>
        </w:rPr>
        <w:t>náklady spojené se zpracováním geometrických plánů, znaleckého posudku a správní poplatek spojený s podáním návrhu na povolení vkladu vlastnických práv do katastru nemovitostí uhradí Statutární město Prostějov.</w:t>
      </w:r>
    </w:p>
    <w:p w:rsidR="004301C7" w:rsidRPr="002250FA" w:rsidRDefault="004301C7" w:rsidP="00C560D7">
      <w:pPr>
        <w:tabs>
          <w:tab w:val="left" w:pos="-284"/>
          <w:tab w:val="left" w:pos="360"/>
        </w:tabs>
        <w:ind w:left="284" w:hanging="284"/>
        <w:jc w:val="both"/>
        <w:rPr>
          <w:rFonts w:ascii="Arial" w:hAnsi="Arial" w:cs="Arial"/>
          <w:bCs/>
          <w:sz w:val="20"/>
          <w:szCs w:val="20"/>
        </w:rPr>
      </w:pPr>
    </w:p>
    <w:tbl>
      <w:tblPr>
        <w:tblStyle w:val="Mkatabulky"/>
        <w:tblW w:w="0" w:type="auto"/>
        <w:tblInd w:w="284" w:type="dxa"/>
        <w:tblLook w:val="04A0" w:firstRow="1" w:lastRow="0" w:firstColumn="1" w:lastColumn="0" w:noHBand="0" w:noVBand="1"/>
      </w:tblPr>
      <w:tblGrid>
        <w:gridCol w:w="2196"/>
        <w:gridCol w:w="3500"/>
        <w:gridCol w:w="1775"/>
        <w:gridCol w:w="1733"/>
      </w:tblGrid>
      <w:tr w:rsidR="002250FA" w:rsidRPr="002250FA" w:rsidTr="00072ABB">
        <w:tc>
          <w:tcPr>
            <w:tcW w:w="9204" w:type="dxa"/>
            <w:gridSpan w:val="4"/>
          </w:tcPr>
          <w:p w:rsidR="00FE3AB7" w:rsidRPr="002250FA" w:rsidRDefault="00FE3AB7" w:rsidP="00284CB3">
            <w:pPr>
              <w:tabs>
                <w:tab w:val="left" w:pos="-284"/>
                <w:tab w:val="left" w:pos="360"/>
              </w:tabs>
              <w:jc w:val="center"/>
              <w:rPr>
                <w:rFonts w:ascii="Arial" w:hAnsi="Arial" w:cs="Arial"/>
                <w:bCs/>
                <w:sz w:val="20"/>
                <w:szCs w:val="20"/>
              </w:rPr>
            </w:pPr>
            <w:r w:rsidRPr="002250FA">
              <w:rPr>
                <w:rFonts w:ascii="Arial" w:hAnsi="Arial" w:cs="Arial"/>
                <w:bCs/>
                <w:sz w:val="20"/>
                <w:szCs w:val="20"/>
              </w:rPr>
              <w:t>P o d p i s</w:t>
            </w:r>
            <w:r w:rsidR="00B3756E" w:rsidRPr="002250FA">
              <w:rPr>
                <w:rFonts w:ascii="Arial" w:hAnsi="Arial" w:cs="Arial"/>
                <w:bCs/>
                <w:sz w:val="20"/>
                <w:szCs w:val="20"/>
              </w:rPr>
              <w:t> </w:t>
            </w:r>
            <w:r w:rsidRPr="002250FA">
              <w:rPr>
                <w:rFonts w:ascii="Arial" w:hAnsi="Arial" w:cs="Arial"/>
                <w:bCs/>
                <w:sz w:val="20"/>
                <w:szCs w:val="20"/>
              </w:rPr>
              <w:t>y</w:t>
            </w:r>
          </w:p>
        </w:tc>
      </w:tr>
      <w:tr w:rsidR="002250FA" w:rsidRPr="002250FA" w:rsidTr="00072ABB">
        <w:tc>
          <w:tcPr>
            <w:tcW w:w="2196" w:type="dxa"/>
          </w:tcPr>
          <w:p w:rsidR="00284CB3" w:rsidRPr="002250FA" w:rsidRDefault="00284CB3" w:rsidP="0063406E">
            <w:pPr>
              <w:tabs>
                <w:tab w:val="left" w:pos="-284"/>
                <w:tab w:val="left" w:pos="360"/>
              </w:tabs>
              <w:rPr>
                <w:rFonts w:ascii="Arial" w:hAnsi="Arial" w:cs="Arial"/>
                <w:bCs/>
                <w:sz w:val="20"/>
                <w:szCs w:val="20"/>
              </w:rPr>
            </w:pPr>
          </w:p>
          <w:p w:rsidR="00284CB3" w:rsidRPr="002250FA" w:rsidRDefault="00284CB3" w:rsidP="0063406E">
            <w:pPr>
              <w:tabs>
                <w:tab w:val="left" w:pos="-284"/>
                <w:tab w:val="left" w:pos="360"/>
              </w:tabs>
              <w:rPr>
                <w:rFonts w:ascii="Arial" w:hAnsi="Arial" w:cs="Arial"/>
                <w:bCs/>
                <w:sz w:val="20"/>
                <w:szCs w:val="20"/>
              </w:rPr>
            </w:pPr>
            <w:r w:rsidRPr="002250FA">
              <w:rPr>
                <w:rFonts w:ascii="Arial" w:hAnsi="Arial" w:cs="Arial"/>
                <w:bCs/>
                <w:sz w:val="20"/>
                <w:szCs w:val="20"/>
              </w:rPr>
              <w:t>Předkladatel</w:t>
            </w:r>
          </w:p>
        </w:tc>
        <w:tc>
          <w:tcPr>
            <w:tcW w:w="3500" w:type="dxa"/>
          </w:tcPr>
          <w:p w:rsidR="00284CB3" w:rsidRPr="002250FA" w:rsidRDefault="00284CB3" w:rsidP="0063406E">
            <w:pPr>
              <w:tabs>
                <w:tab w:val="left" w:pos="-284"/>
                <w:tab w:val="left" w:pos="360"/>
              </w:tabs>
              <w:rPr>
                <w:rFonts w:ascii="Arial" w:hAnsi="Arial" w:cs="Arial"/>
                <w:bCs/>
                <w:i/>
                <w:sz w:val="20"/>
                <w:szCs w:val="20"/>
              </w:rPr>
            </w:pPr>
          </w:p>
          <w:p w:rsidR="00284CB3" w:rsidRPr="002250FA" w:rsidRDefault="00292627" w:rsidP="00292627">
            <w:pPr>
              <w:tabs>
                <w:tab w:val="left" w:pos="-284"/>
                <w:tab w:val="left" w:pos="360"/>
              </w:tabs>
              <w:rPr>
                <w:rFonts w:ascii="Arial" w:hAnsi="Arial" w:cs="Arial"/>
                <w:bCs/>
                <w:i/>
                <w:sz w:val="20"/>
                <w:szCs w:val="20"/>
              </w:rPr>
            </w:pPr>
            <w:r w:rsidRPr="002250FA">
              <w:rPr>
                <w:rFonts w:ascii="Arial" w:hAnsi="Arial" w:cs="Arial"/>
                <w:bCs/>
                <w:i/>
                <w:sz w:val="20"/>
                <w:szCs w:val="20"/>
              </w:rPr>
              <w:t>Mgr. Jiří Pospíšil, 1. náměstek primátora</w:t>
            </w:r>
          </w:p>
        </w:tc>
        <w:tc>
          <w:tcPr>
            <w:tcW w:w="1775" w:type="dxa"/>
            <w:vAlign w:val="bottom"/>
          </w:tcPr>
          <w:p w:rsidR="00284CB3" w:rsidRPr="002250FA" w:rsidRDefault="004E50D4" w:rsidP="001A139C">
            <w:pPr>
              <w:tabs>
                <w:tab w:val="left" w:pos="-284"/>
                <w:tab w:val="left" w:pos="360"/>
              </w:tabs>
              <w:jc w:val="center"/>
              <w:rPr>
                <w:rFonts w:ascii="Arial" w:hAnsi="Arial" w:cs="Arial"/>
                <w:bCs/>
                <w:i/>
                <w:sz w:val="20"/>
                <w:szCs w:val="20"/>
              </w:rPr>
            </w:pPr>
            <w:proofErr w:type="gramStart"/>
            <w:r w:rsidRPr="002250FA">
              <w:rPr>
                <w:rFonts w:ascii="Arial" w:hAnsi="Arial" w:cs="Arial"/>
                <w:bCs/>
                <w:i/>
                <w:sz w:val="20"/>
                <w:szCs w:val="20"/>
              </w:rPr>
              <w:t>1</w:t>
            </w:r>
            <w:r w:rsidR="001A139C" w:rsidRPr="002250FA">
              <w:rPr>
                <w:rFonts w:ascii="Arial" w:hAnsi="Arial" w:cs="Arial"/>
                <w:bCs/>
                <w:i/>
                <w:sz w:val="20"/>
                <w:szCs w:val="20"/>
              </w:rPr>
              <w:t>9</w:t>
            </w:r>
            <w:r w:rsidR="00762846" w:rsidRPr="002250FA">
              <w:rPr>
                <w:rFonts w:ascii="Arial" w:hAnsi="Arial" w:cs="Arial"/>
                <w:bCs/>
                <w:i/>
                <w:sz w:val="20"/>
                <w:szCs w:val="20"/>
              </w:rPr>
              <w:t>.</w:t>
            </w:r>
            <w:r w:rsidR="00E5781E" w:rsidRPr="002250FA">
              <w:rPr>
                <w:rFonts w:ascii="Arial" w:hAnsi="Arial" w:cs="Arial"/>
                <w:bCs/>
                <w:i/>
                <w:sz w:val="20"/>
                <w:szCs w:val="20"/>
              </w:rPr>
              <w:t>11</w:t>
            </w:r>
            <w:r w:rsidR="00762846" w:rsidRPr="002250FA">
              <w:rPr>
                <w:rFonts w:ascii="Arial" w:hAnsi="Arial" w:cs="Arial"/>
                <w:bCs/>
                <w:i/>
                <w:sz w:val="20"/>
                <w:szCs w:val="20"/>
              </w:rPr>
              <w:t>.20</w:t>
            </w:r>
            <w:r w:rsidR="006E1859" w:rsidRPr="002250FA">
              <w:rPr>
                <w:rFonts w:ascii="Arial" w:hAnsi="Arial" w:cs="Arial"/>
                <w:bCs/>
                <w:i/>
                <w:sz w:val="20"/>
                <w:szCs w:val="20"/>
              </w:rPr>
              <w:t>21</w:t>
            </w:r>
            <w:proofErr w:type="gramEnd"/>
          </w:p>
        </w:tc>
        <w:tc>
          <w:tcPr>
            <w:tcW w:w="1733" w:type="dxa"/>
            <w:vAlign w:val="bottom"/>
          </w:tcPr>
          <w:p w:rsidR="00284CB3" w:rsidRPr="002250FA" w:rsidRDefault="007D2393"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Pospíšil, </w:t>
            </w:r>
            <w:proofErr w:type="gramStart"/>
            <w:r>
              <w:rPr>
                <w:rFonts w:ascii="Arial" w:hAnsi="Arial" w:cs="Arial"/>
                <w:bCs/>
                <w:i/>
                <w:sz w:val="20"/>
                <w:szCs w:val="20"/>
              </w:rPr>
              <w:t>v.r.</w:t>
            </w:r>
            <w:proofErr w:type="gramEnd"/>
          </w:p>
        </w:tc>
      </w:tr>
      <w:tr w:rsidR="002250FA" w:rsidRPr="002250FA" w:rsidTr="00072ABB">
        <w:tc>
          <w:tcPr>
            <w:tcW w:w="2196" w:type="dxa"/>
          </w:tcPr>
          <w:p w:rsidR="00284CB3" w:rsidRPr="002250FA" w:rsidRDefault="00284CB3" w:rsidP="0063406E">
            <w:pPr>
              <w:tabs>
                <w:tab w:val="left" w:pos="-284"/>
                <w:tab w:val="left" w:pos="360"/>
              </w:tabs>
              <w:rPr>
                <w:rFonts w:ascii="Arial" w:hAnsi="Arial" w:cs="Arial"/>
                <w:bCs/>
                <w:sz w:val="20"/>
                <w:szCs w:val="20"/>
              </w:rPr>
            </w:pPr>
          </w:p>
          <w:p w:rsidR="00284CB3" w:rsidRPr="002250FA" w:rsidRDefault="00284CB3" w:rsidP="0063406E">
            <w:pPr>
              <w:tabs>
                <w:tab w:val="left" w:pos="-284"/>
                <w:tab w:val="left" w:pos="360"/>
              </w:tabs>
              <w:rPr>
                <w:rFonts w:ascii="Arial" w:hAnsi="Arial" w:cs="Arial"/>
                <w:bCs/>
                <w:sz w:val="20"/>
                <w:szCs w:val="20"/>
              </w:rPr>
            </w:pPr>
            <w:r w:rsidRPr="002250FA">
              <w:rPr>
                <w:rFonts w:ascii="Arial" w:hAnsi="Arial" w:cs="Arial"/>
                <w:bCs/>
                <w:sz w:val="20"/>
                <w:szCs w:val="20"/>
              </w:rPr>
              <w:t>Za správnost</w:t>
            </w:r>
          </w:p>
        </w:tc>
        <w:tc>
          <w:tcPr>
            <w:tcW w:w="3500" w:type="dxa"/>
          </w:tcPr>
          <w:p w:rsidR="00284CB3" w:rsidRPr="002250FA" w:rsidRDefault="00284CB3" w:rsidP="0063406E">
            <w:pPr>
              <w:tabs>
                <w:tab w:val="left" w:pos="-284"/>
                <w:tab w:val="left" w:pos="360"/>
              </w:tabs>
              <w:rPr>
                <w:rFonts w:ascii="Arial" w:hAnsi="Arial" w:cs="Arial"/>
                <w:bCs/>
                <w:i/>
                <w:sz w:val="20"/>
                <w:szCs w:val="20"/>
              </w:rPr>
            </w:pPr>
          </w:p>
          <w:p w:rsidR="00284CB3" w:rsidRPr="002250FA" w:rsidRDefault="00292627" w:rsidP="006E1859">
            <w:pPr>
              <w:tabs>
                <w:tab w:val="left" w:pos="-284"/>
                <w:tab w:val="left" w:pos="360"/>
              </w:tabs>
              <w:rPr>
                <w:rFonts w:ascii="Arial" w:hAnsi="Arial" w:cs="Arial"/>
                <w:bCs/>
                <w:i/>
                <w:sz w:val="20"/>
                <w:szCs w:val="20"/>
              </w:rPr>
            </w:pPr>
            <w:r w:rsidRPr="002250FA">
              <w:rPr>
                <w:rFonts w:ascii="Arial" w:hAnsi="Arial" w:cs="Arial"/>
                <w:bCs/>
                <w:i/>
                <w:sz w:val="20"/>
                <w:szCs w:val="20"/>
              </w:rPr>
              <w:t xml:space="preserve">Mgr. </w:t>
            </w:r>
            <w:r w:rsidR="006E1859" w:rsidRPr="002250FA">
              <w:rPr>
                <w:rFonts w:ascii="Arial" w:hAnsi="Arial" w:cs="Arial"/>
                <w:bCs/>
                <w:i/>
                <w:sz w:val="20"/>
                <w:szCs w:val="20"/>
              </w:rPr>
              <w:t>Alexandra Klímková</w:t>
            </w:r>
            <w:r w:rsidRPr="002250FA">
              <w:rPr>
                <w:rFonts w:ascii="Arial" w:hAnsi="Arial" w:cs="Arial"/>
                <w:bCs/>
                <w:i/>
                <w:sz w:val="20"/>
                <w:szCs w:val="20"/>
              </w:rPr>
              <w:t>, vedoucí Odboru správy a údržby majetku města</w:t>
            </w:r>
          </w:p>
        </w:tc>
        <w:tc>
          <w:tcPr>
            <w:tcW w:w="1775" w:type="dxa"/>
            <w:vAlign w:val="bottom"/>
          </w:tcPr>
          <w:p w:rsidR="00284CB3" w:rsidRPr="002250FA" w:rsidRDefault="001A139C" w:rsidP="004E50D4">
            <w:pPr>
              <w:tabs>
                <w:tab w:val="left" w:pos="-284"/>
                <w:tab w:val="left" w:pos="360"/>
              </w:tabs>
              <w:jc w:val="center"/>
              <w:rPr>
                <w:rFonts w:ascii="Arial" w:hAnsi="Arial" w:cs="Arial"/>
                <w:bCs/>
                <w:i/>
                <w:sz w:val="20"/>
                <w:szCs w:val="20"/>
              </w:rPr>
            </w:pPr>
            <w:proofErr w:type="gramStart"/>
            <w:r w:rsidRPr="002250FA">
              <w:rPr>
                <w:rFonts w:ascii="Arial" w:hAnsi="Arial" w:cs="Arial"/>
                <w:bCs/>
                <w:i/>
                <w:sz w:val="20"/>
                <w:szCs w:val="20"/>
              </w:rPr>
              <w:t>19</w:t>
            </w:r>
            <w:r w:rsidR="006E1859" w:rsidRPr="002250FA">
              <w:rPr>
                <w:rFonts w:ascii="Arial" w:hAnsi="Arial" w:cs="Arial"/>
                <w:bCs/>
                <w:i/>
                <w:sz w:val="20"/>
                <w:szCs w:val="20"/>
              </w:rPr>
              <w:t>.</w:t>
            </w:r>
            <w:r w:rsidR="00E5781E" w:rsidRPr="002250FA">
              <w:rPr>
                <w:rFonts w:ascii="Arial" w:hAnsi="Arial" w:cs="Arial"/>
                <w:bCs/>
                <w:i/>
                <w:sz w:val="20"/>
                <w:szCs w:val="20"/>
              </w:rPr>
              <w:t>11</w:t>
            </w:r>
            <w:r w:rsidR="006E1859" w:rsidRPr="002250FA">
              <w:rPr>
                <w:rFonts w:ascii="Arial" w:hAnsi="Arial" w:cs="Arial"/>
                <w:bCs/>
                <w:i/>
                <w:sz w:val="20"/>
                <w:szCs w:val="20"/>
              </w:rPr>
              <w:t>.2021</w:t>
            </w:r>
            <w:proofErr w:type="gramEnd"/>
          </w:p>
        </w:tc>
        <w:tc>
          <w:tcPr>
            <w:tcW w:w="1733" w:type="dxa"/>
            <w:vAlign w:val="bottom"/>
          </w:tcPr>
          <w:p w:rsidR="00284CB3" w:rsidRPr="002250FA" w:rsidRDefault="007D2393"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Klímková, </w:t>
            </w:r>
            <w:proofErr w:type="gramStart"/>
            <w:r>
              <w:rPr>
                <w:rFonts w:ascii="Arial" w:hAnsi="Arial" w:cs="Arial"/>
                <w:bCs/>
                <w:i/>
                <w:sz w:val="20"/>
                <w:szCs w:val="20"/>
              </w:rPr>
              <w:t>v.r.</w:t>
            </w:r>
            <w:proofErr w:type="gramEnd"/>
          </w:p>
        </w:tc>
      </w:tr>
      <w:tr w:rsidR="002250FA" w:rsidRPr="002250FA" w:rsidTr="00072ABB">
        <w:tc>
          <w:tcPr>
            <w:tcW w:w="2196" w:type="dxa"/>
          </w:tcPr>
          <w:p w:rsidR="00284CB3" w:rsidRPr="002250FA" w:rsidRDefault="00284CB3" w:rsidP="0063406E">
            <w:pPr>
              <w:tabs>
                <w:tab w:val="left" w:pos="-284"/>
                <w:tab w:val="left" w:pos="360"/>
              </w:tabs>
              <w:rPr>
                <w:rFonts w:ascii="Arial" w:hAnsi="Arial" w:cs="Arial"/>
                <w:bCs/>
                <w:sz w:val="20"/>
                <w:szCs w:val="20"/>
              </w:rPr>
            </w:pPr>
          </w:p>
          <w:p w:rsidR="00284CB3" w:rsidRPr="002250FA" w:rsidRDefault="00284CB3" w:rsidP="00762846">
            <w:pPr>
              <w:tabs>
                <w:tab w:val="left" w:pos="-284"/>
                <w:tab w:val="left" w:pos="360"/>
              </w:tabs>
              <w:rPr>
                <w:rFonts w:ascii="Arial" w:hAnsi="Arial" w:cs="Arial"/>
                <w:bCs/>
                <w:sz w:val="20"/>
                <w:szCs w:val="20"/>
              </w:rPr>
            </w:pPr>
            <w:r w:rsidRPr="002250FA">
              <w:rPr>
                <w:rFonts w:ascii="Arial" w:hAnsi="Arial" w:cs="Arial"/>
                <w:bCs/>
                <w:sz w:val="20"/>
                <w:szCs w:val="20"/>
              </w:rPr>
              <w:t>Zpracovatel</w:t>
            </w:r>
          </w:p>
        </w:tc>
        <w:tc>
          <w:tcPr>
            <w:tcW w:w="3500" w:type="dxa"/>
          </w:tcPr>
          <w:p w:rsidR="00284CB3" w:rsidRPr="002250FA" w:rsidRDefault="00284CB3" w:rsidP="0063406E">
            <w:pPr>
              <w:tabs>
                <w:tab w:val="left" w:pos="-284"/>
                <w:tab w:val="left" w:pos="360"/>
              </w:tabs>
              <w:rPr>
                <w:rFonts w:ascii="Arial" w:hAnsi="Arial" w:cs="Arial"/>
                <w:bCs/>
                <w:i/>
                <w:sz w:val="20"/>
                <w:szCs w:val="20"/>
              </w:rPr>
            </w:pPr>
          </w:p>
          <w:p w:rsidR="00284CB3" w:rsidRPr="002250FA" w:rsidRDefault="00292627" w:rsidP="00284CB3">
            <w:pPr>
              <w:tabs>
                <w:tab w:val="left" w:pos="-284"/>
                <w:tab w:val="left" w:pos="360"/>
              </w:tabs>
              <w:rPr>
                <w:rFonts w:ascii="Arial" w:hAnsi="Arial" w:cs="Arial"/>
                <w:bCs/>
                <w:i/>
                <w:sz w:val="20"/>
                <w:szCs w:val="20"/>
              </w:rPr>
            </w:pPr>
            <w:r w:rsidRPr="002250FA">
              <w:rPr>
                <w:rFonts w:ascii="Arial" w:hAnsi="Arial" w:cs="Arial"/>
                <w:bCs/>
                <w:i/>
                <w:sz w:val="20"/>
                <w:szCs w:val="20"/>
              </w:rPr>
              <w:t xml:space="preserve">Bc. Vladimír Hofman, vedoucí oddělení nakládání s majetkem města Odboru </w:t>
            </w:r>
            <w:r w:rsidR="001115F7" w:rsidRPr="002250FA">
              <w:rPr>
                <w:rFonts w:ascii="Arial" w:hAnsi="Arial" w:cs="Arial"/>
                <w:bCs/>
                <w:i/>
                <w:sz w:val="20"/>
                <w:szCs w:val="20"/>
              </w:rPr>
              <w:t>správy a údržby majetku města</w:t>
            </w:r>
          </w:p>
        </w:tc>
        <w:tc>
          <w:tcPr>
            <w:tcW w:w="1775" w:type="dxa"/>
            <w:vAlign w:val="bottom"/>
          </w:tcPr>
          <w:p w:rsidR="00284CB3" w:rsidRPr="002250FA" w:rsidRDefault="001A139C" w:rsidP="004E50D4">
            <w:pPr>
              <w:tabs>
                <w:tab w:val="left" w:pos="-284"/>
                <w:tab w:val="left" w:pos="360"/>
              </w:tabs>
              <w:jc w:val="center"/>
              <w:rPr>
                <w:rFonts w:ascii="Arial" w:hAnsi="Arial" w:cs="Arial"/>
                <w:bCs/>
                <w:i/>
                <w:sz w:val="20"/>
                <w:szCs w:val="20"/>
              </w:rPr>
            </w:pPr>
            <w:proofErr w:type="gramStart"/>
            <w:r w:rsidRPr="002250FA">
              <w:rPr>
                <w:rFonts w:ascii="Arial" w:hAnsi="Arial" w:cs="Arial"/>
                <w:bCs/>
                <w:i/>
                <w:sz w:val="20"/>
                <w:szCs w:val="20"/>
              </w:rPr>
              <w:t>19</w:t>
            </w:r>
            <w:r w:rsidR="006E1859" w:rsidRPr="002250FA">
              <w:rPr>
                <w:rFonts w:ascii="Arial" w:hAnsi="Arial" w:cs="Arial"/>
                <w:bCs/>
                <w:i/>
                <w:sz w:val="20"/>
                <w:szCs w:val="20"/>
              </w:rPr>
              <w:t>.</w:t>
            </w:r>
            <w:r w:rsidR="00E5781E" w:rsidRPr="002250FA">
              <w:rPr>
                <w:rFonts w:ascii="Arial" w:hAnsi="Arial" w:cs="Arial"/>
                <w:bCs/>
                <w:i/>
                <w:sz w:val="20"/>
                <w:szCs w:val="20"/>
              </w:rPr>
              <w:t>11</w:t>
            </w:r>
            <w:r w:rsidR="006E1859" w:rsidRPr="002250FA">
              <w:rPr>
                <w:rFonts w:ascii="Arial" w:hAnsi="Arial" w:cs="Arial"/>
                <w:bCs/>
                <w:i/>
                <w:sz w:val="20"/>
                <w:szCs w:val="20"/>
              </w:rPr>
              <w:t>.2021</w:t>
            </w:r>
            <w:proofErr w:type="gramEnd"/>
          </w:p>
        </w:tc>
        <w:tc>
          <w:tcPr>
            <w:tcW w:w="1733" w:type="dxa"/>
            <w:vAlign w:val="bottom"/>
          </w:tcPr>
          <w:p w:rsidR="00284CB3" w:rsidRDefault="007D2393"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Bc. Hofman, </w:t>
            </w:r>
            <w:proofErr w:type="gramStart"/>
            <w:r>
              <w:rPr>
                <w:rFonts w:ascii="Arial" w:hAnsi="Arial" w:cs="Arial"/>
                <w:bCs/>
                <w:i/>
                <w:sz w:val="20"/>
                <w:szCs w:val="20"/>
              </w:rPr>
              <w:t>v.r.</w:t>
            </w:r>
            <w:proofErr w:type="gramEnd"/>
          </w:p>
          <w:p w:rsidR="007D2393" w:rsidRPr="002250FA" w:rsidRDefault="007D2393" w:rsidP="00FE3AB7">
            <w:pPr>
              <w:tabs>
                <w:tab w:val="left" w:pos="-284"/>
                <w:tab w:val="left" w:pos="360"/>
              </w:tabs>
              <w:jc w:val="center"/>
              <w:rPr>
                <w:rFonts w:ascii="Arial" w:hAnsi="Arial" w:cs="Arial"/>
                <w:bCs/>
                <w:i/>
                <w:sz w:val="20"/>
                <w:szCs w:val="20"/>
              </w:rPr>
            </w:pPr>
            <w:bookmarkStart w:id="0" w:name="_GoBack"/>
            <w:bookmarkEnd w:id="0"/>
          </w:p>
        </w:tc>
      </w:tr>
    </w:tbl>
    <w:p w:rsidR="004E50D4" w:rsidRPr="002250FA" w:rsidRDefault="004E50D4" w:rsidP="004E50D4">
      <w:pPr>
        <w:pStyle w:val="Zkladntext"/>
        <w:tabs>
          <w:tab w:val="clear" w:pos="0"/>
          <w:tab w:val="left" w:pos="-284"/>
        </w:tabs>
        <w:ind w:left="426" w:hanging="426"/>
        <w:rPr>
          <w:rFonts w:ascii="Arial" w:hAnsi="Arial" w:cs="Arial"/>
          <w:b/>
          <w:sz w:val="24"/>
          <w:u w:val="single"/>
        </w:rPr>
      </w:pPr>
      <w:r w:rsidRPr="002250FA">
        <w:rPr>
          <w:rFonts w:ascii="Arial" w:hAnsi="Arial" w:cs="Arial"/>
          <w:b/>
          <w:sz w:val="24"/>
          <w:u w:val="single"/>
        </w:rPr>
        <w:lastRenderedPageBreak/>
        <w:t>Důvodová zpráva:</w:t>
      </w:r>
    </w:p>
    <w:p w:rsidR="004E50D4" w:rsidRPr="002250FA" w:rsidRDefault="004E50D4" w:rsidP="004E50D4">
      <w:pPr>
        <w:jc w:val="both"/>
        <w:rPr>
          <w:rFonts w:ascii="Arial" w:hAnsi="Arial" w:cs="Arial"/>
          <w:bCs/>
        </w:rPr>
      </w:pPr>
    </w:p>
    <w:p w:rsidR="004E50D4" w:rsidRPr="002250FA" w:rsidRDefault="004E50D4" w:rsidP="004E50D4">
      <w:pPr>
        <w:jc w:val="both"/>
        <w:rPr>
          <w:rFonts w:ascii="Arial" w:hAnsi="Arial" w:cs="Arial"/>
          <w:bCs/>
        </w:rPr>
      </w:pPr>
      <w:r w:rsidRPr="002250FA">
        <w:rPr>
          <w:rFonts w:ascii="Arial" w:hAnsi="Arial" w:cs="Arial"/>
          <w:b/>
          <w:bCs/>
        </w:rPr>
        <w:t>Rada města Prostějova</w:t>
      </w:r>
      <w:r w:rsidRPr="002250FA">
        <w:rPr>
          <w:rFonts w:ascii="Arial" w:hAnsi="Arial" w:cs="Arial"/>
          <w:bCs/>
        </w:rPr>
        <w:t xml:space="preserve"> dne </w:t>
      </w:r>
      <w:proofErr w:type="gramStart"/>
      <w:r w:rsidRPr="002250FA">
        <w:rPr>
          <w:rFonts w:ascii="Arial" w:hAnsi="Arial" w:cs="Arial"/>
          <w:bCs/>
        </w:rPr>
        <w:t>04.05.2021</w:t>
      </w:r>
      <w:proofErr w:type="gramEnd"/>
      <w:r w:rsidRPr="002250FA">
        <w:rPr>
          <w:rFonts w:ascii="Arial" w:hAnsi="Arial" w:cs="Arial"/>
          <w:bCs/>
        </w:rPr>
        <w:t xml:space="preserve"> usnesením č. 1350 </w:t>
      </w:r>
      <w:r w:rsidRPr="002250FA">
        <w:rPr>
          <w:rFonts w:ascii="Arial" w:hAnsi="Arial" w:cs="Arial"/>
          <w:b/>
          <w:bCs/>
        </w:rPr>
        <w:t>vzala na vědomí</w:t>
      </w:r>
      <w:r w:rsidRPr="002250FA">
        <w:rPr>
          <w:rFonts w:ascii="Arial" w:hAnsi="Arial" w:cs="Arial"/>
          <w:bCs/>
        </w:rPr>
        <w:t xml:space="preserve"> předloženou Studii dopravního terminálu Újezd a </w:t>
      </w:r>
      <w:r w:rsidRPr="002250FA">
        <w:rPr>
          <w:rFonts w:ascii="Arial" w:hAnsi="Arial" w:cs="Arial"/>
          <w:b/>
          <w:bCs/>
        </w:rPr>
        <w:t>uložila</w:t>
      </w:r>
      <w:r w:rsidRPr="002250FA">
        <w:rPr>
          <w:rFonts w:ascii="Arial" w:hAnsi="Arial" w:cs="Arial"/>
          <w:bCs/>
        </w:rPr>
        <w:t>:</w:t>
      </w:r>
    </w:p>
    <w:p w:rsidR="004E50D4" w:rsidRPr="002250FA" w:rsidRDefault="004E50D4" w:rsidP="004E50D4">
      <w:pPr>
        <w:jc w:val="both"/>
        <w:rPr>
          <w:rFonts w:ascii="Arial" w:hAnsi="Arial" w:cs="Arial"/>
        </w:rPr>
      </w:pPr>
      <w:r w:rsidRPr="002250FA">
        <w:rPr>
          <w:rFonts w:ascii="Arial" w:hAnsi="Arial" w:cs="Arial"/>
        </w:rPr>
        <w:t>1. Odboru rozvoje a investic a Odboru dotací a veřejných zakázek zajistit výběr zpracovatele navazující projektové dokumentace a následně předložit rozpočtové opatření pro zajištění potřebných finančních prostředků;</w:t>
      </w:r>
    </w:p>
    <w:p w:rsidR="004E50D4" w:rsidRPr="002250FA" w:rsidRDefault="004E50D4" w:rsidP="004E50D4">
      <w:pPr>
        <w:ind w:left="3540"/>
        <w:rPr>
          <w:rFonts w:ascii="Arial" w:hAnsi="Arial" w:cs="Arial"/>
        </w:rPr>
      </w:pPr>
      <w:r w:rsidRPr="002250FA">
        <w:rPr>
          <w:rFonts w:ascii="Arial" w:hAnsi="Arial" w:cs="Arial"/>
        </w:rPr>
        <w:t>odpovídá: Ing. Petr Brückner, vedoucí ORI</w:t>
      </w:r>
    </w:p>
    <w:p w:rsidR="004E50D4" w:rsidRPr="002250FA" w:rsidRDefault="004E50D4" w:rsidP="004E50D4">
      <w:pPr>
        <w:ind w:left="3540"/>
        <w:rPr>
          <w:rFonts w:ascii="Arial" w:hAnsi="Arial" w:cs="Arial"/>
        </w:rPr>
      </w:pPr>
      <w:r w:rsidRPr="002250FA">
        <w:rPr>
          <w:rFonts w:ascii="Arial" w:hAnsi="Arial" w:cs="Arial"/>
        </w:rPr>
        <w:t xml:space="preserve">k. termín: </w:t>
      </w:r>
      <w:proofErr w:type="gramStart"/>
      <w:r w:rsidRPr="002250FA">
        <w:rPr>
          <w:rFonts w:ascii="Arial" w:hAnsi="Arial" w:cs="Arial"/>
        </w:rPr>
        <w:t>31.7.2021</w:t>
      </w:r>
      <w:proofErr w:type="gramEnd"/>
    </w:p>
    <w:p w:rsidR="004E50D4" w:rsidRPr="002250FA" w:rsidRDefault="004E50D4" w:rsidP="004E50D4">
      <w:pPr>
        <w:jc w:val="both"/>
        <w:rPr>
          <w:rFonts w:ascii="Arial" w:hAnsi="Arial" w:cs="Arial"/>
        </w:rPr>
      </w:pPr>
      <w:r w:rsidRPr="002250FA">
        <w:rPr>
          <w:rFonts w:ascii="Arial" w:hAnsi="Arial" w:cs="Arial"/>
        </w:rPr>
        <w:t>2. Odboru správy a údržby majetku města zahájit jednání s vlastníky dotčených pozemků.</w:t>
      </w:r>
    </w:p>
    <w:p w:rsidR="004E50D4" w:rsidRPr="002250FA" w:rsidRDefault="004E50D4" w:rsidP="004E50D4">
      <w:pPr>
        <w:ind w:left="3540"/>
        <w:rPr>
          <w:rFonts w:ascii="Arial" w:hAnsi="Arial" w:cs="Arial"/>
        </w:rPr>
      </w:pPr>
      <w:r w:rsidRPr="002250FA">
        <w:rPr>
          <w:rFonts w:ascii="Arial" w:hAnsi="Arial" w:cs="Arial"/>
        </w:rPr>
        <w:t>odpovídá: Mgr. Alexandra Klímková, vedoucí OSÚMM</w:t>
      </w:r>
    </w:p>
    <w:p w:rsidR="004E50D4" w:rsidRPr="002250FA" w:rsidRDefault="004E50D4" w:rsidP="004E50D4">
      <w:pPr>
        <w:ind w:left="3540"/>
        <w:rPr>
          <w:rFonts w:ascii="Arial" w:hAnsi="Arial" w:cs="Arial"/>
        </w:rPr>
      </w:pPr>
      <w:r w:rsidRPr="002250FA">
        <w:rPr>
          <w:rFonts w:ascii="Arial" w:hAnsi="Arial" w:cs="Arial"/>
        </w:rPr>
        <w:t xml:space="preserve">k. termín: </w:t>
      </w:r>
      <w:proofErr w:type="gramStart"/>
      <w:r w:rsidRPr="002250FA">
        <w:rPr>
          <w:rFonts w:ascii="Arial" w:hAnsi="Arial" w:cs="Arial"/>
        </w:rPr>
        <w:t>31.10.2021</w:t>
      </w:r>
      <w:proofErr w:type="gramEnd"/>
    </w:p>
    <w:p w:rsidR="004E50D4" w:rsidRPr="002250FA" w:rsidRDefault="004E50D4" w:rsidP="004E50D4">
      <w:pPr>
        <w:jc w:val="both"/>
        <w:rPr>
          <w:rFonts w:ascii="Arial" w:hAnsi="Arial" w:cs="Arial"/>
          <w:bCs/>
        </w:rPr>
      </w:pPr>
    </w:p>
    <w:p w:rsidR="004E50D4" w:rsidRPr="002250FA" w:rsidRDefault="004E50D4" w:rsidP="004E50D4">
      <w:pPr>
        <w:jc w:val="both"/>
        <w:rPr>
          <w:rFonts w:ascii="Arial" w:hAnsi="Arial" w:cs="Arial"/>
          <w:bCs/>
        </w:rPr>
      </w:pPr>
      <w:r w:rsidRPr="002250FA">
        <w:rPr>
          <w:rFonts w:ascii="Arial" w:hAnsi="Arial" w:cs="Arial"/>
          <w:bCs/>
        </w:rPr>
        <w:t xml:space="preserve">Studií dopravního terminálu Újezd jsou mimo jiné dotčeny pozemky </w:t>
      </w:r>
      <w:proofErr w:type="spellStart"/>
      <w:proofErr w:type="gramStart"/>
      <w:r w:rsidRPr="002250FA">
        <w:rPr>
          <w:rFonts w:ascii="Arial" w:hAnsi="Arial" w:cs="Arial"/>
          <w:bCs/>
        </w:rPr>
        <w:t>p.č</w:t>
      </w:r>
      <w:proofErr w:type="spellEnd"/>
      <w:r w:rsidRPr="002250FA">
        <w:rPr>
          <w:rFonts w:ascii="Arial" w:hAnsi="Arial" w:cs="Arial"/>
          <w:bCs/>
        </w:rPr>
        <w:t>.</w:t>
      </w:r>
      <w:proofErr w:type="gramEnd"/>
      <w:r w:rsidRPr="002250FA">
        <w:rPr>
          <w:rFonts w:ascii="Arial" w:hAnsi="Arial" w:cs="Arial"/>
          <w:bCs/>
        </w:rPr>
        <w:t xml:space="preserve"> 2994/1, </w:t>
      </w:r>
      <w:proofErr w:type="spellStart"/>
      <w:r w:rsidRPr="002250FA">
        <w:rPr>
          <w:rFonts w:ascii="Arial" w:hAnsi="Arial" w:cs="Arial"/>
          <w:bCs/>
        </w:rPr>
        <w:t>p.č</w:t>
      </w:r>
      <w:proofErr w:type="spellEnd"/>
      <w:r w:rsidRPr="002250FA">
        <w:rPr>
          <w:rFonts w:ascii="Arial" w:hAnsi="Arial" w:cs="Arial"/>
          <w:bCs/>
        </w:rPr>
        <w:t xml:space="preserve">. 2994/4 a </w:t>
      </w:r>
      <w:proofErr w:type="spellStart"/>
      <w:r w:rsidRPr="002250FA">
        <w:rPr>
          <w:rFonts w:ascii="Arial" w:hAnsi="Arial" w:cs="Arial"/>
          <w:bCs/>
        </w:rPr>
        <w:t>p.č</w:t>
      </w:r>
      <w:proofErr w:type="spellEnd"/>
      <w:r w:rsidRPr="002250FA">
        <w:rPr>
          <w:rFonts w:ascii="Arial" w:hAnsi="Arial" w:cs="Arial"/>
          <w:bCs/>
        </w:rPr>
        <w:t>. 2994/5, vše v </w:t>
      </w:r>
      <w:proofErr w:type="spellStart"/>
      <w:r w:rsidRPr="002250FA">
        <w:rPr>
          <w:rFonts w:ascii="Arial" w:hAnsi="Arial" w:cs="Arial"/>
          <w:bCs/>
        </w:rPr>
        <w:t>k.ú</w:t>
      </w:r>
      <w:proofErr w:type="spellEnd"/>
      <w:r w:rsidRPr="002250FA">
        <w:rPr>
          <w:rFonts w:ascii="Arial" w:hAnsi="Arial" w:cs="Arial"/>
          <w:bCs/>
        </w:rPr>
        <w:t>. Prostějov, ve vlastnictví České republiky, s příslušností hospodařit s majetkem státu pro Krajské ředitelství Policie Olomouckého kraje, se sídlem Olomouc, Hodolany, tř. Kosmonautů 189/10, PSČ: 779 00, IČ: 720 51 795.</w:t>
      </w:r>
    </w:p>
    <w:p w:rsidR="004E50D4" w:rsidRPr="002250FA" w:rsidRDefault="004E50D4" w:rsidP="004E50D4">
      <w:pPr>
        <w:jc w:val="both"/>
        <w:rPr>
          <w:rFonts w:ascii="Arial" w:hAnsi="Arial" w:cs="Arial"/>
          <w:bCs/>
        </w:rPr>
      </w:pPr>
    </w:p>
    <w:p w:rsidR="004E50D4" w:rsidRPr="002250FA" w:rsidRDefault="004E50D4" w:rsidP="004E50D4">
      <w:pPr>
        <w:jc w:val="both"/>
        <w:rPr>
          <w:rFonts w:ascii="Arial" w:hAnsi="Arial" w:cs="Arial"/>
          <w:bCs/>
        </w:rPr>
      </w:pPr>
      <w:r w:rsidRPr="002250FA">
        <w:rPr>
          <w:rFonts w:ascii="Arial" w:hAnsi="Arial" w:cs="Arial"/>
          <w:bCs/>
        </w:rPr>
        <w:t xml:space="preserve">Dne 25.05.2021 se Odbor SÚMM obrátil na Krajské ředitelství Policie Olomouckého kraje s žádostí o zahájení jednání o možnosti získat předmětné pozemky </w:t>
      </w:r>
      <w:proofErr w:type="spellStart"/>
      <w:proofErr w:type="gramStart"/>
      <w:r w:rsidRPr="002250FA">
        <w:rPr>
          <w:rFonts w:ascii="Arial" w:hAnsi="Arial" w:cs="Arial"/>
          <w:bCs/>
        </w:rPr>
        <w:t>p.č</w:t>
      </w:r>
      <w:proofErr w:type="spellEnd"/>
      <w:r w:rsidRPr="002250FA">
        <w:rPr>
          <w:rFonts w:ascii="Arial" w:hAnsi="Arial" w:cs="Arial"/>
          <w:bCs/>
        </w:rPr>
        <w:t>.</w:t>
      </w:r>
      <w:proofErr w:type="gramEnd"/>
      <w:r w:rsidRPr="002250FA">
        <w:rPr>
          <w:rFonts w:ascii="Arial" w:hAnsi="Arial" w:cs="Arial"/>
          <w:bCs/>
        </w:rPr>
        <w:t xml:space="preserve"> 2994/1, </w:t>
      </w:r>
      <w:proofErr w:type="spellStart"/>
      <w:r w:rsidRPr="002250FA">
        <w:rPr>
          <w:rFonts w:ascii="Arial" w:hAnsi="Arial" w:cs="Arial"/>
          <w:bCs/>
        </w:rPr>
        <w:t>p.č</w:t>
      </w:r>
      <w:proofErr w:type="spellEnd"/>
      <w:r w:rsidRPr="002250FA">
        <w:rPr>
          <w:rFonts w:ascii="Arial" w:hAnsi="Arial" w:cs="Arial"/>
          <w:bCs/>
        </w:rPr>
        <w:t xml:space="preserve">. 2994/4 a část </w:t>
      </w:r>
      <w:proofErr w:type="spellStart"/>
      <w:r w:rsidRPr="002250FA">
        <w:rPr>
          <w:rFonts w:ascii="Arial" w:hAnsi="Arial" w:cs="Arial"/>
          <w:bCs/>
        </w:rPr>
        <w:t>p.č</w:t>
      </w:r>
      <w:proofErr w:type="spellEnd"/>
      <w:r w:rsidRPr="002250FA">
        <w:rPr>
          <w:rFonts w:ascii="Arial" w:hAnsi="Arial" w:cs="Arial"/>
          <w:bCs/>
        </w:rPr>
        <w:t>. 2994/5, vše v </w:t>
      </w:r>
      <w:proofErr w:type="spellStart"/>
      <w:r w:rsidRPr="002250FA">
        <w:rPr>
          <w:rFonts w:ascii="Arial" w:hAnsi="Arial" w:cs="Arial"/>
          <w:bCs/>
        </w:rPr>
        <w:t>k.ú</w:t>
      </w:r>
      <w:proofErr w:type="spellEnd"/>
      <w:r w:rsidRPr="002250FA">
        <w:rPr>
          <w:rFonts w:ascii="Arial" w:hAnsi="Arial" w:cs="Arial"/>
          <w:bCs/>
        </w:rPr>
        <w:t>. Prostějov, o celkové výměře cca 3.204 m</w:t>
      </w:r>
      <w:r w:rsidRPr="002250FA">
        <w:rPr>
          <w:rFonts w:ascii="Arial" w:hAnsi="Arial" w:cs="Arial"/>
          <w:bCs/>
          <w:vertAlign w:val="superscript"/>
        </w:rPr>
        <w:t>2</w:t>
      </w:r>
      <w:r w:rsidRPr="002250FA">
        <w:rPr>
          <w:rFonts w:ascii="Arial" w:hAnsi="Arial" w:cs="Arial"/>
          <w:bCs/>
        </w:rPr>
        <w:t xml:space="preserve"> do vlastnictví Statutárního města Prostějova. Současně byla navržena možnost řešit tuto záležitost formou směny za pozemky v </w:t>
      </w:r>
      <w:proofErr w:type="spellStart"/>
      <w:proofErr w:type="gramStart"/>
      <w:r w:rsidRPr="002250FA">
        <w:rPr>
          <w:rFonts w:ascii="Arial" w:hAnsi="Arial" w:cs="Arial"/>
          <w:bCs/>
        </w:rPr>
        <w:t>k.ú</w:t>
      </w:r>
      <w:proofErr w:type="spellEnd"/>
      <w:r w:rsidRPr="002250FA">
        <w:rPr>
          <w:rFonts w:ascii="Arial" w:hAnsi="Arial" w:cs="Arial"/>
          <w:bCs/>
        </w:rPr>
        <w:t>.</w:t>
      </w:r>
      <w:proofErr w:type="gramEnd"/>
      <w:r w:rsidRPr="002250FA">
        <w:rPr>
          <w:rFonts w:ascii="Arial" w:hAnsi="Arial" w:cs="Arial"/>
          <w:bCs/>
        </w:rPr>
        <w:t xml:space="preserve"> </w:t>
      </w:r>
      <w:proofErr w:type="spellStart"/>
      <w:r w:rsidRPr="002250FA">
        <w:rPr>
          <w:rFonts w:ascii="Arial" w:hAnsi="Arial" w:cs="Arial"/>
          <w:bCs/>
        </w:rPr>
        <w:t>Vrahovice</w:t>
      </w:r>
      <w:proofErr w:type="spellEnd"/>
      <w:r w:rsidRPr="002250FA">
        <w:rPr>
          <w:rFonts w:ascii="Arial" w:hAnsi="Arial" w:cs="Arial"/>
          <w:bCs/>
        </w:rPr>
        <w:t xml:space="preserve"> ve vlastnictví Statutárního města Prostějova, které se nachází v areálu střelnice ve </w:t>
      </w:r>
      <w:proofErr w:type="spellStart"/>
      <w:r w:rsidRPr="002250FA">
        <w:rPr>
          <w:rFonts w:ascii="Arial" w:hAnsi="Arial" w:cs="Arial"/>
          <w:bCs/>
        </w:rPr>
        <w:t>Vrahovicích</w:t>
      </w:r>
      <w:proofErr w:type="spellEnd"/>
      <w:r w:rsidRPr="002250FA">
        <w:rPr>
          <w:rFonts w:ascii="Arial" w:hAnsi="Arial" w:cs="Arial"/>
          <w:bCs/>
        </w:rPr>
        <w:t xml:space="preserve"> a které jsou v nájmu Krajského ředitelství Policie Olomouckého kraje na základě Smlouvy o nájmu ze dne </w:t>
      </w:r>
      <w:proofErr w:type="gramStart"/>
      <w:r w:rsidRPr="002250FA">
        <w:rPr>
          <w:rFonts w:ascii="Arial" w:hAnsi="Arial" w:cs="Arial"/>
          <w:bCs/>
        </w:rPr>
        <w:t>02.05.1995</w:t>
      </w:r>
      <w:proofErr w:type="gramEnd"/>
      <w:r w:rsidRPr="002250FA">
        <w:rPr>
          <w:rFonts w:ascii="Arial" w:hAnsi="Arial" w:cs="Arial"/>
          <w:bCs/>
        </w:rPr>
        <w:t xml:space="preserve">. Jedná se o pozemky st. </w:t>
      </w:r>
      <w:proofErr w:type="spellStart"/>
      <w:r w:rsidRPr="002250FA">
        <w:rPr>
          <w:rFonts w:ascii="Arial" w:hAnsi="Arial" w:cs="Arial"/>
          <w:bCs/>
        </w:rPr>
        <w:t>p.č</w:t>
      </w:r>
      <w:proofErr w:type="spellEnd"/>
      <w:r w:rsidRPr="002250FA">
        <w:rPr>
          <w:rFonts w:ascii="Arial" w:hAnsi="Arial" w:cs="Arial"/>
          <w:bCs/>
        </w:rPr>
        <w:t xml:space="preserve">.  996, st. </w:t>
      </w:r>
      <w:proofErr w:type="spellStart"/>
      <w:proofErr w:type="gramStart"/>
      <w:r w:rsidRPr="002250FA">
        <w:rPr>
          <w:rFonts w:ascii="Arial" w:hAnsi="Arial" w:cs="Arial"/>
          <w:bCs/>
        </w:rPr>
        <w:t>p.č</w:t>
      </w:r>
      <w:proofErr w:type="spellEnd"/>
      <w:r w:rsidRPr="002250FA">
        <w:rPr>
          <w:rFonts w:ascii="Arial" w:hAnsi="Arial" w:cs="Arial"/>
          <w:bCs/>
        </w:rPr>
        <w:t>.</w:t>
      </w:r>
      <w:proofErr w:type="gramEnd"/>
      <w:r w:rsidRPr="002250FA">
        <w:rPr>
          <w:rFonts w:ascii="Arial" w:hAnsi="Arial" w:cs="Arial"/>
          <w:bCs/>
        </w:rPr>
        <w:t xml:space="preserve"> 998, st. </w:t>
      </w:r>
      <w:proofErr w:type="spellStart"/>
      <w:r w:rsidRPr="002250FA">
        <w:rPr>
          <w:rFonts w:ascii="Arial" w:hAnsi="Arial" w:cs="Arial"/>
          <w:bCs/>
        </w:rPr>
        <w:t>p.č</w:t>
      </w:r>
      <w:proofErr w:type="spellEnd"/>
      <w:r w:rsidRPr="002250FA">
        <w:rPr>
          <w:rFonts w:ascii="Arial" w:hAnsi="Arial" w:cs="Arial"/>
          <w:bCs/>
        </w:rPr>
        <w:t xml:space="preserve">. 1268, st. </w:t>
      </w:r>
      <w:proofErr w:type="spellStart"/>
      <w:r w:rsidRPr="002250FA">
        <w:rPr>
          <w:rFonts w:ascii="Arial" w:hAnsi="Arial" w:cs="Arial"/>
          <w:bCs/>
        </w:rPr>
        <w:t>p.č</w:t>
      </w:r>
      <w:proofErr w:type="spellEnd"/>
      <w:r w:rsidRPr="002250FA">
        <w:rPr>
          <w:rFonts w:ascii="Arial" w:hAnsi="Arial" w:cs="Arial"/>
          <w:bCs/>
        </w:rPr>
        <w:t xml:space="preserve">. 1269, </w:t>
      </w:r>
      <w:proofErr w:type="spellStart"/>
      <w:r w:rsidRPr="002250FA">
        <w:rPr>
          <w:rFonts w:ascii="Arial" w:hAnsi="Arial" w:cs="Arial"/>
          <w:bCs/>
        </w:rPr>
        <w:t>p.č</w:t>
      </w:r>
      <w:proofErr w:type="spellEnd"/>
      <w:r w:rsidRPr="002250FA">
        <w:rPr>
          <w:rFonts w:ascii="Arial" w:hAnsi="Arial" w:cs="Arial"/>
          <w:bCs/>
        </w:rPr>
        <w:t xml:space="preserve">. 441/3 a části pozemků </w:t>
      </w:r>
      <w:proofErr w:type="spellStart"/>
      <w:r w:rsidRPr="002250FA">
        <w:rPr>
          <w:rFonts w:ascii="Arial" w:hAnsi="Arial" w:cs="Arial"/>
          <w:bCs/>
        </w:rPr>
        <w:t>p.č</w:t>
      </w:r>
      <w:proofErr w:type="spellEnd"/>
      <w:r w:rsidRPr="002250FA">
        <w:rPr>
          <w:rFonts w:ascii="Arial" w:hAnsi="Arial" w:cs="Arial"/>
          <w:bCs/>
        </w:rPr>
        <w:t xml:space="preserve">. 441/1 a </w:t>
      </w:r>
      <w:proofErr w:type="spellStart"/>
      <w:r w:rsidRPr="002250FA">
        <w:rPr>
          <w:rFonts w:ascii="Arial" w:hAnsi="Arial" w:cs="Arial"/>
          <w:bCs/>
        </w:rPr>
        <w:t>p.č</w:t>
      </w:r>
      <w:proofErr w:type="spellEnd"/>
      <w:r w:rsidRPr="002250FA">
        <w:rPr>
          <w:rFonts w:ascii="Arial" w:hAnsi="Arial" w:cs="Arial"/>
          <w:bCs/>
        </w:rPr>
        <w:t>. 441/2, vše v </w:t>
      </w:r>
      <w:proofErr w:type="spellStart"/>
      <w:r w:rsidRPr="002250FA">
        <w:rPr>
          <w:rFonts w:ascii="Arial" w:hAnsi="Arial" w:cs="Arial"/>
          <w:bCs/>
        </w:rPr>
        <w:t>k.ú</w:t>
      </w:r>
      <w:proofErr w:type="spellEnd"/>
      <w:r w:rsidRPr="002250FA">
        <w:rPr>
          <w:rFonts w:ascii="Arial" w:hAnsi="Arial" w:cs="Arial"/>
          <w:bCs/>
        </w:rPr>
        <w:t xml:space="preserve">. </w:t>
      </w:r>
      <w:proofErr w:type="spellStart"/>
      <w:r w:rsidRPr="002250FA">
        <w:rPr>
          <w:rFonts w:ascii="Arial" w:hAnsi="Arial" w:cs="Arial"/>
          <w:bCs/>
        </w:rPr>
        <w:t>Vrahovice</w:t>
      </w:r>
      <w:proofErr w:type="spellEnd"/>
      <w:r w:rsidRPr="002250FA">
        <w:rPr>
          <w:rFonts w:ascii="Arial" w:hAnsi="Arial" w:cs="Arial"/>
          <w:bCs/>
        </w:rPr>
        <w:t>, o celkové výměře 6.403 m</w:t>
      </w:r>
      <w:r w:rsidRPr="002250FA">
        <w:rPr>
          <w:rFonts w:ascii="Arial" w:hAnsi="Arial" w:cs="Arial"/>
          <w:bCs/>
          <w:vertAlign w:val="superscript"/>
        </w:rPr>
        <w:t>2</w:t>
      </w:r>
      <w:r w:rsidRPr="002250FA">
        <w:rPr>
          <w:rFonts w:ascii="Arial" w:hAnsi="Arial" w:cs="Arial"/>
          <w:bCs/>
        </w:rPr>
        <w:t xml:space="preserve">. Na pozemcích st. </w:t>
      </w:r>
      <w:proofErr w:type="spellStart"/>
      <w:r w:rsidRPr="002250FA">
        <w:rPr>
          <w:rFonts w:ascii="Arial" w:hAnsi="Arial" w:cs="Arial"/>
          <w:bCs/>
        </w:rPr>
        <w:t>p.č</w:t>
      </w:r>
      <w:proofErr w:type="spellEnd"/>
      <w:r w:rsidRPr="002250FA">
        <w:rPr>
          <w:rFonts w:ascii="Arial" w:hAnsi="Arial" w:cs="Arial"/>
          <w:bCs/>
        </w:rPr>
        <w:t xml:space="preserve">.  996, st. </w:t>
      </w:r>
      <w:proofErr w:type="spellStart"/>
      <w:proofErr w:type="gramStart"/>
      <w:r w:rsidRPr="002250FA">
        <w:rPr>
          <w:rFonts w:ascii="Arial" w:hAnsi="Arial" w:cs="Arial"/>
          <w:bCs/>
        </w:rPr>
        <w:t>p.č</w:t>
      </w:r>
      <w:proofErr w:type="spellEnd"/>
      <w:r w:rsidRPr="002250FA">
        <w:rPr>
          <w:rFonts w:ascii="Arial" w:hAnsi="Arial" w:cs="Arial"/>
          <w:bCs/>
        </w:rPr>
        <w:t>.</w:t>
      </w:r>
      <w:proofErr w:type="gramEnd"/>
      <w:r w:rsidRPr="002250FA">
        <w:rPr>
          <w:rFonts w:ascii="Arial" w:hAnsi="Arial" w:cs="Arial"/>
          <w:bCs/>
        </w:rPr>
        <w:t xml:space="preserve"> 998, st. </w:t>
      </w:r>
      <w:proofErr w:type="spellStart"/>
      <w:r w:rsidRPr="002250FA">
        <w:rPr>
          <w:rFonts w:ascii="Arial" w:hAnsi="Arial" w:cs="Arial"/>
          <w:bCs/>
        </w:rPr>
        <w:t>p.č</w:t>
      </w:r>
      <w:proofErr w:type="spellEnd"/>
      <w:r w:rsidRPr="002250FA">
        <w:rPr>
          <w:rFonts w:ascii="Arial" w:hAnsi="Arial" w:cs="Arial"/>
          <w:bCs/>
        </w:rPr>
        <w:t xml:space="preserve">. 1268 a st. </w:t>
      </w:r>
      <w:proofErr w:type="spellStart"/>
      <w:r w:rsidRPr="002250FA">
        <w:rPr>
          <w:rFonts w:ascii="Arial" w:hAnsi="Arial" w:cs="Arial"/>
          <w:bCs/>
        </w:rPr>
        <w:t>p.č</w:t>
      </w:r>
      <w:proofErr w:type="spellEnd"/>
      <w:r w:rsidRPr="002250FA">
        <w:rPr>
          <w:rFonts w:ascii="Arial" w:hAnsi="Arial" w:cs="Arial"/>
          <w:bCs/>
        </w:rPr>
        <w:t>. 1269, vše v </w:t>
      </w:r>
      <w:proofErr w:type="spellStart"/>
      <w:r w:rsidRPr="002250FA">
        <w:rPr>
          <w:rFonts w:ascii="Arial" w:hAnsi="Arial" w:cs="Arial"/>
          <w:bCs/>
        </w:rPr>
        <w:t>k.ú</w:t>
      </w:r>
      <w:proofErr w:type="spellEnd"/>
      <w:r w:rsidRPr="002250FA">
        <w:rPr>
          <w:rFonts w:ascii="Arial" w:hAnsi="Arial" w:cs="Arial"/>
          <w:bCs/>
        </w:rPr>
        <w:t xml:space="preserve">. </w:t>
      </w:r>
      <w:proofErr w:type="spellStart"/>
      <w:r w:rsidRPr="002250FA">
        <w:rPr>
          <w:rFonts w:ascii="Arial" w:hAnsi="Arial" w:cs="Arial"/>
          <w:bCs/>
        </w:rPr>
        <w:t>Vrahovice</w:t>
      </w:r>
      <w:proofErr w:type="spellEnd"/>
      <w:r w:rsidRPr="002250FA">
        <w:rPr>
          <w:rFonts w:ascii="Arial" w:hAnsi="Arial" w:cs="Arial"/>
          <w:bCs/>
        </w:rPr>
        <w:t xml:space="preserve">, se nachází stavby ve vlastnictví České republiky, s příslušností hospodařit s majetkem státu pro Krajské ředitelství Policie Olomouckého kraje. </w:t>
      </w:r>
      <w:r w:rsidRPr="002250FA">
        <w:rPr>
          <w:rFonts w:ascii="Arial" w:hAnsi="Arial" w:cs="Arial"/>
        </w:rPr>
        <w:t xml:space="preserve">Převodem předmětných pozemků </w:t>
      </w:r>
      <w:r w:rsidR="001A139C" w:rsidRPr="002250FA">
        <w:rPr>
          <w:rFonts w:ascii="Arial" w:hAnsi="Arial" w:cs="Arial"/>
        </w:rPr>
        <w:t>by došlo</w:t>
      </w:r>
      <w:r w:rsidRPr="002250FA">
        <w:rPr>
          <w:rFonts w:ascii="Arial" w:hAnsi="Arial" w:cs="Arial"/>
        </w:rPr>
        <w:t xml:space="preserve"> ke sjednocení vlastníka pozemků a staveb, a tím naplnění tzv. superficiální zásady, která byla znovuzavedena zákonem č. 89/2012 Sb., občanský zákoník, ve znění pozdějších předpisů, dle níž je obecně stavba součástí pozemku. Dle příslušných ustanovení tohoto zákona má vlastník stavby nacházející se na cizím pozemku předkupní právo k tomuto pozemku a opačně.</w:t>
      </w:r>
      <w:r w:rsidRPr="002250FA">
        <w:rPr>
          <w:rFonts w:ascii="Arial" w:hAnsi="Arial" w:cs="Arial"/>
          <w:bCs/>
        </w:rPr>
        <w:t xml:space="preserve"> Otázka převodu těchto pozemků do vlastnictví Krajského ředitelství Policie Olomouckého kraje formou směny za jiné pozemky je předmětem dlouhodobého jednání (s přestávkami řešeno již od roku 2007). Pro potřeby vymezení rozsahu pozemků určených pro směnu byl v roce 2018 zpracován geometrický plán na oddělení částí pozemků </w:t>
      </w:r>
      <w:proofErr w:type="spellStart"/>
      <w:proofErr w:type="gramStart"/>
      <w:r w:rsidRPr="002250FA">
        <w:rPr>
          <w:rFonts w:ascii="Arial" w:hAnsi="Arial" w:cs="Arial"/>
          <w:bCs/>
        </w:rPr>
        <w:t>p.č</w:t>
      </w:r>
      <w:proofErr w:type="spellEnd"/>
      <w:r w:rsidRPr="002250FA">
        <w:rPr>
          <w:rFonts w:ascii="Arial" w:hAnsi="Arial" w:cs="Arial"/>
          <w:bCs/>
        </w:rPr>
        <w:t>.</w:t>
      </w:r>
      <w:proofErr w:type="gramEnd"/>
      <w:r w:rsidRPr="002250FA">
        <w:rPr>
          <w:rFonts w:ascii="Arial" w:hAnsi="Arial" w:cs="Arial"/>
          <w:bCs/>
        </w:rPr>
        <w:t xml:space="preserve"> 441/1 a </w:t>
      </w:r>
      <w:proofErr w:type="spellStart"/>
      <w:r w:rsidRPr="002250FA">
        <w:rPr>
          <w:rFonts w:ascii="Arial" w:hAnsi="Arial" w:cs="Arial"/>
          <w:bCs/>
        </w:rPr>
        <w:t>p.č</w:t>
      </w:r>
      <w:proofErr w:type="spellEnd"/>
      <w:r w:rsidRPr="002250FA">
        <w:rPr>
          <w:rFonts w:ascii="Arial" w:hAnsi="Arial" w:cs="Arial"/>
          <w:bCs/>
        </w:rPr>
        <w:t>. 441/2, oba v </w:t>
      </w:r>
      <w:proofErr w:type="spellStart"/>
      <w:r w:rsidRPr="002250FA">
        <w:rPr>
          <w:rFonts w:ascii="Arial" w:hAnsi="Arial" w:cs="Arial"/>
          <w:bCs/>
        </w:rPr>
        <w:t>k.ú</w:t>
      </w:r>
      <w:proofErr w:type="spellEnd"/>
      <w:r w:rsidRPr="002250FA">
        <w:rPr>
          <w:rFonts w:ascii="Arial" w:hAnsi="Arial" w:cs="Arial"/>
          <w:bCs/>
        </w:rPr>
        <w:t xml:space="preserve">. </w:t>
      </w:r>
      <w:proofErr w:type="spellStart"/>
      <w:r w:rsidRPr="002250FA">
        <w:rPr>
          <w:rFonts w:ascii="Arial" w:hAnsi="Arial" w:cs="Arial"/>
          <w:bCs/>
        </w:rPr>
        <w:t>Vrahovice</w:t>
      </w:r>
      <w:proofErr w:type="spellEnd"/>
      <w:r w:rsidRPr="002250FA">
        <w:rPr>
          <w:rFonts w:ascii="Arial" w:hAnsi="Arial" w:cs="Arial"/>
          <w:bCs/>
        </w:rPr>
        <w:t>.</w:t>
      </w:r>
    </w:p>
    <w:p w:rsidR="004E50D4" w:rsidRPr="002250FA" w:rsidRDefault="004E50D4" w:rsidP="004E50D4">
      <w:pPr>
        <w:jc w:val="both"/>
        <w:rPr>
          <w:rFonts w:ascii="Arial" w:hAnsi="Arial" w:cs="Arial"/>
          <w:bCs/>
        </w:rPr>
      </w:pPr>
    </w:p>
    <w:p w:rsidR="004E50D4" w:rsidRPr="002250FA" w:rsidRDefault="004E50D4" w:rsidP="004E50D4">
      <w:pPr>
        <w:jc w:val="both"/>
        <w:rPr>
          <w:rFonts w:ascii="Arial" w:hAnsi="Arial" w:cs="Arial"/>
          <w:bCs/>
        </w:rPr>
      </w:pPr>
      <w:r w:rsidRPr="002250FA">
        <w:rPr>
          <w:rFonts w:ascii="Arial" w:hAnsi="Arial" w:cs="Arial"/>
          <w:bCs/>
        </w:rPr>
        <w:t xml:space="preserve">Krajské ředitelství Policie Olomouckého kraje dne </w:t>
      </w:r>
      <w:proofErr w:type="gramStart"/>
      <w:r w:rsidRPr="002250FA">
        <w:rPr>
          <w:rFonts w:ascii="Arial" w:hAnsi="Arial" w:cs="Arial"/>
          <w:bCs/>
        </w:rPr>
        <w:t>01.06.2021</w:t>
      </w:r>
      <w:proofErr w:type="gramEnd"/>
      <w:r w:rsidRPr="002250FA">
        <w:rPr>
          <w:rFonts w:ascii="Arial" w:hAnsi="Arial" w:cs="Arial"/>
          <w:bCs/>
        </w:rPr>
        <w:t xml:space="preserve"> k žádosti sdělilo, že s případnou směnou předmětných pozemků souhlasí za předpokladu, že ze strany Krajského ředitelství Policie Olomouckého kraje nebude nutné hradit případný finanční doplatek rozdílu směňovaných pozemků. </w:t>
      </w:r>
    </w:p>
    <w:p w:rsidR="004E50D4" w:rsidRPr="002250FA" w:rsidRDefault="004E50D4" w:rsidP="004E50D4">
      <w:pPr>
        <w:jc w:val="both"/>
        <w:rPr>
          <w:rFonts w:ascii="Arial" w:hAnsi="Arial" w:cs="Arial"/>
          <w:bCs/>
        </w:rPr>
      </w:pPr>
    </w:p>
    <w:p w:rsidR="004E50D4" w:rsidRPr="002250FA" w:rsidRDefault="004E50D4" w:rsidP="004E50D4">
      <w:pPr>
        <w:jc w:val="both"/>
        <w:rPr>
          <w:rFonts w:ascii="Arial" w:hAnsi="Arial" w:cs="Arial"/>
          <w:bCs/>
        </w:rPr>
      </w:pPr>
      <w:r w:rsidRPr="002250FA">
        <w:rPr>
          <w:rFonts w:ascii="Arial" w:hAnsi="Arial" w:cs="Arial"/>
          <w:bCs/>
        </w:rPr>
        <w:t xml:space="preserve">Pro potřeby zjištění obvyklých cen předmětných pozemků a stanovení dalšího postupu objednal Odbor SÚMM zpracování znaleckého posudku. </w:t>
      </w:r>
    </w:p>
    <w:p w:rsidR="004E50D4" w:rsidRPr="002250FA" w:rsidRDefault="004E50D4" w:rsidP="004E50D4">
      <w:pPr>
        <w:jc w:val="both"/>
        <w:rPr>
          <w:rFonts w:ascii="Arial" w:hAnsi="Arial" w:cs="Arial"/>
          <w:bCs/>
        </w:rPr>
      </w:pPr>
      <w:r w:rsidRPr="002250FA">
        <w:rPr>
          <w:rFonts w:ascii="Arial" w:hAnsi="Arial" w:cs="Arial"/>
          <w:bCs/>
        </w:rPr>
        <w:t>Dle znaleckého posudku byla cena obvyklá pozemků v </w:t>
      </w:r>
      <w:proofErr w:type="spellStart"/>
      <w:proofErr w:type="gramStart"/>
      <w:r w:rsidRPr="002250FA">
        <w:rPr>
          <w:rFonts w:ascii="Arial" w:hAnsi="Arial" w:cs="Arial"/>
          <w:bCs/>
        </w:rPr>
        <w:t>k.ú</w:t>
      </w:r>
      <w:proofErr w:type="spellEnd"/>
      <w:r w:rsidRPr="002250FA">
        <w:rPr>
          <w:rFonts w:ascii="Arial" w:hAnsi="Arial" w:cs="Arial"/>
          <w:bCs/>
        </w:rPr>
        <w:t>.</w:t>
      </w:r>
      <w:proofErr w:type="gramEnd"/>
      <w:r w:rsidRPr="002250FA">
        <w:rPr>
          <w:rFonts w:ascii="Arial" w:hAnsi="Arial" w:cs="Arial"/>
          <w:bCs/>
        </w:rPr>
        <w:t xml:space="preserve"> </w:t>
      </w:r>
      <w:proofErr w:type="spellStart"/>
      <w:r w:rsidRPr="002250FA">
        <w:rPr>
          <w:rFonts w:ascii="Arial" w:hAnsi="Arial" w:cs="Arial"/>
          <w:bCs/>
        </w:rPr>
        <w:t>Vrahovice</w:t>
      </w:r>
      <w:proofErr w:type="spellEnd"/>
      <w:r w:rsidRPr="002250FA">
        <w:rPr>
          <w:rFonts w:ascii="Arial" w:hAnsi="Arial" w:cs="Arial"/>
          <w:bCs/>
        </w:rPr>
        <w:t xml:space="preserve"> znalcem stanovena ve výši 950 Kč/m</w:t>
      </w:r>
      <w:r w:rsidRPr="002250FA">
        <w:rPr>
          <w:rFonts w:ascii="Arial" w:hAnsi="Arial" w:cs="Arial"/>
          <w:bCs/>
          <w:vertAlign w:val="superscript"/>
        </w:rPr>
        <w:t>2</w:t>
      </w:r>
      <w:r w:rsidRPr="002250FA">
        <w:rPr>
          <w:rFonts w:ascii="Arial" w:hAnsi="Arial" w:cs="Arial"/>
          <w:bCs/>
        </w:rPr>
        <w:t>, tj. celkem 6.082.850 Kč, a cena obvyklá pozemků v </w:t>
      </w:r>
      <w:proofErr w:type="spellStart"/>
      <w:proofErr w:type="gramStart"/>
      <w:r w:rsidRPr="002250FA">
        <w:rPr>
          <w:rFonts w:ascii="Arial" w:hAnsi="Arial" w:cs="Arial"/>
          <w:bCs/>
        </w:rPr>
        <w:t>k.ú</w:t>
      </w:r>
      <w:proofErr w:type="spellEnd"/>
      <w:r w:rsidRPr="002250FA">
        <w:rPr>
          <w:rFonts w:ascii="Arial" w:hAnsi="Arial" w:cs="Arial"/>
          <w:bCs/>
        </w:rPr>
        <w:t>.</w:t>
      </w:r>
      <w:proofErr w:type="gramEnd"/>
      <w:r w:rsidRPr="002250FA">
        <w:rPr>
          <w:rFonts w:ascii="Arial" w:hAnsi="Arial" w:cs="Arial"/>
          <w:bCs/>
        </w:rPr>
        <w:t xml:space="preserve"> Prostějov znalcem stanovena ve výši 1.898 Kč/m</w:t>
      </w:r>
      <w:r w:rsidRPr="002250FA">
        <w:rPr>
          <w:rFonts w:ascii="Arial" w:hAnsi="Arial" w:cs="Arial"/>
          <w:bCs/>
          <w:vertAlign w:val="superscript"/>
        </w:rPr>
        <w:t>2</w:t>
      </w:r>
      <w:r w:rsidRPr="002250FA">
        <w:rPr>
          <w:rFonts w:ascii="Arial" w:hAnsi="Arial" w:cs="Arial"/>
          <w:bCs/>
        </w:rPr>
        <w:t xml:space="preserve">, tj. celkem cca 6.081.192 Kč. Přesnou výši ceny </w:t>
      </w:r>
      <w:r w:rsidRPr="002250FA">
        <w:rPr>
          <w:rFonts w:ascii="Arial" w:hAnsi="Arial" w:cs="Arial"/>
          <w:bCs/>
        </w:rPr>
        <w:lastRenderedPageBreak/>
        <w:t>obvyklé pozemků v </w:t>
      </w:r>
      <w:proofErr w:type="spellStart"/>
      <w:proofErr w:type="gramStart"/>
      <w:r w:rsidRPr="002250FA">
        <w:rPr>
          <w:rFonts w:ascii="Arial" w:hAnsi="Arial" w:cs="Arial"/>
          <w:bCs/>
        </w:rPr>
        <w:t>k.ú</w:t>
      </w:r>
      <w:proofErr w:type="spellEnd"/>
      <w:r w:rsidRPr="002250FA">
        <w:rPr>
          <w:rFonts w:ascii="Arial" w:hAnsi="Arial" w:cs="Arial"/>
          <w:bCs/>
        </w:rPr>
        <w:t>.</w:t>
      </w:r>
      <w:proofErr w:type="gramEnd"/>
      <w:r w:rsidRPr="002250FA">
        <w:rPr>
          <w:rFonts w:ascii="Arial" w:hAnsi="Arial" w:cs="Arial"/>
          <w:bCs/>
        </w:rPr>
        <w:t xml:space="preserve"> Prostějov bude možné stanovit až po zpracování geometrického plánu na oddělení části pozemku </w:t>
      </w:r>
      <w:proofErr w:type="spellStart"/>
      <w:proofErr w:type="gramStart"/>
      <w:r w:rsidRPr="002250FA">
        <w:rPr>
          <w:rFonts w:ascii="Arial" w:hAnsi="Arial" w:cs="Arial"/>
          <w:bCs/>
        </w:rPr>
        <w:t>p.č</w:t>
      </w:r>
      <w:proofErr w:type="spellEnd"/>
      <w:r w:rsidRPr="002250FA">
        <w:rPr>
          <w:rFonts w:ascii="Arial" w:hAnsi="Arial" w:cs="Arial"/>
          <w:bCs/>
        </w:rPr>
        <w:t>.</w:t>
      </w:r>
      <w:proofErr w:type="gramEnd"/>
      <w:r w:rsidRPr="002250FA">
        <w:rPr>
          <w:rFonts w:ascii="Arial" w:hAnsi="Arial" w:cs="Arial"/>
          <w:bCs/>
        </w:rPr>
        <w:t xml:space="preserve"> 2994/5 v </w:t>
      </w:r>
      <w:proofErr w:type="spellStart"/>
      <w:r w:rsidRPr="002250FA">
        <w:rPr>
          <w:rFonts w:ascii="Arial" w:hAnsi="Arial" w:cs="Arial"/>
          <w:bCs/>
        </w:rPr>
        <w:t>k.ú</w:t>
      </w:r>
      <w:proofErr w:type="spellEnd"/>
      <w:r w:rsidRPr="002250FA">
        <w:rPr>
          <w:rFonts w:ascii="Arial" w:hAnsi="Arial" w:cs="Arial"/>
          <w:bCs/>
        </w:rPr>
        <w:t xml:space="preserve">. Prostějov. I tak je zřejmé, že ceny obvyklé směňovaných pozemků mají přibližně stejnou hodnotu. Z těchto důvodů je navržena směna bez finančního vyrovnání. </w:t>
      </w:r>
      <w:r w:rsidRPr="002250FA">
        <w:rPr>
          <w:rFonts w:ascii="Arial" w:hAnsi="Arial" w:cs="Arial"/>
        </w:rPr>
        <w:t xml:space="preserve">Záležitost je řešena pod </w:t>
      </w:r>
      <w:proofErr w:type="spellStart"/>
      <w:r w:rsidRPr="002250FA">
        <w:rPr>
          <w:rFonts w:ascii="Arial" w:hAnsi="Arial" w:cs="Arial"/>
        </w:rPr>
        <w:t>SpZn</w:t>
      </w:r>
      <w:proofErr w:type="spellEnd"/>
      <w:r w:rsidRPr="002250FA">
        <w:rPr>
          <w:rFonts w:ascii="Arial" w:hAnsi="Arial" w:cs="Arial"/>
        </w:rPr>
        <w:t>. OSMM 35/2008.</w:t>
      </w:r>
    </w:p>
    <w:p w:rsidR="004E50D4" w:rsidRPr="002250FA" w:rsidRDefault="004E50D4" w:rsidP="004E50D4">
      <w:pPr>
        <w:jc w:val="both"/>
        <w:rPr>
          <w:rFonts w:ascii="Arial" w:hAnsi="Arial" w:cs="Arial"/>
          <w:bCs/>
        </w:rPr>
      </w:pPr>
    </w:p>
    <w:p w:rsidR="004E50D4" w:rsidRPr="002250FA" w:rsidRDefault="004E50D4" w:rsidP="004E50D4">
      <w:pPr>
        <w:tabs>
          <w:tab w:val="left" w:pos="284"/>
        </w:tabs>
        <w:jc w:val="both"/>
        <w:rPr>
          <w:rFonts w:ascii="Arial" w:hAnsi="Arial" w:cs="Arial"/>
          <w:b/>
          <w:u w:val="single"/>
        </w:rPr>
      </w:pPr>
      <w:r w:rsidRPr="002250FA">
        <w:rPr>
          <w:rFonts w:ascii="Arial" w:hAnsi="Arial" w:cs="Arial"/>
          <w:b/>
          <w:u w:val="single"/>
        </w:rPr>
        <w:t xml:space="preserve">Stanoviska odborů </w:t>
      </w:r>
      <w:proofErr w:type="spellStart"/>
      <w:r w:rsidRPr="002250FA">
        <w:rPr>
          <w:rFonts w:ascii="Arial" w:hAnsi="Arial" w:cs="Arial"/>
          <w:b/>
          <w:u w:val="single"/>
        </w:rPr>
        <w:t>MMPv</w:t>
      </w:r>
      <w:proofErr w:type="spellEnd"/>
      <w:r w:rsidRPr="002250FA">
        <w:rPr>
          <w:rFonts w:ascii="Arial" w:hAnsi="Arial" w:cs="Arial"/>
          <w:b/>
          <w:u w:val="single"/>
        </w:rPr>
        <w:t xml:space="preserve"> (subjektů):</w:t>
      </w:r>
    </w:p>
    <w:p w:rsidR="004E50D4" w:rsidRPr="002250FA" w:rsidRDefault="004E50D4" w:rsidP="004E50D4">
      <w:pPr>
        <w:tabs>
          <w:tab w:val="left" w:pos="284"/>
        </w:tabs>
        <w:jc w:val="both"/>
        <w:rPr>
          <w:rFonts w:ascii="Arial" w:hAnsi="Arial" w:cs="Arial"/>
          <w:b/>
          <w:u w:val="single"/>
        </w:rPr>
      </w:pPr>
    </w:p>
    <w:p w:rsidR="004E50D4" w:rsidRPr="002250FA" w:rsidRDefault="004E50D4" w:rsidP="004E50D4">
      <w:pPr>
        <w:tabs>
          <w:tab w:val="left" w:pos="284"/>
        </w:tabs>
        <w:jc w:val="both"/>
        <w:rPr>
          <w:rFonts w:ascii="Arial" w:hAnsi="Arial" w:cs="Arial"/>
        </w:rPr>
      </w:pPr>
      <w:r w:rsidRPr="002250FA">
        <w:rPr>
          <w:rFonts w:ascii="Arial" w:hAnsi="Arial" w:cs="Arial"/>
          <w:b/>
        </w:rPr>
        <w:t xml:space="preserve">1. Odbor územního plánování a památkové péče </w:t>
      </w:r>
      <w:r w:rsidRPr="002250FA">
        <w:rPr>
          <w:rFonts w:ascii="Arial" w:hAnsi="Arial" w:cs="Arial"/>
        </w:rPr>
        <w:t>sděluje, že dle Územního plánu Prostějov se dotčené pozemky v </w:t>
      </w:r>
      <w:proofErr w:type="spellStart"/>
      <w:proofErr w:type="gramStart"/>
      <w:r w:rsidRPr="002250FA">
        <w:rPr>
          <w:rFonts w:ascii="Arial" w:hAnsi="Arial" w:cs="Arial"/>
        </w:rPr>
        <w:t>k.ú</w:t>
      </w:r>
      <w:proofErr w:type="spellEnd"/>
      <w:r w:rsidRPr="002250FA">
        <w:rPr>
          <w:rFonts w:ascii="Arial" w:hAnsi="Arial" w:cs="Arial"/>
        </w:rPr>
        <w:t>.</w:t>
      </w:r>
      <w:proofErr w:type="gramEnd"/>
      <w:r w:rsidRPr="002250FA">
        <w:rPr>
          <w:rFonts w:ascii="Arial" w:hAnsi="Arial" w:cs="Arial"/>
        </w:rPr>
        <w:t xml:space="preserve"> </w:t>
      </w:r>
      <w:proofErr w:type="spellStart"/>
      <w:r w:rsidRPr="002250FA">
        <w:rPr>
          <w:rFonts w:ascii="Arial" w:hAnsi="Arial" w:cs="Arial"/>
        </w:rPr>
        <w:t>Vrahovice</w:t>
      </w:r>
      <w:proofErr w:type="spellEnd"/>
      <w:r w:rsidRPr="002250FA">
        <w:rPr>
          <w:rFonts w:ascii="Arial" w:hAnsi="Arial" w:cs="Arial"/>
        </w:rPr>
        <w:t xml:space="preserve"> nachází ve stabilizované ploše č. 0862 občanského vybavení – veřejné infrastruktury (OV). Části pozemků 441/3 a 441/2 zasahují do rozvojové plochy Z44 č. 0882 dopravní infrastruktury (DX) určené pro rozšíření železnice. Přes pozemek p. č. 441/1 vede trasa biokoridoru RK1447/2. Dotčené pozemky v </w:t>
      </w:r>
      <w:proofErr w:type="spellStart"/>
      <w:proofErr w:type="gramStart"/>
      <w:r w:rsidRPr="002250FA">
        <w:rPr>
          <w:rFonts w:ascii="Arial" w:hAnsi="Arial" w:cs="Arial"/>
        </w:rPr>
        <w:t>k.ú</w:t>
      </w:r>
      <w:proofErr w:type="spellEnd"/>
      <w:r w:rsidRPr="002250FA">
        <w:rPr>
          <w:rFonts w:ascii="Arial" w:hAnsi="Arial" w:cs="Arial"/>
        </w:rPr>
        <w:t>.</w:t>
      </w:r>
      <w:proofErr w:type="gramEnd"/>
      <w:r w:rsidRPr="002250FA">
        <w:rPr>
          <w:rFonts w:ascii="Arial" w:hAnsi="Arial" w:cs="Arial"/>
        </w:rPr>
        <w:t xml:space="preserve"> Prostějov jsou součástí plochy přestavby P12 č. 0024 smíšené obytné (SX) a stabilizované plochy č. 0001 veřejných prostranství – veřejné infrastruktury (PV), městské centrum, vedení cyklistické komunikace. Z hlediska územního plánování </w:t>
      </w:r>
      <w:r w:rsidRPr="002250FA">
        <w:rPr>
          <w:rFonts w:ascii="Arial" w:hAnsi="Arial" w:cs="Arial"/>
          <w:b/>
        </w:rPr>
        <w:t>nemáme</w:t>
      </w:r>
      <w:r w:rsidRPr="002250FA">
        <w:rPr>
          <w:rFonts w:ascii="Arial" w:hAnsi="Arial" w:cs="Arial"/>
        </w:rPr>
        <w:t xml:space="preserve"> ke směně pozemků </w:t>
      </w:r>
      <w:r w:rsidRPr="002250FA">
        <w:rPr>
          <w:rFonts w:ascii="Arial" w:hAnsi="Arial" w:cs="Arial"/>
          <w:b/>
        </w:rPr>
        <w:t>žádné</w:t>
      </w:r>
      <w:r w:rsidRPr="002250FA">
        <w:rPr>
          <w:rFonts w:ascii="Arial" w:hAnsi="Arial" w:cs="Arial"/>
        </w:rPr>
        <w:t xml:space="preserve"> </w:t>
      </w:r>
      <w:r w:rsidRPr="002250FA">
        <w:rPr>
          <w:rFonts w:ascii="Arial" w:hAnsi="Arial" w:cs="Arial"/>
          <w:b/>
        </w:rPr>
        <w:t>připomínky</w:t>
      </w:r>
      <w:r w:rsidRPr="002250FA">
        <w:rPr>
          <w:rFonts w:ascii="Arial" w:hAnsi="Arial" w:cs="Arial"/>
        </w:rPr>
        <w:t>.</w:t>
      </w:r>
    </w:p>
    <w:p w:rsidR="004E50D4" w:rsidRPr="002250FA" w:rsidRDefault="004E50D4" w:rsidP="004E50D4">
      <w:pPr>
        <w:tabs>
          <w:tab w:val="left" w:pos="284"/>
        </w:tabs>
        <w:jc w:val="both"/>
        <w:rPr>
          <w:rFonts w:ascii="Arial" w:hAnsi="Arial" w:cs="Arial"/>
          <w:b/>
        </w:rPr>
      </w:pPr>
    </w:p>
    <w:p w:rsidR="004E50D4" w:rsidRPr="002250FA" w:rsidRDefault="004E50D4" w:rsidP="004E50D4">
      <w:pPr>
        <w:tabs>
          <w:tab w:val="left" w:pos="284"/>
        </w:tabs>
        <w:jc w:val="both"/>
        <w:rPr>
          <w:rFonts w:ascii="Arial" w:hAnsi="Arial" w:cs="Arial"/>
        </w:rPr>
      </w:pPr>
      <w:r w:rsidRPr="002250FA">
        <w:rPr>
          <w:rFonts w:ascii="Arial" w:hAnsi="Arial" w:cs="Arial"/>
          <w:b/>
        </w:rPr>
        <w:t xml:space="preserve">2. Odbor rozvoje a investic souhlasí </w:t>
      </w:r>
      <w:r w:rsidRPr="002250FA">
        <w:rPr>
          <w:rFonts w:ascii="Arial" w:hAnsi="Arial" w:cs="Arial"/>
        </w:rPr>
        <w:t xml:space="preserve">se záměrem směny pozemků. Jedná se o získání pozemků pro realizaci prioritní investiční akce </w:t>
      </w:r>
      <w:r w:rsidRPr="002250FA">
        <w:rPr>
          <w:rFonts w:ascii="Arial" w:hAnsi="Arial" w:cs="Arial"/>
          <w:bCs/>
        </w:rPr>
        <w:t>dopravního terminálu Újezd</w:t>
      </w:r>
      <w:r w:rsidRPr="002250FA">
        <w:rPr>
          <w:rFonts w:ascii="Arial" w:hAnsi="Arial" w:cs="Arial"/>
        </w:rPr>
        <w:t>, kterou má v kompetenci Odbor rozvoje a investic. Bez získání těchto pozemků není možné stavbu realizovat.</w:t>
      </w:r>
    </w:p>
    <w:p w:rsidR="004E50D4" w:rsidRPr="002250FA" w:rsidRDefault="004E50D4" w:rsidP="004E50D4">
      <w:pPr>
        <w:pStyle w:val="Zkladntext"/>
        <w:tabs>
          <w:tab w:val="clear" w:pos="0"/>
          <w:tab w:val="left" w:pos="284"/>
          <w:tab w:val="left" w:pos="2127"/>
          <w:tab w:val="left" w:pos="9072"/>
        </w:tabs>
        <w:rPr>
          <w:rFonts w:ascii="Arial" w:hAnsi="Arial" w:cs="Arial"/>
          <w:b/>
          <w:sz w:val="24"/>
        </w:rPr>
      </w:pPr>
    </w:p>
    <w:p w:rsidR="004E50D4" w:rsidRPr="002250FA" w:rsidRDefault="004E50D4" w:rsidP="004E50D4">
      <w:pPr>
        <w:pStyle w:val="Zkladntext"/>
        <w:tabs>
          <w:tab w:val="clear" w:pos="0"/>
          <w:tab w:val="left" w:pos="284"/>
          <w:tab w:val="left" w:pos="2127"/>
          <w:tab w:val="left" w:pos="9072"/>
        </w:tabs>
        <w:rPr>
          <w:rFonts w:ascii="Arial" w:hAnsi="Arial" w:cs="Arial"/>
          <w:b/>
          <w:sz w:val="24"/>
        </w:rPr>
      </w:pPr>
      <w:r w:rsidRPr="002250FA">
        <w:rPr>
          <w:rFonts w:ascii="Arial" w:hAnsi="Arial" w:cs="Arial"/>
          <w:b/>
          <w:sz w:val="24"/>
        </w:rPr>
        <w:t xml:space="preserve">3. Odbor dopravy </w:t>
      </w:r>
      <w:r w:rsidRPr="002250FA">
        <w:rPr>
          <w:rFonts w:ascii="Arial" w:hAnsi="Arial" w:cs="Arial"/>
          <w:sz w:val="24"/>
        </w:rPr>
        <w:t xml:space="preserve">sděluje, že z důvodu nutnosti realizace stavby dopravního terminálu </w:t>
      </w:r>
      <w:r w:rsidRPr="002250FA">
        <w:rPr>
          <w:rFonts w:ascii="Arial" w:hAnsi="Arial" w:cs="Arial"/>
          <w:b/>
          <w:sz w:val="24"/>
        </w:rPr>
        <w:t>nemá</w:t>
      </w:r>
      <w:r w:rsidRPr="002250FA">
        <w:rPr>
          <w:rFonts w:ascii="Arial" w:hAnsi="Arial" w:cs="Arial"/>
          <w:sz w:val="24"/>
        </w:rPr>
        <w:t xml:space="preserve"> ke směně pozemků </w:t>
      </w:r>
      <w:r w:rsidRPr="002250FA">
        <w:rPr>
          <w:rFonts w:ascii="Arial" w:hAnsi="Arial" w:cs="Arial"/>
          <w:b/>
          <w:sz w:val="24"/>
        </w:rPr>
        <w:t>námitky</w:t>
      </w:r>
      <w:r w:rsidRPr="002250FA">
        <w:rPr>
          <w:rFonts w:ascii="Arial" w:hAnsi="Arial" w:cs="Arial"/>
          <w:sz w:val="24"/>
        </w:rPr>
        <w:t>.</w:t>
      </w:r>
    </w:p>
    <w:p w:rsidR="004E50D4" w:rsidRPr="002250FA" w:rsidRDefault="004E50D4" w:rsidP="004E50D4">
      <w:pPr>
        <w:pStyle w:val="Zkladntext"/>
        <w:tabs>
          <w:tab w:val="clear" w:pos="0"/>
          <w:tab w:val="left" w:pos="284"/>
          <w:tab w:val="left" w:pos="2127"/>
          <w:tab w:val="left" w:pos="9072"/>
        </w:tabs>
        <w:rPr>
          <w:rFonts w:ascii="Arial" w:hAnsi="Arial" w:cs="Arial"/>
          <w:sz w:val="24"/>
        </w:rPr>
      </w:pPr>
    </w:p>
    <w:p w:rsidR="004E50D4" w:rsidRPr="002250FA" w:rsidRDefault="004E50D4" w:rsidP="004E50D4">
      <w:pPr>
        <w:jc w:val="both"/>
        <w:rPr>
          <w:rFonts w:ascii="Arial" w:hAnsi="Arial" w:cs="Arial"/>
          <w:bCs/>
        </w:rPr>
      </w:pPr>
      <w:r w:rsidRPr="002250FA">
        <w:rPr>
          <w:rFonts w:ascii="Arial" w:hAnsi="Arial" w:cs="Arial"/>
          <w:b/>
        </w:rPr>
        <w:t xml:space="preserve">4. Odbor životního prostředí </w:t>
      </w:r>
      <w:r w:rsidRPr="002250FA">
        <w:rPr>
          <w:rFonts w:ascii="Arial" w:hAnsi="Arial" w:cs="Arial"/>
          <w:b/>
          <w:bCs/>
        </w:rPr>
        <w:t>nemá</w:t>
      </w:r>
      <w:r w:rsidRPr="002250FA">
        <w:rPr>
          <w:rFonts w:ascii="Arial" w:hAnsi="Arial" w:cs="Arial"/>
          <w:bCs/>
        </w:rPr>
        <w:t xml:space="preserve"> </w:t>
      </w:r>
      <w:r w:rsidRPr="002250FA">
        <w:rPr>
          <w:rFonts w:ascii="Arial" w:hAnsi="Arial" w:cs="Arial"/>
          <w:b/>
          <w:bCs/>
        </w:rPr>
        <w:t>námitek</w:t>
      </w:r>
      <w:r w:rsidRPr="002250FA">
        <w:rPr>
          <w:rFonts w:ascii="Arial" w:hAnsi="Arial" w:cs="Arial"/>
          <w:bCs/>
        </w:rPr>
        <w:t xml:space="preserve"> k navrhované směně pozemků.</w:t>
      </w:r>
    </w:p>
    <w:p w:rsidR="004E50D4" w:rsidRPr="002250FA" w:rsidRDefault="004E50D4" w:rsidP="004E50D4">
      <w:pPr>
        <w:pStyle w:val="Zkladntext"/>
        <w:tabs>
          <w:tab w:val="clear" w:pos="0"/>
          <w:tab w:val="left" w:pos="284"/>
          <w:tab w:val="left" w:pos="2127"/>
          <w:tab w:val="left" w:pos="9072"/>
        </w:tabs>
        <w:rPr>
          <w:rFonts w:ascii="Arial" w:hAnsi="Arial" w:cs="Arial"/>
          <w:sz w:val="24"/>
        </w:rPr>
      </w:pPr>
    </w:p>
    <w:p w:rsidR="00D13F3A" w:rsidRPr="002250FA" w:rsidRDefault="00D13F3A" w:rsidP="00D13F3A">
      <w:pPr>
        <w:jc w:val="both"/>
        <w:rPr>
          <w:rFonts w:ascii="Arial" w:hAnsi="Arial" w:cs="Arial"/>
          <w:bCs/>
        </w:rPr>
      </w:pPr>
      <w:r w:rsidRPr="002250FA">
        <w:rPr>
          <w:rFonts w:ascii="Arial" w:hAnsi="Arial" w:cs="Arial"/>
          <w:b/>
        </w:rPr>
        <w:t xml:space="preserve">Rada města Prostějova </w:t>
      </w:r>
      <w:r w:rsidRPr="002250FA">
        <w:rPr>
          <w:rFonts w:ascii="Arial" w:hAnsi="Arial" w:cs="Arial"/>
        </w:rPr>
        <w:t xml:space="preserve">dne 21.09.2021 usnesením č. 1800 </w:t>
      </w:r>
      <w:r w:rsidRPr="002250FA">
        <w:rPr>
          <w:rFonts w:ascii="Arial" w:hAnsi="Arial" w:cs="Arial"/>
          <w:b/>
        </w:rPr>
        <w:t xml:space="preserve">vyhlásila </w:t>
      </w:r>
      <w:r w:rsidRPr="002250FA">
        <w:rPr>
          <w:rFonts w:ascii="Arial" w:hAnsi="Arial" w:cs="Arial"/>
          <w:bCs/>
        </w:rPr>
        <w:t xml:space="preserve">záměr směny pozemků st. </w:t>
      </w:r>
      <w:proofErr w:type="spellStart"/>
      <w:r w:rsidRPr="002250FA">
        <w:rPr>
          <w:rFonts w:ascii="Arial" w:hAnsi="Arial" w:cs="Arial"/>
          <w:bCs/>
        </w:rPr>
        <w:t>p.č</w:t>
      </w:r>
      <w:proofErr w:type="spellEnd"/>
      <w:r w:rsidRPr="002250FA">
        <w:rPr>
          <w:rFonts w:ascii="Arial" w:hAnsi="Arial" w:cs="Arial"/>
          <w:bCs/>
        </w:rPr>
        <w:t xml:space="preserve">.  996 – zastavěná plocha a nádvoří o výměře </w:t>
      </w:r>
      <w:smartTag w:uri="urn:schemas-microsoft-com:office:smarttags" w:element="metricconverter">
        <w:smartTagPr>
          <w:attr w:name="ProductID" w:val="1.170 m2"/>
        </w:smartTagPr>
        <w:r w:rsidRPr="002250FA">
          <w:rPr>
            <w:rFonts w:ascii="Arial" w:hAnsi="Arial" w:cs="Arial"/>
            <w:bCs/>
          </w:rPr>
          <w:t>1.170 m</w:t>
        </w:r>
        <w:r w:rsidRPr="002250FA">
          <w:rPr>
            <w:rFonts w:ascii="Arial" w:hAnsi="Arial" w:cs="Arial"/>
            <w:bCs/>
            <w:vertAlign w:val="superscript"/>
          </w:rPr>
          <w:t>2</w:t>
        </w:r>
      </w:smartTag>
      <w:r w:rsidRPr="002250FA">
        <w:rPr>
          <w:rFonts w:ascii="Arial" w:hAnsi="Arial" w:cs="Arial"/>
          <w:bCs/>
        </w:rPr>
        <w:t xml:space="preserve">, st. </w:t>
      </w:r>
      <w:proofErr w:type="spellStart"/>
      <w:proofErr w:type="gramStart"/>
      <w:r w:rsidRPr="002250FA">
        <w:rPr>
          <w:rFonts w:ascii="Arial" w:hAnsi="Arial" w:cs="Arial"/>
          <w:bCs/>
        </w:rPr>
        <w:t>p.č</w:t>
      </w:r>
      <w:proofErr w:type="spellEnd"/>
      <w:r w:rsidRPr="002250FA">
        <w:rPr>
          <w:rFonts w:ascii="Arial" w:hAnsi="Arial" w:cs="Arial"/>
          <w:bCs/>
        </w:rPr>
        <w:t>.</w:t>
      </w:r>
      <w:proofErr w:type="gramEnd"/>
      <w:r w:rsidRPr="002250FA">
        <w:rPr>
          <w:rFonts w:ascii="Arial" w:hAnsi="Arial" w:cs="Arial"/>
          <w:bCs/>
        </w:rPr>
        <w:t xml:space="preserve"> 998 – zastavěná plocha a nádvoří o výměře </w:t>
      </w:r>
      <w:smartTag w:uri="urn:schemas-microsoft-com:office:smarttags" w:element="metricconverter">
        <w:smartTagPr>
          <w:attr w:name="ProductID" w:val="96 m2"/>
        </w:smartTagPr>
        <w:r w:rsidRPr="002250FA">
          <w:rPr>
            <w:rFonts w:ascii="Arial" w:hAnsi="Arial" w:cs="Arial"/>
            <w:bCs/>
          </w:rPr>
          <w:t>96 m</w:t>
        </w:r>
        <w:r w:rsidRPr="002250FA">
          <w:rPr>
            <w:rFonts w:ascii="Arial" w:hAnsi="Arial" w:cs="Arial"/>
            <w:bCs/>
            <w:vertAlign w:val="superscript"/>
          </w:rPr>
          <w:t>2</w:t>
        </w:r>
      </w:smartTag>
      <w:r w:rsidRPr="002250FA">
        <w:rPr>
          <w:rFonts w:ascii="Arial" w:hAnsi="Arial" w:cs="Arial"/>
          <w:bCs/>
        </w:rPr>
        <w:t xml:space="preserve">, st. </w:t>
      </w:r>
      <w:proofErr w:type="spellStart"/>
      <w:r w:rsidRPr="002250FA">
        <w:rPr>
          <w:rFonts w:ascii="Arial" w:hAnsi="Arial" w:cs="Arial"/>
          <w:bCs/>
        </w:rPr>
        <w:t>p.č</w:t>
      </w:r>
      <w:proofErr w:type="spellEnd"/>
      <w:r w:rsidRPr="002250FA">
        <w:rPr>
          <w:rFonts w:ascii="Arial" w:hAnsi="Arial" w:cs="Arial"/>
          <w:bCs/>
        </w:rPr>
        <w:t>. 1268 – zastavěná plocha a nádvoří o výměře 101 m</w:t>
      </w:r>
      <w:r w:rsidRPr="002250FA">
        <w:rPr>
          <w:rFonts w:ascii="Arial" w:hAnsi="Arial" w:cs="Arial"/>
          <w:bCs/>
          <w:vertAlign w:val="superscript"/>
        </w:rPr>
        <w:t>2</w:t>
      </w:r>
      <w:r w:rsidRPr="002250FA">
        <w:rPr>
          <w:rFonts w:ascii="Arial" w:hAnsi="Arial" w:cs="Arial"/>
          <w:bCs/>
        </w:rPr>
        <w:t xml:space="preserve">, st. </w:t>
      </w:r>
      <w:proofErr w:type="spellStart"/>
      <w:r w:rsidRPr="002250FA">
        <w:rPr>
          <w:rFonts w:ascii="Arial" w:hAnsi="Arial" w:cs="Arial"/>
          <w:bCs/>
        </w:rPr>
        <w:t>p.č</w:t>
      </w:r>
      <w:proofErr w:type="spellEnd"/>
      <w:r w:rsidRPr="002250FA">
        <w:rPr>
          <w:rFonts w:ascii="Arial" w:hAnsi="Arial" w:cs="Arial"/>
          <w:bCs/>
        </w:rPr>
        <w:t>. 1269 – zastavěná plocha a nádvoří o výměře 121 m</w:t>
      </w:r>
      <w:r w:rsidRPr="002250FA">
        <w:rPr>
          <w:rFonts w:ascii="Arial" w:hAnsi="Arial" w:cs="Arial"/>
          <w:bCs/>
          <w:vertAlign w:val="superscript"/>
        </w:rPr>
        <w:t>2</w:t>
      </w:r>
      <w:r w:rsidRPr="002250FA">
        <w:rPr>
          <w:rFonts w:ascii="Arial" w:hAnsi="Arial" w:cs="Arial"/>
          <w:bCs/>
        </w:rPr>
        <w:t xml:space="preserve">, </w:t>
      </w:r>
      <w:proofErr w:type="spellStart"/>
      <w:r w:rsidRPr="002250FA">
        <w:rPr>
          <w:rFonts w:ascii="Arial" w:hAnsi="Arial" w:cs="Arial"/>
          <w:bCs/>
        </w:rPr>
        <w:t>p.č</w:t>
      </w:r>
      <w:proofErr w:type="spellEnd"/>
      <w:r w:rsidRPr="002250FA">
        <w:rPr>
          <w:rFonts w:ascii="Arial" w:hAnsi="Arial" w:cs="Arial"/>
          <w:bCs/>
        </w:rPr>
        <w:t>. 441/3 – ostatní plocha o výměře 1.319 m</w:t>
      </w:r>
      <w:r w:rsidRPr="002250FA">
        <w:rPr>
          <w:rFonts w:ascii="Arial" w:hAnsi="Arial" w:cs="Arial"/>
          <w:bCs/>
          <w:vertAlign w:val="superscript"/>
        </w:rPr>
        <w:t>2</w:t>
      </w:r>
      <w:r w:rsidRPr="002250FA">
        <w:rPr>
          <w:rFonts w:ascii="Arial" w:hAnsi="Arial" w:cs="Arial"/>
          <w:bCs/>
        </w:rPr>
        <w:t xml:space="preserve">, části pozemku </w:t>
      </w:r>
      <w:proofErr w:type="spellStart"/>
      <w:r w:rsidRPr="002250FA">
        <w:rPr>
          <w:rFonts w:ascii="Arial" w:hAnsi="Arial" w:cs="Arial"/>
          <w:bCs/>
        </w:rPr>
        <w:t>p.č</w:t>
      </w:r>
      <w:proofErr w:type="spellEnd"/>
      <w:r w:rsidRPr="002250FA">
        <w:rPr>
          <w:rFonts w:ascii="Arial" w:hAnsi="Arial" w:cs="Arial"/>
          <w:bCs/>
        </w:rPr>
        <w:t>. 441/1 – ostatní plocha o výměře 1.524 m</w:t>
      </w:r>
      <w:r w:rsidRPr="002250FA">
        <w:rPr>
          <w:rFonts w:ascii="Arial" w:hAnsi="Arial" w:cs="Arial"/>
          <w:bCs/>
          <w:vertAlign w:val="superscript"/>
        </w:rPr>
        <w:t>2</w:t>
      </w:r>
      <w:r w:rsidRPr="002250FA">
        <w:rPr>
          <w:rFonts w:ascii="Arial" w:hAnsi="Arial" w:cs="Arial"/>
          <w:bCs/>
        </w:rPr>
        <w:t xml:space="preserve"> a části pozemku </w:t>
      </w:r>
      <w:proofErr w:type="spellStart"/>
      <w:r w:rsidRPr="002250FA">
        <w:rPr>
          <w:rFonts w:ascii="Arial" w:hAnsi="Arial" w:cs="Arial"/>
          <w:bCs/>
        </w:rPr>
        <w:t>p.č</w:t>
      </w:r>
      <w:proofErr w:type="spellEnd"/>
      <w:r w:rsidRPr="002250FA">
        <w:rPr>
          <w:rFonts w:ascii="Arial" w:hAnsi="Arial" w:cs="Arial"/>
          <w:bCs/>
        </w:rPr>
        <w:t>. 441/2 – ostatní plocha o výměře 2.072 m</w:t>
      </w:r>
      <w:r w:rsidRPr="002250FA">
        <w:rPr>
          <w:rFonts w:ascii="Arial" w:hAnsi="Arial" w:cs="Arial"/>
          <w:bCs/>
          <w:vertAlign w:val="superscript"/>
        </w:rPr>
        <w:t>2</w:t>
      </w:r>
      <w:r w:rsidRPr="002250FA">
        <w:rPr>
          <w:rFonts w:ascii="Arial" w:hAnsi="Arial" w:cs="Arial"/>
          <w:bCs/>
        </w:rPr>
        <w:t>, vše v </w:t>
      </w:r>
      <w:proofErr w:type="spellStart"/>
      <w:r w:rsidRPr="002250FA">
        <w:rPr>
          <w:rFonts w:ascii="Arial" w:hAnsi="Arial" w:cs="Arial"/>
          <w:bCs/>
        </w:rPr>
        <w:t>k.ú</w:t>
      </w:r>
      <w:proofErr w:type="spellEnd"/>
      <w:r w:rsidRPr="002250FA">
        <w:rPr>
          <w:rFonts w:ascii="Arial" w:hAnsi="Arial" w:cs="Arial"/>
          <w:bCs/>
        </w:rPr>
        <w:t xml:space="preserve">. </w:t>
      </w:r>
      <w:proofErr w:type="spellStart"/>
      <w:r w:rsidRPr="002250FA">
        <w:rPr>
          <w:rFonts w:ascii="Arial" w:hAnsi="Arial" w:cs="Arial"/>
          <w:bCs/>
        </w:rPr>
        <w:t>Vrahovice</w:t>
      </w:r>
      <w:proofErr w:type="spellEnd"/>
      <w:r w:rsidRPr="002250FA">
        <w:rPr>
          <w:rFonts w:ascii="Arial" w:hAnsi="Arial" w:cs="Arial"/>
          <w:bCs/>
        </w:rPr>
        <w:t xml:space="preserve">, ve vlastnictví Statutárního města Prostějova za pozemky </w:t>
      </w:r>
      <w:proofErr w:type="spellStart"/>
      <w:proofErr w:type="gramStart"/>
      <w:r w:rsidRPr="002250FA">
        <w:rPr>
          <w:rFonts w:ascii="Arial" w:hAnsi="Arial" w:cs="Arial"/>
          <w:bCs/>
        </w:rPr>
        <w:t>p.č</w:t>
      </w:r>
      <w:proofErr w:type="spellEnd"/>
      <w:r w:rsidRPr="002250FA">
        <w:rPr>
          <w:rFonts w:ascii="Arial" w:hAnsi="Arial" w:cs="Arial"/>
          <w:bCs/>
        </w:rPr>
        <w:t>.</w:t>
      </w:r>
      <w:proofErr w:type="gramEnd"/>
      <w:r w:rsidRPr="002250FA">
        <w:rPr>
          <w:rFonts w:ascii="Arial" w:hAnsi="Arial" w:cs="Arial"/>
          <w:bCs/>
        </w:rPr>
        <w:t xml:space="preserve"> 2994/1 – ostatní plocha o výměře 2.304 m</w:t>
      </w:r>
      <w:r w:rsidRPr="002250FA">
        <w:rPr>
          <w:rFonts w:ascii="Arial" w:hAnsi="Arial" w:cs="Arial"/>
          <w:bCs/>
          <w:vertAlign w:val="superscript"/>
        </w:rPr>
        <w:t>2</w:t>
      </w:r>
      <w:r w:rsidRPr="002250FA">
        <w:rPr>
          <w:rFonts w:ascii="Arial" w:hAnsi="Arial" w:cs="Arial"/>
          <w:bCs/>
        </w:rPr>
        <w:t xml:space="preserve">, </w:t>
      </w:r>
      <w:proofErr w:type="spellStart"/>
      <w:r w:rsidRPr="002250FA">
        <w:rPr>
          <w:rFonts w:ascii="Arial" w:hAnsi="Arial" w:cs="Arial"/>
          <w:bCs/>
        </w:rPr>
        <w:t>p.č</w:t>
      </w:r>
      <w:proofErr w:type="spellEnd"/>
      <w:r w:rsidRPr="002250FA">
        <w:rPr>
          <w:rFonts w:ascii="Arial" w:hAnsi="Arial" w:cs="Arial"/>
          <w:bCs/>
        </w:rPr>
        <w:t>. 2994/4 – ostatní plocha o výměře 700 m</w:t>
      </w:r>
      <w:r w:rsidRPr="002250FA">
        <w:rPr>
          <w:rFonts w:ascii="Arial" w:hAnsi="Arial" w:cs="Arial"/>
          <w:bCs/>
          <w:vertAlign w:val="superscript"/>
        </w:rPr>
        <w:t>2</w:t>
      </w:r>
      <w:r w:rsidRPr="002250FA">
        <w:rPr>
          <w:rFonts w:ascii="Arial" w:hAnsi="Arial" w:cs="Arial"/>
          <w:bCs/>
        </w:rPr>
        <w:t xml:space="preserve"> a část pozemku </w:t>
      </w:r>
      <w:proofErr w:type="spellStart"/>
      <w:r w:rsidRPr="002250FA">
        <w:rPr>
          <w:rFonts w:ascii="Arial" w:hAnsi="Arial" w:cs="Arial"/>
          <w:bCs/>
        </w:rPr>
        <w:t>p.č</w:t>
      </w:r>
      <w:proofErr w:type="spellEnd"/>
      <w:r w:rsidRPr="002250FA">
        <w:rPr>
          <w:rFonts w:ascii="Arial" w:hAnsi="Arial" w:cs="Arial"/>
          <w:bCs/>
        </w:rPr>
        <w:t>. 2994/5 – ostatní plocha o výměře cca 200 m</w:t>
      </w:r>
      <w:r w:rsidRPr="002250FA">
        <w:rPr>
          <w:rFonts w:ascii="Arial" w:hAnsi="Arial" w:cs="Arial"/>
          <w:bCs/>
          <w:vertAlign w:val="superscript"/>
        </w:rPr>
        <w:t>2</w:t>
      </w:r>
      <w:r w:rsidRPr="002250FA">
        <w:rPr>
          <w:rFonts w:ascii="Arial" w:hAnsi="Arial" w:cs="Arial"/>
          <w:bCs/>
        </w:rPr>
        <w:t xml:space="preserve"> (přesná výměra bude známa po zpracování geometrického plánu), vše v </w:t>
      </w:r>
      <w:proofErr w:type="spellStart"/>
      <w:r w:rsidRPr="002250FA">
        <w:rPr>
          <w:rFonts w:ascii="Arial" w:hAnsi="Arial" w:cs="Arial"/>
          <w:bCs/>
        </w:rPr>
        <w:t>k.ú</w:t>
      </w:r>
      <w:proofErr w:type="spellEnd"/>
      <w:r w:rsidRPr="002250FA">
        <w:rPr>
          <w:rFonts w:ascii="Arial" w:hAnsi="Arial" w:cs="Arial"/>
          <w:bCs/>
        </w:rPr>
        <w:t>. Prostějov, ve vlastnictví České republiky, s příslušností hospodařit s majetkem státu pro Krajské ředitelství Policie Olomouckého kraje, se sídlem Olomouc, Hodolany, tř. Kosmonautů 189/10, PSČ: 779 00, IČ: 720 51 795, za následujících podmínek:</w:t>
      </w:r>
    </w:p>
    <w:p w:rsidR="00D13F3A" w:rsidRPr="002250FA" w:rsidRDefault="00D13F3A" w:rsidP="00D13F3A">
      <w:pPr>
        <w:pStyle w:val="Odstavecseseznamem"/>
        <w:numPr>
          <w:ilvl w:val="0"/>
          <w:numId w:val="34"/>
        </w:numPr>
        <w:ind w:left="284" w:hanging="284"/>
        <w:jc w:val="both"/>
        <w:rPr>
          <w:rFonts w:ascii="Arial" w:hAnsi="Arial" w:cs="Arial"/>
          <w:bCs/>
        </w:rPr>
      </w:pPr>
      <w:r w:rsidRPr="002250FA">
        <w:rPr>
          <w:rFonts w:ascii="Arial" w:hAnsi="Arial" w:cs="Arial"/>
          <w:bCs/>
        </w:rPr>
        <w:t>z důvodů uvedených v důvodové zprávě bude směna pozemků provedena bez finančního vyrovnání,</w:t>
      </w:r>
    </w:p>
    <w:p w:rsidR="00D13F3A" w:rsidRPr="002250FA" w:rsidRDefault="00D13F3A" w:rsidP="00D13F3A">
      <w:pPr>
        <w:pStyle w:val="Odstavecseseznamem"/>
        <w:numPr>
          <w:ilvl w:val="0"/>
          <w:numId w:val="34"/>
        </w:numPr>
        <w:ind w:left="284" w:hanging="284"/>
        <w:jc w:val="both"/>
        <w:rPr>
          <w:rFonts w:ascii="Arial" w:hAnsi="Arial" w:cs="Arial"/>
          <w:bCs/>
        </w:rPr>
      </w:pPr>
      <w:r w:rsidRPr="002250FA">
        <w:rPr>
          <w:rFonts w:ascii="Arial" w:hAnsi="Arial" w:cs="Arial"/>
          <w:bCs/>
        </w:rPr>
        <w:t>náklady spojené se zpracováním geometrických plánů, znaleckého posudku a správní poplatek spojený s podáním návrhu na povolení vkladu vlastnických práv do katastru nemovitostí uhradí Statutární město Prostějov.</w:t>
      </w:r>
    </w:p>
    <w:p w:rsidR="00D13F3A" w:rsidRPr="002250FA" w:rsidRDefault="00D13F3A" w:rsidP="00D13F3A">
      <w:pPr>
        <w:jc w:val="both"/>
        <w:rPr>
          <w:rFonts w:ascii="Arial" w:hAnsi="Arial" w:cs="Arial"/>
        </w:rPr>
      </w:pPr>
    </w:p>
    <w:p w:rsidR="00D13F3A" w:rsidRPr="002250FA" w:rsidRDefault="00D13F3A" w:rsidP="00D13F3A">
      <w:pPr>
        <w:jc w:val="both"/>
        <w:rPr>
          <w:rFonts w:ascii="Arial" w:hAnsi="Arial" w:cs="Arial"/>
        </w:rPr>
      </w:pPr>
      <w:r w:rsidRPr="002250FA">
        <w:rPr>
          <w:rFonts w:ascii="Arial" w:hAnsi="Arial" w:cs="Arial"/>
        </w:rPr>
        <w:t xml:space="preserve">Záměr směny </w:t>
      </w:r>
      <w:r w:rsidRPr="002250FA">
        <w:rPr>
          <w:rFonts w:ascii="Arial" w:hAnsi="Arial" w:cs="Arial"/>
          <w:bCs/>
        </w:rPr>
        <w:t xml:space="preserve">předmětných pozemků </w:t>
      </w:r>
      <w:r w:rsidRPr="002250FA">
        <w:rPr>
          <w:rFonts w:ascii="Arial" w:hAnsi="Arial" w:cs="Arial"/>
        </w:rPr>
        <w:t xml:space="preserve">byl v souladu s příslušnými ustanoveními zákona č. 128/2000 Sb., o obcích (obecní zřízení), ve znění pozdějších předpisů, zveřejněn </w:t>
      </w:r>
      <w:r w:rsidRPr="002250FA">
        <w:rPr>
          <w:rFonts w:ascii="Arial" w:hAnsi="Arial" w:cs="Arial"/>
        </w:rPr>
        <w:lastRenderedPageBreak/>
        <w:t xml:space="preserve">vyvěšením na úřední desce Magistrátu města Prostějova a způsobem umožňujícím dálkový přístup. </w:t>
      </w:r>
    </w:p>
    <w:p w:rsidR="00D13F3A" w:rsidRPr="002250FA" w:rsidRDefault="00D13F3A" w:rsidP="00D13F3A">
      <w:pPr>
        <w:jc w:val="both"/>
        <w:rPr>
          <w:rFonts w:ascii="Arial" w:hAnsi="Arial" w:cs="Arial"/>
        </w:rPr>
      </w:pPr>
      <w:r w:rsidRPr="002250FA">
        <w:rPr>
          <w:rFonts w:ascii="Arial" w:hAnsi="Arial" w:cs="Arial"/>
        </w:rPr>
        <w:t>K vyhlášenému záměru se v zákonem stanovené lhůtě nikdo jiný nepřihlásil.</w:t>
      </w:r>
    </w:p>
    <w:p w:rsidR="00D13F3A" w:rsidRPr="002250FA" w:rsidRDefault="00D13F3A" w:rsidP="00D13F3A">
      <w:pPr>
        <w:jc w:val="both"/>
        <w:rPr>
          <w:rFonts w:ascii="Arial" w:hAnsi="Arial" w:cs="Arial"/>
        </w:rPr>
      </w:pPr>
      <w:r w:rsidRPr="002250FA">
        <w:rPr>
          <w:rFonts w:ascii="Arial" w:hAnsi="Arial" w:cs="Arial"/>
        </w:rPr>
        <w:t xml:space="preserve">V souladu s usnesením Zastupitelstva města Prostějova č. 1117 ze dne </w:t>
      </w:r>
      <w:proofErr w:type="gramStart"/>
      <w:r w:rsidRPr="002250FA">
        <w:rPr>
          <w:rFonts w:ascii="Arial" w:hAnsi="Arial" w:cs="Arial"/>
        </w:rPr>
        <w:t>16.06.2020</w:t>
      </w:r>
      <w:proofErr w:type="gramEnd"/>
      <w:r w:rsidRPr="002250FA">
        <w:rPr>
          <w:rFonts w:ascii="Arial" w:hAnsi="Arial" w:cs="Arial"/>
        </w:rPr>
        <w:t xml:space="preserve"> byl uvedený záměr současně zveřejněn v Prostějovských radničních listech, na webových stránkách města Prostějova (elektronická úřední deska) a na </w:t>
      </w:r>
      <w:proofErr w:type="spellStart"/>
      <w:r w:rsidRPr="002250FA">
        <w:rPr>
          <w:rFonts w:ascii="Arial" w:hAnsi="Arial" w:cs="Arial"/>
        </w:rPr>
        <w:t>facebookovém</w:t>
      </w:r>
      <w:proofErr w:type="spellEnd"/>
      <w:r w:rsidRPr="002250FA">
        <w:rPr>
          <w:rFonts w:ascii="Arial" w:hAnsi="Arial" w:cs="Arial"/>
        </w:rPr>
        <w:t xml:space="preserve"> profilu města Prostějova.  </w:t>
      </w:r>
    </w:p>
    <w:p w:rsidR="004E50D4" w:rsidRPr="002250FA" w:rsidRDefault="004E50D4" w:rsidP="004E50D4">
      <w:pPr>
        <w:pStyle w:val="Zkladntext"/>
        <w:tabs>
          <w:tab w:val="clear" w:pos="0"/>
          <w:tab w:val="left" w:pos="284"/>
          <w:tab w:val="left" w:pos="2127"/>
          <w:tab w:val="left" w:pos="9072"/>
        </w:tabs>
        <w:rPr>
          <w:rFonts w:ascii="Arial" w:hAnsi="Arial" w:cs="Arial"/>
          <w:sz w:val="24"/>
        </w:rPr>
      </w:pPr>
    </w:p>
    <w:p w:rsidR="004E50D4" w:rsidRPr="002250FA" w:rsidRDefault="004E50D4" w:rsidP="004E50D4">
      <w:pPr>
        <w:jc w:val="both"/>
        <w:rPr>
          <w:rFonts w:ascii="Arial" w:hAnsi="Arial" w:cs="Arial"/>
          <w:b/>
          <w:bCs/>
          <w:u w:val="single"/>
        </w:rPr>
      </w:pPr>
      <w:r w:rsidRPr="002250FA">
        <w:rPr>
          <w:rFonts w:ascii="Arial" w:hAnsi="Arial" w:cs="Arial"/>
          <w:b/>
          <w:bCs/>
          <w:u w:val="single"/>
        </w:rPr>
        <w:t>5. Stanovisko předkladatele:</w:t>
      </w:r>
    </w:p>
    <w:p w:rsidR="004E50D4" w:rsidRPr="002250FA" w:rsidRDefault="004E50D4" w:rsidP="004E50D4">
      <w:pPr>
        <w:tabs>
          <w:tab w:val="left" w:pos="284"/>
        </w:tabs>
        <w:jc w:val="both"/>
        <w:rPr>
          <w:rFonts w:ascii="Arial" w:hAnsi="Arial" w:cs="Arial"/>
          <w:bCs/>
        </w:rPr>
      </w:pPr>
      <w:r w:rsidRPr="002250FA">
        <w:rPr>
          <w:rFonts w:ascii="Arial" w:hAnsi="Arial" w:cs="Arial"/>
          <w:b/>
          <w:bCs/>
        </w:rPr>
        <w:t xml:space="preserve">Odbor správy a údržby majetku města </w:t>
      </w:r>
      <w:r w:rsidRPr="002250FA">
        <w:rPr>
          <w:rFonts w:ascii="Arial" w:hAnsi="Arial" w:cs="Arial"/>
          <w:b/>
        </w:rPr>
        <w:t xml:space="preserve">nemá námitek </w:t>
      </w:r>
      <w:r w:rsidRPr="002250FA">
        <w:rPr>
          <w:rFonts w:ascii="Arial" w:hAnsi="Arial" w:cs="Arial"/>
        </w:rPr>
        <w:t>k</w:t>
      </w:r>
      <w:r w:rsidR="00D13F3A" w:rsidRPr="002250FA">
        <w:rPr>
          <w:rFonts w:ascii="Arial" w:hAnsi="Arial" w:cs="Arial"/>
        </w:rPr>
        <w:t xml:space="preserve">e schválení </w:t>
      </w:r>
      <w:r w:rsidRPr="002250FA">
        <w:rPr>
          <w:rFonts w:ascii="Arial" w:hAnsi="Arial" w:cs="Arial"/>
          <w:bCs/>
        </w:rPr>
        <w:t xml:space="preserve">směny pozemků st. </w:t>
      </w:r>
      <w:proofErr w:type="spellStart"/>
      <w:r w:rsidRPr="002250FA">
        <w:rPr>
          <w:rFonts w:ascii="Arial" w:hAnsi="Arial" w:cs="Arial"/>
          <w:bCs/>
        </w:rPr>
        <w:t>p.č</w:t>
      </w:r>
      <w:proofErr w:type="spellEnd"/>
      <w:r w:rsidRPr="002250FA">
        <w:rPr>
          <w:rFonts w:ascii="Arial" w:hAnsi="Arial" w:cs="Arial"/>
          <w:bCs/>
        </w:rPr>
        <w:t xml:space="preserve">.  996 – zastavěná plocha a nádvoří o výměře </w:t>
      </w:r>
      <w:smartTag w:uri="urn:schemas-microsoft-com:office:smarttags" w:element="metricconverter">
        <w:smartTagPr>
          <w:attr w:name="ProductID" w:val="1.170 m2"/>
        </w:smartTagPr>
        <w:r w:rsidRPr="002250FA">
          <w:rPr>
            <w:rFonts w:ascii="Arial" w:hAnsi="Arial" w:cs="Arial"/>
            <w:bCs/>
          </w:rPr>
          <w:t>1.170 m</w:t>
        </w:r>
        <w:r w:rsidRPr="002250FA">
          <w:rPr>
            <w:rFonts w:ascii="Arial" w:hAnsi="Arial" w:cs="Arial"/>
            <w:bCs/>
            <w:vertAlign w:val="superscript"/>
          </w:rPr>
          <w:t>2</w:t>
        </w:r>
      </w:smartTag>
      <w:r w:rsidRPr="002250FA">
        <w:rPr>
          <w:rFonts w:ascii="Arial" w:hAnsi="Arial" w:cs="Arial"/>
          <w:bCs/>
        </w:rPr>
        <w:t xml:space="preserve">, st. </w:t>
      </w:r>
      <w:proofErr w:type="spellStart"/>
      <w:proofErr w:type="gramStart"/>
      <w:r w:rsidRPr="002250FA">
        <w:rPr>
          <w:rFonts w:ascii="Arial" w:hAnsi="Arial" w:cs="Arial"/>
          <w:bCs/>
        </w:rPr>
        <w:t>p.č</w:t>
      </w:r>
      <w:proofErr w:type="spellEnd"/>
      <w:r w:rsidRPr="002250FA">
        <w:rPr>
          <w:rFonts w:ascii="Arial" w:hAnsi="Arial" w:cs="Arial"/>
          <w:bCs/>
        </w:rPr>
        <w:t>.</w:t>
      </w:r>
      <w:proofErr w:type="gramEnd"/>
      <w:r w:rsidRPr="002250FA">
        <w:rPr>
          <w:rFonts w:ascii="Arial" w:hAnsi="Arial" w:cs="Arial"/>
          <w:bCs/>
        </w:rPr>
        <w:t xml:space="preserve"> 998 – zastavěná plocha a nádvoří o výměře </w:t>
      </w:r>
      <w:smartTag w:uri="urn:schemas-microsoft-com:office:smarttags" w:element="metricconverter">
        <w:smartTagPr>
          <w:attr w:name="ProductID" w:val="96 m2"/>
        </w:smartTagPr>
        <w:r w:rsidRPr="002250FA">
          <w:rPr>
            <w:rFonts w:ascii="Arial" w:hAnsi="Arial" w:cs="Arial"/>
            <w:bCs/>
          </w:rPr>
          <w:t>96 m</w:t>
        </w:r>
        <w:r w:rsidRPr="002250FA">
          <w:rPr>
            <w:rFonts w:ascii="Arial" w:hAnsi="Arial" w:cs="Arial"/>
            <w:bCs/>
            <w:vertAlign w:val="superscript"/>
          </w:rPr>
          <w:t>2</w:t>
        </w:r>
      </w:smartTag>
      <w:r w:rsidRPr="002250FA">
        <w:rPr>
          <w:rFonts w:ascii="Arial" w:hAnsi="Arial" w:cs="Arial"/>
          <w:bCs/>
        </w:rPr>
        <w:t xml:space="preserve">, st. </w:t>
      </w:r>
      <w:proofErr w:type="spellStart"/>
      <w:r w:rsidRPr="002250FA">
        <w:rPr>
          <w:rFonts w:ascii="Arial" w:hAnsi="Arial" w:cs="Arial"/>
          <w:bCs/>
        </w:rPr>
        <w:t>p.č</w:t>
      </w:r>
      <w:proofErr w:type="spellEnd"/>
      <w:r w:rsidRPr="002250FA">
        <w:rPr>
          <w:rFonts w:ascii="Arial" w:hAnsi="Arial" w:cs="Arial"/>
          <w:bCs/>
        </w:rPr>
        <w:t>. 1268 – zastavěná plocha a nádvoří o výměře 101 m</w:t>
      </w:r>
      <w:r w:rsidRPr="002250FA">
        <w:rPr>
          <w:rFonts w:ascii="Arial" w:hAnsi="Arial" w:cs="Arial"/>
          <w:bCs/>
          <w:vertAlign w:val="superscript"/>
        </w:rPr>
        <w:t>2</w:t>
      </w:r>
      <w:r w:rsidRPr="002250FA">
        <w:rPr>
          <w:rFonts w:ascii="Arial" w:hAnsi="Arial" w:cs="Arial"/>
          <w:bCs/>
        </w:rPr>
        <w:t xml:space="preserve">, st. </w:t>
      </w:r>
      <w:proofErr w:type="spellStart"/>
      <w:r w:rsidRPr="002250FA">
        <w:rPr>
          <w:rFonts w:ascii="Arial" w:hAnsi="Arial" w:cs="Arial"/>
          <w:bCs/>
        </w:rPr>
        <w:t>p.č</w:t>
      </w:r>
      <w:proofErr w:type="spellEnd"/>
      <w:r w:rsidRPr="002250FA">
        <w:rPr>
          <w:rFonts w:ascii="Arial" w:hAnsi="Arial" w:cs="Arial"/>
          <w:bCs/>
        </w:rPr>
        <w:t>. 1269 – zastavěná plocha a nádvoří o výměře 121 m</w:t>
      </w:r>
      <w:r w:rsidRPr="002250FA">
        <w:rPr>
          <w:rFonts w:ascii="Arial" w:hAnsi="Arial" w:cs="Arial"/>
          <w:bCs/>
          <w:vertAlign w:val="superscript"/>
        </w:rPr>
        <w:t>2</w:t>
      </w:r>
      <w:r w:rsidRPr="002250FA">
        <w:rPr>
          <w:rFonts w:ascii="Arial" w:hAnsi="Arial" w:cs="Arial"/>
          <w:bCs/>
        </w:rPr>
        <w:t xml:space="preserve">, </w:t>
      </w:r>
      <w:proofErr w:type="spellStart"/>
      <w:r w:rsidRPr="002250FA">
        <w:rPr>
          <w:rFonts w:ascii="Arial" w:hAnsi="Arial" w:cs="Arial"/>
          <w:bCs/>
        </w:rPr>
        <w:t>p.č</w:t>
      </w:r>
      <w:proofErr w:type="spellEnd"/>
      <w:r w:rsidRPr="002250FA">
        <w:rPr>
          <w:rFonts w:ascii="Arial" w:hAnsi="Arial" w:cs="Arial"/>
          <w:bCs/>
        </w:rPr>
        <w:t>. 441/3 – ostatní plocha o výměře 1.319 m</w:t>
      </w:r>
      <w:r w:rsidRPr="002250FA">
        <w:rPr>
          <w:rFonts w:ascii="Arial" w:hAnsi="Arial" w:cs="Arial"/>
          <w:bCs/>
          <w:vertAlign w:val="superscript"/>
        </w:rPr>
        <w:t>2</w:t>
      </w:r>
      <w:r w:rsidRPr="002250FA">
        <w:rPr>
          <w:rFonts w:ascii="Arial" w:hAnsi="Arial" w:cs="Arial"/>
          <w:bCs/>
        </w:rPr>
        <w:t xml:space="preserve">, části pozemku </w:t>
      </w:r>
      <w:proofErr w:type="spellStart"/>
      <w:r w:rsidRPr="002250FA">
        <w:rPr>
          <w:rFonts w:ascii="Arial" w:hAnsi="Arial" w:cs="Arial"/>
          <w:bCs/>
        </w:rPr>
        <w:t>p.č</w:t>
      </w:r>
      <w:proofErr w:type="spellEnd"/>
      <w:r w:rsidRPr="002250FA">
        <w:rPr>
          <w:rFonts w:ascii="Arial" w:hAnsi="Arial" w:cs="Arial"/>
          <w:bCs/>
        </w:rPr>
        <w:t>. 441/1 – ostatní plocha o výměře 1.524 m</w:t>
      </w:r>
      <w:r w:rsidRPr="002250FA">
        <w:rPr>
          <w:rFonts w:ascii="Arial" w:hAnsi="Arial" w:cs="Arial"/>
          <w:bCs/>
          <w:vertAlign w:val="superscript"/>
        </w:rPr>
        <w:t>2</w:t>
      </w:r>
      <w:r w:rsidRPr="002250FA">
        <w:rPr>
          <w:rFonts w:ascii="Arial" w:hAnsi="Arial" w:cs="Arial"/>
          <w:bCs/>
        </w:rPr>
        <w:t xml:space="preserve"> a části pozemku </w:t>
      </w:r>
      <w:proofErr w:type="spellStart"/>
      <w:r w:rsidRPr="002250FA">
        <w:rPr>
          <w:rFonts w:ascii="Arial" w:hAnsi="Arial" w:cs="Arial"/>
          <w:bCs/>
        </w:rPr>
        <w:t>p.č</w:t>
      </w:r>
      <w:proofErr w:type="spellEnd"/>
      <w:r w:rsidRPr="002250FA">
        <w:rPr>
          <w:rFonts w:ascii="Arial" w:hAnsi="Arial" w:cs="Arial"/>
          <w:bCs/>
        </w:rPr>
        <w:t>. 441/2 – ostatní plocha o výměře 2.072 m</w:t>
      </w:r>
      <w:r w:rsidRPr="002250FA">
        <w:rPr>
          <w:rFonts w:ascii="Arial" w:hAnsi="Arial" w:cs="Arial"/>
          <w:bCs/>
          <w:vertAlign w:val="superscript"/>
        </w:rPr>
        <w:t>2</w:t>
      </w:r>
      <w:r w:rsidRPr="002250FA">
        <w:rPr>
          <w:rFonts w:ascii="Arial" w:hAnsi="Arial" w:cs="Arial"/>
          <w:bCs/>
        </w:rPr>
        <w:t>, vše v </w:t>
      </w:r>
      <w:proofErr w:type="spellStart"/>
      <w:r w:rsidRPr="002250FA">
        <w:rPr>
          <w:rFonts w:ascii="Arial" w:hAnsi="Arial" w:cs="Arial"/>
          <w:bCs/>
        </w:rPr>
        <w:t>k.ú</w:t>
      </w:r>
      <w:proofErr w:type="spellEnd"/>
      <w:r w:rsidRPr="002250FA">
        <w:rPr>
          <w:rFonts w:ascii="Arial" w:hAnsi="Arial" w:cs="Arial"/>
          <w:bCs/>
        </w:rPr>
        <w:t xml:space="preserve">. </w:t>
      </w:r>
      <w:proofErr w:type="spellStart"/>
      <w:r w:rsidRPr="002250FA">
        <w:rPr>
          <w:rFonts w:ascii="Arial" w:hAnsi="Arial" w:cs="Arial"/>
          <w:bCs/>
        </w:rPr>
        <w:t>Vrahovice</w:t>
      </w:r>
      <w:proofErr w:type="spellEnd"/>
      <w:r w:rsidRPr="002250FA">
        <w:rPr>
          <w:rFonts w:ascii="Arial" w:hAnsi="Arial" w:cs="Arial"/>
          <w:bCs/>
        </w:rPr>
        <w:t xml:space="preserve">, ve vlastnictví Statutárního města Prostějova za pozemky </w:t>
      </w:r>
      <w:proofErr w:type="spellStart"/>
      <w:proofErr w:type="gramStart"/>
      <w:r w:rsidRPr="002250FA">
        <w:rPr>
          <w:rFonts w:ascii="Arial" w:hAnsi="Arial" w:cs="Arial"/>
          <w:bCs/>
        </w:rPr>
        <w:t>p.č</w:t>
      </w:r>
      <w:proofErr w:type="spellEnd"/>
      <w:r w:rsidRPr="002250FA">
        <w:rPr>
          <w:rFonts w:ascii="Arial" w:hAnsi="Arial" w:cs="Arial"/>
          <w:bCs/>
        </w:rPr>
        <w:t>.</w:t>
      </w:r>
      <w:proofErr w:type="gramEnd"/>
      <w:r w:rsidRPr="002250FA">
        <w:rPr>
          <w:rFonts w:ascii="Arial" w:hAnsi="Arial" w:cs="Arial"/>
          <w:bCs/>
        </w:rPr>
        <w:t xml:space="preserve"> 2994/1 – ostatní plocha o výměře 2.304 m</w:t>
      </w:r>
      <w:r w:rsidRPr="002250FA">
        <w:rPr>
          <w:rFonts w:ascii="Arial" w:hAnsi="Arial" w:cs="Arial"/>
          <w:bCs/>
          <w:vertAlign w:val="superscript"/>
        </w:rPr>
        <w:t>2</w:t>
      </w:r>
      <w:r w:rsidRPr="002250FA">
        <w:rPr>
          <w:rFonts w:ascii="Arial" w:hAnsi="Arial" w:cs="Arial"/>
          <w:bCs/>
        </w:rPr>
        <w:t xml:space="preserve">, </w:t>
      </w:r>
      <w:proofErr w:type="spellStart"/>
      <w:r w:rsidRPr="002250FA">
        <w:rPr>
          <w:rFonts w:ascii="Arial" w:hAnsi="Arial" w:cs="Arial"/>
          <w:bCs/>
        </w:rPr>
        <w:t>p.č</w:t>
      </w:r>
      <w:proofErr w:type="spellEnd"/>
      <w:r w:rsidRPr="002250FA">
        <w:rPr>
          <w:rFonts w:ascii="Arial" w:hAnsi="Arial" w:cs="Arial"/>
          <w:bCs/>
        </w:rPr>
        <w:t>. 2994/4 – ostatní plocha o výměře 700 m</w:t>
      </w:r>
      <w:r w:rsidRPr="002250FA">
        <w:rPr>
          <w:rFonts w:ascii="Arial" w:hAnsi="Arial" w:cs="Arial"/>
          <w:bCs/>
          <w:vertAlign w:val="superscript"/>
        </w:rPr>
        <w:t>2</w:t>
      </w:r>
      <w:r w:rsidRPr="002250FA">
        <w:rPr>
          <w:rFonts w:ascii="Arial" w:hAnsi="Arial" w:cs="Arial"/>
          <w:bCs/>
        </w:rPr>
        <w:t xml:space="preserve"> a část pozemku </w:t>
      </w:r>
      <w:proofErr w:type="spellStart"/>
      <w:r w:rsidRPr="002250FA">
        <w:rPr>
          <w:rFonts w:ascii="Arial" w:hAnsi="Arial" w:cs="Arial"/>
          <w:bCs/>
        </w:rPr>
        <w:t>p.č</w:t>
      </w:r>
      <w:proofErr w:type="spellEnd"/>
      <w:r w:rsidRPr="002250FA">
        <w:rPr>
          <w:rFonts w:ascii="Arial" w:hAnsi="Arial" w:cs="Arial"/>
          <w:bCs/>
        </w:rPr>
        <w:t>. 2994/5 – ostatní plocha o výměře cca 200 m</w:t>
      </w:r>
      <w:r w:rsidRPr="002250FA">
        <w:rPr>
          <w:rFonts w:ascii="Arial" w:hAnsi="Arial" w:cs="Arial"/>
          <w:bCs/>
          <w:vertAlign w:val="superscript"/>
        </w:rPr>
        <w:t>2</w:t>
      </w:r>
      <w:r w:rsidRPr="002250FA">
        <w:rPr>
          <w:rFonts w:ascii="Arial" w:hAnsi="Arial" w:cs="Arial"/>
          <w:bCs/>
        </w:rPr>
        <w:t xml:space="preserve"> (přesná výměra bude známa po zpracování geometrického plánu), vše v </w:t>
      </w:r>
      <w:proofErr w:type="spellStart"/>
      <w:r w:rsidRPr="002250FA">
        <w:rPr>
          <w:rFonts w:ascii="Arial" w:hAnsi="Arial" w:cs="Arial"/>
          <w:bCs/>
        </w:rPr>
        <w:t>k.ú</w:t>
      </w:r>
      <w:proofErr w:type="spellEnd"/>
      <w:r w:rsidRPr="002250FA">
        <w:rPr>
          <w:rFonts w:ascii="Arial" w:hAnsi="Arial" w:cs="Arial"/>
          <w:bCs/>
        </w:rPr>
        <w:t>. Prostějov, ve vlastnictví České republiky, s příslušností hospodařit s majetkem státu pro Krajské ředitelství Policie Olomouckého kraje, se sídlem Olomouc, Hodolany, tř. Kosmonautů 189/10, PSČ: 779 00, IČ: 720 51 795, za podmínek dle návrhu usnesení. Získání pozemků v </w:t>
      </w:r>
      <w:proofErr w:type="spellStart"/>
      <w:proofErr w:type="gramStart"/>
      <w:r w:rsidRPr="002250FA">
        <w:rPr>
          <w:rFonts w:ascii="Arial" w:hAnsi="Arial" w:cs="Arial"/>
          <w:bCs/>
        </w:rPr>
        <w:t>k.ú</w:t>
      </w:r>
      <w:proofErr w:type="spellEnd"/>
      <w:r w:rsidRPr="002250FA">
        <w:rPr>
          <w:rFonts w:ascii="Arial" w:hAnsi="Arial" w:cs="Arial"/>
          <w:bCs/>
        </w:rPr>
        <w:t>.</w:t>
      </w:r>
      <w:proofErr w:type="gramEnd"/>
      <w:r w:rsidRPr="002250FA">
        <w:rPr>
          <w:rFonts w:ascii="Arial" w:hAnsi="Arial" w:cs="Arial"/>
          <w:bCs/>
        </w:rPr>
        <w:t xml:space="preserve"> Prostějov na ul. Újezd je z hlediska možnosti realizovat stavbu Dopravního terminálu Újezd strategické. Vzhledem k tomu, že na pozemcích st. </w:t>
      </w:r>
      <w:proofErr w:type="spellStart"/>
      <w:r w:rsidRPr="002250FA">
        <w:rPr>
          <w:rFonts w:ascii="Arial" w:hAnsi="Arial" w:cs="Arial"/>
          <w:bCs/>
        </w:rPr>
        <w:t>p.č</w:t>
      </w:r>
      <w:proofErr w:type="spellEnd"/>
      <w:r w:rsidRPr="002250FA">
        <w:rPr>
          <w:rFonts w:ascii="Arial" w:hAnsi="Arial" w:cs="Arial"/>
          <w:bCs/>
        </w:rPr>
        <w:t xml:space="preserve">.  996, st. </w:t>
      </w:r>
      <w:proofErr w:type="spellStart"/>
      <w:proofErr w:type="gramStart"/>
      <w:r w:rsidRPr="002250FA">
        <w:rPr>
          <w:rFonts w:ascii="Arial" w:hAnsi="Arial" w:cs="Arial"/>
          <w:bCs/>
        </w:rPr>
        <w:t>p.č</w:t>
      </w:r>
      <w:proofErr w:type="spellEnd"/>
      <w:r w:rsidRPr="002250FA">
        <w:rPr>
          <w:rFonts w:ascii="Arial" w:hAnsi="Arial" w:cs="Arial"/>
          <w:bCs/>
        </w:rPr>
        <w:t>.</w:t>
      </w:r>
      <w:proofErr w:type="gramEnd"/>
      <w:r w:rsidRPr="002250FA">
        <w:rPr>
          <w:rFonts w:ascii="Arial" w:hAnsi="Arial" w:cs="Arial"/>
          <w:bCs/>
        </w:rPr>
        <w:t xml:space="preserve"> 998, st. </w:t>
      </w:r>
      <w:proofErr w:type="spellStart"/>
      <w:r w:rsidRPr="002250FA">
        <w:rPr>
          <w:rFonts w:ascii="Arial" w:hAnsi="Arial" w:cs="Arial"/>
          <w:bCs/>
        </w:rPr>
        <w:t>p.č</w:t>
      </w:r>
      <w:proofErr w:type="spellEnd"/>
      <w:r w:rsidRPr="002250FA">
        <w:rPr>
          <w:rFonts w:ascii="Arial" w:hAnsi="Arial" w:cs="Arial"/>
          <w:bCs/>
        </w:rPr>
        <w:t xml:space="preserve">. 1268 a st. </w:t>
      </w:r>
      <w:proofErr w:type="spellStart"/>
      <w:r w:rsidRPr="002250FA">
        <w:rPr>
          <w:rFonts w:ascii="Arial" w:hAnsi="Arial" w:cs="Arial"/>
          <w:bCs/>
        </w:rPr>
        <w:t>p.č</w:t>
      </w:r>
      <w:proofErr w:type="spellEnd"/>
      <w:r w:rsidRPr="002250FA">
        <w:rPr>
          <w:rFonts w:ascii="Arial" w:hAnsi="Arial" w:cs="Arial"/>
          <w:bCs/>
        </w:rPr>
        <w:t>. 1269, vše v </w:t>
      </w:r>
      <w:proofErr w:type="spellStart"/>
      <w:r w:rsidRPr="002250FA">
        <w:rPr>
          <w:rFonts w:ascii="Arial" w:hAnsi="Arial" w:cs="Arial"/>
          <w:bCs/>
        </w:rPr>
        <w:t>k.ú</w:t>
      </w:r>
      <w:proofErr w:type="spellEnd"/>
      <w:r w:rsidRPr="002250FA">
        <w:rPr>
          <w:rFonts w:ascii="Arial" w:hAnsi="Arial" w:cs="Arial"/>
          <w:bCs/>
        </w:rPr>
        <w:t xml:space="preserve">. </w:t>
      </w:r>
      <w:proofErr w:type="spellStart"/>
      <w:r w:rsidRPr="002250FA">
        <w:rPr>
          <w:rFonts w:ascii="Arial" w:hAnsi="Arial" w:cs="Arial"/>
          <w:bCs/>
        </w:rPr>
        <w:t>Vrahovice</w:t>
      </w:r>
      <w:proofErr w:type="spellEnd"/>
      <w:r w:rsidRPr="002250FA">
        <w:rPr>
          <w:rFonts w:ascii="Arial" w:hAnsi="Arial" w:cs="Arial"/>
          <w:bCs/>
        </w:rPr>
        <w:t>, se nachází stavby ve vlastnictví České republiky, s příslušností hospodařit s majetkem státu pro Krajské ředitelství Policie Olomouckého kraje, dojde jejich p</w:t>
      </w:r>
      <w:r w:rsidRPr="002250FA">
        <w:rPr>
          <w:rFonts w:ascii="Arial" w:hAnsi="Arial" w:cs="Arial"/>
        </w:rPr>
        <w:t>řevodem ke sjednocení vlastníka pozemků a staveb, a tím naplnění tzv. superficiální zásady, která byla znovuzavedena zákonem č. 89/2012 Sb., občanský zákoník, ve znění pozdějších předpisů, dle níž je obecně stavba součástí pozemku.</w:t>
      </w:r>
    </w:p>
    <w:p w:rsidR="004E50D4" w:rsidRPr="002250FA" w:rsidRDefault="004E50D4" w:rsidP="004E50D4">
      <w:pPr>
        <w:jc w:val="both"/>
        <w:rPr>
          <w:rFonts w:ascii="Arial" w:hAnsi="Arial" w:cs="Arial"/>
        </w:rPr>
      </w:pPr>
      <w:r w:rsidRPr="002250FA">
        <w:rPr>
          <w:rFonts w:ascii="Arial" w:hAnsi="Arial" w:cs="Arial"/>
        </w:rPr>
        <w:t xml:space="preserve">Odbor SÚMM upozorňuje na skutečnost, že </w:t>
      </w:r>
      <w:r w:rsidRPr="002250FA">
        <w:rPr>
          <w:rFonts w:ascii="Arial" w:hAnsi="Arial" w:cs="Arial"/>
          <w:bCs/>
        </w:rPr>
        <w:t xml:space="preserve">pozemky st. </w:t>
      </w:r>
      <w:proofErr w:type="spellStart"/>
      <w:r w:rsidRPr="002250FA">
        <w:rPr>
          <w:rFonts w:ascii="Arial" w:hAnsi="Arial" w:cs="Arial"/>
          <w:bCs/>
        </w:rPr>
        <w:t>p.č</w:t>
      </w:r>
      <w:proofErr w:type="spellEnd"/>
      <w:r w:rsidRPr="002250FA">
        <w:rPr>
          <w:rFonts w:ascii="Arial" w:hAnsi="Arial" w:cs="Arial"/>
          <w:bCs/>
        </w:rPr>
        <w:t xml:space="preserve">.  996, st. </w:t>
      </w:r>
      <w:proofErr w:type="spellStart"/>
      <w:proofErr w:type="gramStart"/>
      <w:r w:rsidRPr="002250FA">
        <w:rPr>
          <w:rFonts w:ascii="Arial" w:hAnsi="Arial" w:cs="Arial"/>
          <w:bCs/>
        </w:rPr>
        <w:t>p.č</w:t>
      </w:r>
      <w:proofErr w:type="spellEnd"/>
      <w:r w:rsidRPr="002250FA">
        <w:rPr>
          <w:rFonts w:ascii="Arial" w:hAnsi="Arial" w:cs="Arial"/>
          <w:bCs/>
        </w:rPr>
        <w:t>.</w:t>
      </w:r>
      <w:proofErr w:type="gramEnd"/>
      <w:r w:rsidRPr="002250FA">
        <w:rPr>
          <w:rFonts w:ascii="Arial" w:hAnsi="Arial" w:cs="Arial"/>
          <w:bCs/>
        </w:rPr>
        <w:t xml:space="preserve"> 998, st. </w:t>
      </w:r>
      <w:proofErr w:type="spellStart"/>
      <w:r w:rsidRPr="002250FA">
        <w:rPr>
          <w:rFonts w:ascii="Arial" w:hAnsi="Arial" w:cs="Arial"/>
          <w:bCs/>
        </w:rPr>
        <w:t>p.č</w:t>
      </w:r>
      <w:proofErr w:type="spellEnd"/>
      <w:r w:rsidRPr="002250FA">
        <w:rPr>
          <w:rFonts w:ascii="Arial" w:hAnsi="Arial" w:cs="Arial"/>
          <w:bCs/>
        </w:rPr>
        <w:t xml:space="preserve">. 1268, st. </w:t>
      </w:r>
      <w:proofErr w:type="spellStart"/>
      <w:r w:rsidRPr="002250FA">
        <w:rPr>
          <w:rFonts w:ascii="Arial" w:hAnsi="Arial" w:cs="Arial"/>
          <w:bCs/>
        </w:rPr>
        <w:t>p.č</w:t>
      </w:r>
      <w:proofErr w:type="spellEnd"/>
      <w:r w:rsidRPr="002250FA">
        <w:rPr>
          <w:rFonts w:ascii="Arial" w:hAnsi="Arial" w:cs="Arial"/>
          <w:bCs/>
        </w:rPr>
        <w:t xml:space="preserve">. 1269, </w:t>
      </w:r>
      <w:proofErr w:type="spellStart"/>
      <w:r w:rsidRPr="002250FA">
        <w:rPr>
          <w:rFonts w:ascii="Arial" w:hAnsi="Arial" w:cs="Arial"/>
          <w:bCs/>
        </w:rPr>
        <w:t>p.č</w:t>
      </w:r>
      <w:proofErr w:type="spellEnd"/>
      <w:r w:rsidRPr="002250FA">
        <w:rPr>
          <w:rFonts w:ascii="Arial" w:hAnsi="Arial" w:cs="Arial"/>
          <w:bCs/>
        </w:rPr>
        <w:t xml:space="preserve">. 441/3 a části pozemků </w:t>
      </w:r>
      <w:proofErr w:type="spellStart"/>
      <w:r w:rsidRPr="002250FA">
        <w:rPr>
          <w:rFonts w:ascii="Arial" w:hAnsi="Arial" w:cs="Arial"/>
          <w:bCs/>
        </w:rPr>
        <w:t>p.č</w:t>
      </w:r>
      <w:proofErr w:type="spellEnd"/>
      <w:r w:rsidRPr="002250FA">
        <w:rPr>
          <w:rFonts w:ascii="Arial" w:hAnsi="Arial" w:cs="Arial"/>
          <w:bCs/>
        </w:rPr>
        <w:t xml:space="preserve">. 441/1 a </w:t>
      </w:r>
      <w:proofErr w:type="spellStart"/>
      <w:r w:rsidRPr="002250FA">
        <w:rPr>
          <w:rFonts w:ascii="Arial" w:hAnsi="Arial" w:cs="Arial"/>
          <w:bCs/>
        </w:rPr>
        <w:t>p.č</w:t>
      </w:r>
      <w:proofErr w:type="spellEnd"/>
      <w:r w:rsidRPr="002250FA">
        <w:rPr>
          <w:rFonts w:ascii="Arial" w:hAnsi="Arial" w:cs="Arial"/>
          <w:bCs/>
        </w:rPr>
        <w:t>. 441/2, vše v </w:t>
      </w:r>
      <w:proofErr w:type="spellStart"/>
      <w:r w:rsidRPr="002250FA">
        <w:rPr>
          <w:rFonts w:ascii="Arial" w:hAnsi="Arial" w:cs="Arial"/>
          <w:bCs/>
        </w:rPr>
        <w:t>k.ú</w:t>
      </w:r>
      <w:proofErr w:type="spellEnd"/>
      <w:r w:rsidRPr="002250FA">
        <w:rPr>
          <w:rFonts w:ascii="Arial" w:hAnsi="Arial" w:cs="Arial"/>
          <w:bCs/>
        </w:rPr>
        <w:t xml:space="preserve">. </w:t>
      </w:r>
      <w:proofErr w:type="spellStart"/>
      <w:r w:rsidRPr="002250FA">
        <w:rPr>
          <w:rFonts w:ascii="Arial" w:hAnsi="Arial" w:cs="Arial"/>
          <w:bCs/>
        </w:rPr>
        <w:t>Vrahovice</w:t>
      </w:r>
      <w:proofErr w:type="spellEnd"/>
      <w:r w:rsidRPr="002250FA">
        <w:rPr>
          <w:rFonts w:ascii="Arial" w:hAnsi="Arial" w:cs="Arial"/>
          <w:bCs/>
        </w:rPr>
        <w:t>,</w:t>
      </w:r>
    </w:p>
    <w:p w:rsidR="004E50D4" w:rsidRPr="002250FA" w:rsidRDefault="004E50D4" w:rsidP="004E50D4">
      <w:pPr>
        <w:tabs>
          <w:tab w:val="left" w:pos="284"/>
        </w:tabs>
        <w:jc w:val="both"/>
        <w:rPr>
          <w:rFonts w:ascii="Arial" w:hAnsi="Arial" w:cs="Arial"/>
        </w:rPr>
      </w:pPr>
      <w:r w:rsidRPr="002250FA">
        <w:rPr>
          <w:rFonts w:ascii="Arial" w:hAnsi="Arial" w:cs="Arial"/>
        </w:rPr>
        <w:t xml:space="preserve">jsou na základě Smlouvy o nájmu ze dne </w:t>
      </w:r>
      <w:proofErr w:type="gramStart"/>
      <w:r w:rsidRPr="002250FA">
        <w:rPr>
          <w:rFonts w:ascii="Arial" w:hAnsi="Arial" w:cs="Arial"/>
        </w:rPr>
        <w:t>02.05.1995</w:t>
      </w:r>
      <w:proofErr w:type="gramEnd"/>
      <w:r w:rsidRPr="002250FA">
        <w:rPr>
          <w:rFonts w:ascii="Arial" w:hAnsi="Arial" w:cs="Arial"/>
        </w:rPr>
        <w:t>, ve znění dodatků č. 1 – 9, pronajaty Krajskému ředitelství Policie Olomouckého kraje za účelem užívání jako branného areálu; aktuální nájemné činí 25.843 Kč ročně.</w:t>
      </w:r>
    </w:p>
    <w:p w:rsidR="004E50D4" w:rsidRPr="002250FA" w:rsidRDefault="004E50D4" w:rsidP="004E50D4">
      <w:pPr>
        <w:tabs>
          <w:tab w:val="left" w:pos="284"/>
        </w:tabs>
        <w:jc w:val="both"/>
        <w:rPr>
          <w:rFonts w:ascii="Arial" w:hAnsi="Arial" w:cs="Arial"/>
        </w:rPr>
      </w:pPr>
      <w:r w:rsidRPr="002250FA">
        <w:rPr>
          <w:rFonts w:ascii="Arial" w:hAnsi="Arial" w:cs="Arial"/>
        </w:rPr>
        <w:t xml:space="preserve">Odbor SÚMM dále upozorňuje na skutečnost, že část pozemku </w:t>
      </w:r>
      <w:proofErr w:type="spellStart"/>
      <w:proofErr w:type="gramStart"/>
      <w:r w:rsidRPr="002250FA">
        <w:rPr>
          <w:rFonts w:ascii="Arial" w:hAnsi="Arial" w:cs="Arial"/>
        </w:rPr>
        <w:t>p.č</w:t>
      </w:r>
      <w:proofErr w:type="spellEnd"/>
      <w:r w:rsidRPr="002250FA">
        <w:rPr>
          <w:rFonts w:ascii="Arial" w:hAnsi="Arial" w:cs="Arial"/>
        </w:rPr>
        <w:t>.</w:t>
      </w:r>
      <w:proofErr w:type="gramEnd"/>
      <w:r w:rsidRPr="002250FA">
        <w:rPr>
          <w:rFonts w:ascii="Arial" w:hAnsi="Arial" w:cs="Arial"/>
        </w:rPr>
        <w:t xml:space="preserve"> 2994/1 v </w:t>
      </w:r>
      <w:proofErr w:type="spellStart"/>
      <w:r w:rsidRPr="002250FA">
        <w:rPr>
          <w:rFonts w:ascii="Arial" w:hAnsi="Arial" w:cs="Arial"/>
        </w:rPr>
        <w:t>k.ú</w:t>
      </w:r>
      <w:proofErr w:type="spellEnd"/>
      <w:r w:rsidRPr="002250FA">
        <w:rPr>
          <w:rFonts w:ascii="Arial" w:hAnsi="Arial" w:cs="Arial"/>
        </w:rPr>
        <w:t xml:space="preserve">. Prostějov má v nájmu Statutární město Prostějov na základě Smlouvy o nájmu části pozemku ze dne </w:t>
      </w:r>
      <w:proofErr w:type="gramStart"/>
      <w:r w:rsidRPr="002250FA">
        <w:rPr>
          <w:rFonts w:ascii="Arial" w:hAnsi="Arial" w:cs="Arial"/>
        </w:rPr>
        <w:t>01.06.2012</w:t>
      </w:r>
      <w:proofErr w:type="gramEnd"/>
      <w:r w:rsidRPr="002250FA">
        <w:rPr>
          <w:rFonts w:ascii="Arial" w:hAnsi="Arial" w:cs="Arial"/>
        </w:rPr>
        <w:t xml:space="preserve"> za účelem umístění a provozování cyklostezky; aktuální nájemné činí 5.184 Kč ročně. </w:t>
      </w:r>
    </w:p>
    <w:p w:rsidR="004E50D4" w:rsidRPr="002250FA" w:rsidRDefault="004E50D4" w:rsidP="004E50D4">
      <w:pPr>
        <w:tabs>
          <w:tab w:val="left" w:pos="284"/>
        </w:tabs>
        <w:jc w:val="both"/>
        <w:rPr>
          <w:rFonts w:ascii="Arial" w:hAnsi="Arial" w:cs="Arial"/>
        </w:rPr>
      </w:pPr>
      <w:r w:rsidRPr="002250FA">
        <w:rPr>
          <w:rFonts w:ascii="Arial" w:hAnsi="Arial" w:cs="Arial"/>
        </w:rPr>
        <w:t>V případě realizace navržené směny obě nájemní práva zaniknou splynutím osoby vlastníka a nájemce.</w:t>
      </w:r>
    </w:p>
    <w:p w:rsidR="004E50D4" w:rsidRPr="002250FA" w:rsidRDefault="004E50D4" w:rsidP="004E50D4">
      <w:pPr>
        <w:jc w:val="both"/>
        <w:rPr>
          <w:rFonts w:ascii="Arial" w:hAnsi="Arial" w:cs="Arial"/>
        </w:rPr>
      </w:pPr>
      <w:r w:rsidRPr="002250FA">
        <w:rPr>
          <w:rFonts w:ascii="Arial" w:hAnsi="Arial" w:cs="Arial"/>
        </w:rPr>
        <w:t xml:space="preserve">Odbor SÚMM dále upozorňuje na skutečnost, že na pozemcích </w:t>
      </w:r>
      <w:proofErr w:type="spellStart"/>
      <w:proofErr w:type="gramStart"/>
      <w:r w:rsidRPr="002250FA">
        <w:rPr>
          <w:rFonts w:ascii="Arial" w:hAnsi="Arial" w:cs="Arial"/>
        </w:rPr>
        <w:t>p.č</w:t>
      </w:r>
      <w:proofErr w:type="spellEnd"/>
      <w:r w:rsidRPr="002250FA">
        <w:rPr>
          <w:rFonts w:ascii="Arial" w:hAnsi="Arial" w:cs="Arial"/>
        </w:rPr>
        <w:t>.</w:t>
      </w:r>
      <w:proofErr w:type="gramEnd"/>
      <w:r w:rsidRPr="002250FA">
        <w:rPr>
          <w:rFonts w:ascii="Arial" w:hAnsi="Arial" w:cs="Arial"/>
        </w:rPr>
        <w:t xml:space="preserve"> 2994/1, </w:t>
      </w:r>
      <w:proofErr w:type="spellStart"/>
      <w:r w:rsidRPr="002250FA">
        <w:rPr>
          <w:rFonts w:ascii="Arial" w:hAnsi="Arial" w:cs="Arial"/>
        </w:rPr>
        <w:t>p.č</w:t>
      </w:r>
      <w:proofErr w:type="spellEnd"/>
      <w:r w:rsidRPr="002250FA">
        <w:rPr>
          <w:rFonts w:ascii="Arial" w:hAnsi="Arial" w:cs="Arial"/>
        </w:rPr>
        <w:t xml:space="preserve">. 2994/4 a </w:t>
      </w:r>
      <w:proofErr w:type="spellStart"/>
      <w:r w:rsidRPr="002250FA">
        <w:rPr>
          <w:rFonts w:ascii="Arial" w:hAnsi="Arial" w:cs="Arial"/>
        </w:rPr>
        <w:t>p.č</w:t>
      </w:r>
      <w:proofErr w:type="spellEnd"/>
      <w:r w:rsidRPr="002250FA">
        <w:rPr>
          <w:rFonts w:ascii="Arial" w:hAnsi="Arial" w:cs="Arial"/>
        </w:rPr>
        <w:t>. 2994/5, vše v </w:t>
      </w:r>
      <w:proofErr w:type="spellStart"/>
      <w:r w:rsidRPr="002250FA">
        <w:rPr>
          <w:rFonts w:ascii="Arial" w:hAnsi="Arial" w:cs="Arial"/>
        </w:rPr>
        <w:t>k.ú</w:t>
      </w:r>
      <w:proofErr w:type="spellEnd"/>
      <w:r w:rsidRPr="002250FA">
        <w:rPr>
          <w:rFonts w:ascii="Arial" w:hAnsi="Arial" w:cs="Arial"/>
        </w:rPr>
        <w:t xml:space="preserve">. Prostějov, váznou věcná břemena zřizování a provozování sdělovacích vedení ve prospěch společností T-Mobile Czech Republic a.s., </w:t>
      </w:r>
      <w:proofErr w:type="spellStart"/>
      <w:r w:rsidRPr="002250FA">
        <w:rPr>
          <w:rFonts w:ascii="Arial" w:hAnsi="Arial" w:cs="Arial"/>
        </w:rPr>
        <w:t>Sprintel</w:t>
      </w:r>
      <w:proofErr w:type="spellEnd"/>
      <w:r w:rsidRPr="002250FA">
        <w:rPr>
          <w:rFonts w:ascii="Arial" w:hAnsi="Arial" w:cs="Arial"/>
        </w:rPr>
        <w:t xml:space="preserve"> s.r.o. a </w:t>
      </w:r>
      <w:proofErr w:type="spellStart"/>
      <w:r w:rsidRPr="002250FA">
        <w:rPr>
          <w:rFonts w:ascii="Arial" w:hAnsi="Arial" w:cs="Arial"/>
        </w:rPr>
        <w:t>itself</w:t>
      </w:r>
      <w:proofErr w:type="spellEnd"/>
      <w:r w:rsidRPr="002250FA">
        <w:rPr>
          <w:rFonts w:ascii="Arial" w:hAnsi="Arial" w:cs="Arial"/>
        </w:rPr>
        <w:t xml:space="preserve"> s.r.o., a jsou na nich umístěna vedení inženýrských sítí včetně jejich ochranných pásem. Na pozemku </w:t>
      </w:r>
      <w:proofErr w:type="spellStart"/>
      <w:proofErr w:type="gramStart"/>
      <w:r w:rsidRPr="002250FA">
        <w:rPr>
          <w:rFonts w:ascii="Arial" w:hAnsi="Arial" w:cs="Arial"/>
        </w:rPr>
        <w:t>p.č</w:t>
      </w:r>
      <w:proofErr w:type="spellEnd"/>
      <w:r w:rsidRPr="002250FA">
        <w:rPr>
          <w:rFonts w:ascii="Arial" w:hAnsi="Arial" w:cs="Arial"/>
        </w:rPr>
        <w:t>.</w:t>
      </w:r>
      <w:proofErr w:type="gramEnd"/>
      <w:r w:rsidRPr="002250FA">
        <w:rPr>
          <w:rFonts w:ascii="Arial" w:hAnsi="Arial" w:cs="Arial"/>
        </w:rPr>
        <w:t xml:space="preserve"> 441/3 v </w:t>
      </w:r>
      <w:proofErr w:type="spellStart"/>
      <w:r w:rsidRPr="002250FA">
        <w:rPr>
          <w:rFonts w:ascii="Arial" w:hAnsi="Arial" w:cs="Arial"/>
        </w:rPr>
        <w:t>k.ú</w:t>
      </w:r>
      <w:proofErr w:type="spellEnd"/>
      <w:r w:rsidRPr="002250FA">
        <w:rPr>
          <w:rFonts w:ascii="Arial" w:hAnsi="Arial" w:cs="Arial"/>
        </w:rPr>
        <w:t xml:space="preserve">. </w:t>
      </w:r>
      <w:proofErr w:type="spellStart"/>
      <w:r w:rsidRPr="002250FA">
        <w:rPr>
          <w:rFonts w:ascii="Arial" w:hAnsi="Arial" w:cs="Arial"/>
        </w:rPr>
        <w:t>Vrahovice</w:t>
      </w:r>
      <w:proofErr w:type="spellEnd"/>
      <w:r w:rsidRPr="002250FA">
        <w:rPr>
          <w:rFonts w:ascii="Arial" w:hAnsi="Arial" w:cs="Arial"/>
        </w:rPr>
        <w:t xml:space="preserve"> je pak umístěno vedení vodovodu a plynovodu včetně jejich ochranných pásem. </w:t>
      </w:r>
    </w:p>
    <w:p w:rsidR="004E50D4" w:rsidRPr="002250FA" w:rsidRDefault="004E50D4" w:rsidP="004E50D4">
      <w:pPr>
        <w:tabs>
          <w:tab w:val="left" w:pos="284"/>
        </w:tabs>
        <w:jc w:val="both"/>
        <w:rPr>
          <w:rFonts w:ascii="Arial" w:hAnsi="Arial" w:cs="Arial"/>
        </w:rPr>
      </w:pPr>
    </w:p>
    <w:p w:rsidR="004E50D4" w:rsidRPr="002250FA" w:rsidRDefault="004E50D4" w:rsidP="004E50D4">
      <w:pPr>
        <w:tabs>
          <w:tab w:val="left" w:pos="284"/>
        </w:tabs>
        <w:jc w:val="both"/>
        <w:rPr>
          <w:rFonts w:ascii="Arial" w:hAnsi="Arial" w:cs="Arial"/>
        </w:rPr>
      </w:pPr>
      <w:r w:rsidRPr="002250FA">
        <w:rPr>
          <w:rFonts w:ascii="Arial" w:hAnsi="Arial" w:cs="Arial"/>
        </w:rPr>
        <w:t>Krajské ředitelství Policie Olomouckého kraje není dlužníkem Statutárního města Prostějova.</w:t>
      </w:r>
    </w:p>
    <w:p w:rsidR="004E50D4" w:rsidRPr="002250FA" w:rsidRDefault="004E50D4" w:rsidP="004E50D4">
      <w:pPr>
        <w:jc w:val="both"/>
        <w:rPr>
          <w:rFonts w:ascii="Arial" w:hAnsi="Arial" w:cs="Arial"/>
          <w:bCs/>
        </w:rPr>
      </w:pPr>
    </w:p>
    <w:p w:rsidR="004E50D4" w:rsidRPr="002250FA" w:rsidRDefault="004E50D4" w:rsidP="004E50D4">
      <w:pPr>
        <w:jc w:val="both"/>
        <w:rPr>
          <w:rFonts w:ascii="Arial" w:hAnsi="Arial" w:cs="Arial"/>
          <w:b/>
          <w:bCs/>
        </w:rPr>
      </w:pPr>
      <w:r w:rsidRPr="002250FA">
        <w:rPr>
          <w:rFonts w:ascii="Arial" w:hAnsi="Arial" w:cs="Arial"/>
          <w:b/>
          <w:bCs/>
        </w:rPr>
        <w:lastRenderedPageBreak/>
        <w:t xml:space="preserve">Materiál byl předložen k projednání na schůzi Finančního výboru dne </w:t>
      </w:r>
      <w:proofErr w:type="gramStart"/>
      <w:r w:rsidRPr="002250FA">
        <w:rPr>
          <w:rFonts w:ascii="Arial" w:hAnsi="Arial" w:cs="Arial"/>
          <w:b/>
          <w:bCs/>
        </w:rPr>
        <w:t>30.11.2021</w:t>
      </w:r>
      <w:proofErr w:type="gramEnd"/>
      <w:r w:rsidRPr="002250FA">
        <w:rPr>
          <w:rFonts w:ascii="Arial" w:hAnsi="Arial" w:cs="Arial"/>
          <w:b/>
          <w:bCs/>
        </w:rPr>
        <w:t>.</w:t>
      </w:r>
    </w:p>
    <w:p w:rsidR="004E50D4" w:rsidRPr="002250FA" w:rsidRDefault="004E50D4" w:rsidP="004E50D4">
      <w:pPr>
        <w:jc w:val="both"/>
        <w:rPr>
          <w:rFonts w:ascii="Arial" w:hAnsi="Arial" w:cs="Arial"/>
          <w:bCs/>
        </w:rPr>
      </w:pPr>
    </w:p>
    <w:p w:rsidR="004E50D4" w:rsidRPr="002250FA" w:rsidRDefault="004E50D4" w:rsidP="004E50D4">
      <w:pPr>
        <w:jc w:val="both"/>
        <w:rPr>
          <w:rFonts w:ascii="Arial" w:hAnsi="Arial" w:cs="Arial"/>
          <w:bCs/>
        </w:rPr>
      </w:pPr>
    </w:p>
    <w:tbl>
      <w:tblPr>
        <w:tblStyle w:val="Mkatabulky"/>
        <w:tblW w:w="0" w:type="auto"/>
        <w:tblLook w:val="04A0" w:firstRow="1" w:lastRow="0" w:firstColumn="1" w:lastColumn="0" w:noHBand="0" w:noVBand="1"/>
      </w:tblPr>
      <w:tblGrid>
        <w:gridCol w:w="417"/>
        <w:gridCol w:w="2767"/>
        <w:gridCol w:w="2369"/>
        <w:gridCol w:w="3935"/>
      </w:tblGrid>
      <w:tr w:rsidR="002250FA" w:rsidRPr="002250FA" w:rsidTr="00AE4394">
        <w:tc>
          <w:tcPr>
            <w:tcW w:w="9488" w:type="dxa"/>
            <w:gridSpan w:val="4"/>
            <w:shd w:val="clear" w:color="auto" w:fill="EEECE1" w:themeFill="background2"/>
          </w:tcPr>
          <w:p w:rsidR="004E50D4" w:rsidRPr="002250FA" w:rsidRDefault="004E50D4" w:rsidP="00AE4394">
            <w:pPr>
              <w:jc w:val="both"/>
              <w:rPr>
                <w:rFonts w:ascii="Arial" w:hAnsi="Arial" w:cs="Arial"/>
                <w:bCs/>
              </w:rPr>
            </w:pPr>
            <w:r w:rsidRPr="002250FA">
              <w:rPr>
                <w:rFonts w:ascii="Arial" w:hAnsi="Arial" w:cs="Arial"/>
                <w:bCs/>
              </w:rPr>
              <w:t xml:space="preserve">Důvodová zpráva obsahuje stanoviska dotčených odborů </w:t>
            </w:r>
            <w:proofErr w:type="spellStart"/>
            <w:r w:rsidRPr="002250FA">
              <w:rPr>
                <w:rFonts w:ascii="Arial" w:hAnsi="Arial" w:cs="Arial"/>
                <w:bCs/>
              </w:rPr>
              <w:t>MMPv</w:t>
            </w:r>
            <w:proofErr w:type="spellEnd"/>
            <w:r w:rsidRPr="002250FA">
              <w:rPr>
                <w:rFonts w:ascii="Arial" w:hAnsi="Arial" w:cs="Arial"/>
                <w:bCs/>
              </w:rPr>
              <w:t xml:space="preserve"> (subjektů)</w:t>
            </w:r>
          </w:p>
        </w:tc>
      </w:tr>
      <w:tr w:rsidR="002250FA" w:rsidRPr="002250FA" w:rsidTr="00AE4394">
        <w:tc>
          <w:tcPr>
            <w:tcW w:w="3184" w:type="dxa"/>
            <w:gridSpan w:val="2"/>
            <w:shd w:val="clear" w:color="auto" w:fill="EEECE1" w:themeFill="background2"/>
          </w:tcPr>
          <w:p w:rsidR="004E50D4" w:rsidRPr="002250FA" w:rsidRDefault="004E50D4" w:rsidP="00AE4394">
            <w:pPr>
              <w:jc w:val="both"/>
              <w:rPr>
                <w:rFonts w:ascii="Arial" w:hAnsi="Arial" w:cs="Arial"/>
                <w:bCs/>
              </w:rPr>
            </w:pPr>
            <w:r w:rsidRPr="002250FA">
              <w:rPr>
                <w:rFonts w:ascii="Arial" w:hAnsi="Arial" w:cs="Arial"/>
                <w:bCs/>
              </w:rPr>
              <w:t xml:space="preserve">Odbor </w:t>
            </w:r>
            <w:proofErr w:type="spellStart"/>
            <w:r w:rsidRPr="002250FA">
              <w:rPr>
                <w:rFonts w:ascii="Arial" w:hAnsi="Arial" w:cs="Arial"/>
                <w:bCs/>
              </w:rPr>
              <w:t>MMPv</w:t>
            </w:r>
            <w:proofErr w:type="spellEnd"/>
            <w:r w:rsidRPr="002250FA">
              <w:rPr>
                <w:rFonts w:ascii="Arial" w:hAnsi="Arial" w:cs="Arial"/>
                <w:bCs/>
              </w:rPr>
              <w:t xml:space="preserve"> (subjekt)</w:t>
            </w:r>
          </w:p>
        </w:tc>
        <w:tc>
          <w:tcPr>
            <w:tcW w:w="2369" w:type="dxa"/>
            <w:shd w:val="clear" w:color="auto" w:fill="EEECE1" w:themeFill="background2"/>
          </w:tcPr>
          <w:p w:rsidR="004E50D4" w:rsidRPr="002250FA" w:rsidRDefault="004E50D4" w:rsidP="00AE4394">
            <w:pPr>
              <w:jc w:val="both"/>
              <w:rPr>
                <w:rFonts w:ascii="Arial" w:hAnsi="Arial" w:cs="Arial"/>
                <w:bCs/>
              </w:rPr>
            </w:pPr>
            <w:r w:rsidRPr="002250FA">
              <w:rPr>
                <w:rFonts w:ascii="Arial" w:hAnsi="Arial" w:cs="Arial"/>
                <w:bCs/>
              </w:rPr>
              <w:t>Stanovisko ze dne</w:t>
            </w:r>
          </w:p>
        </w:tc>
        <w:tc>
          <w:tcPr>
            <w:tcW w:w="3935" w:type="dxa"/>
            <w:shd w:val="clear" w:color="auto" w:fill="EEECE1" w:themeFill="background2"/>
          </w:tcPr>
          <w:p w:rsidR="004E50D4" w:rsidRPr="002250FA" w:rsidRDefault="004E50D4" w:rsidP="00AE4394">
            <w:pPr>
              <w:jc w:val="both"/>
              <w:rPr>
                <w:rFonts w:ascii="Arial" w:hAnsi="Arial" w:cs="Arial"/>
                <w:bCs/>
              </w:rPr>
            </w:pPr>
            <w:r w:rsidRPr="002250FA">
              <w:rPr>
                <w:rFonts w:ascii="Arial" w:hAnsi="Arial" w:cs="Arial"/>
                <w:bCs/>
              </w:rPr>
              <w:t>Resumé</w:t>
            </w:r>
          </w:p>
        </w:tc>
      </w:tr>
      <w:tr w:rsidR="002250FA" w:rsidRPr="002250FA" w:rsidTr="00AE4394">
        <w:tc>
          <w:tcPr>
            <w:tcW w:w="417" w:type="dxa"/>
          </w:tcPr>
          <w:p w:rsidR="004E50D4" w:rsidRPr="002250FA" w:rsidRDefault="004E50D4" w:rsidP="00AE4394">
            <w:pPr>
              <w:jc w:val="both"/>
              <w:rPr>
                <w:rFonts w:ascii="Arial" w:hAnsi="Arial" w:cs="Arial"/>
                <w:bCs/>
              </w:rPr>
            </w:pPr>
            <w:r w:rsidRPr="002250FA">
              <w:rPr>
                <w:rFonts w:ascii="Arial" w:hAnsi="Arial" w:cs="Arial"/>
                <w:bCs/>
              </w:rPr>
              <w:t>1.</w:t>
            </w:r>
          </w:p>
        </w:tc>
        <w:tc>
          <w:tcPr>
            <w:tcW w:w="2767" w:type="dxa"/>
          </w:tcPr>
          <w:p w:rsidR="004E50D4" w:rsidRPr="002250FA" w:rsidRDefault="004E50D4" w:rsidP="00AE4394">
            <w:pPr>
              <w:jc w:val="both"/>
              <w:rPr>
                <w:rFonts w:ascii="Arial" w:hAnsi="Arial" w:cs="Arial"/>
                <w:bCs/>
              </w:rPr>
            </w:pPr>
            <w:r w:rsidRPr="002250FA">
              <w:rPr>
                <w:rFonts w:ascii="Arial" w:hAnsi="Arial" w:cs="Arial"/>
                <w:bCs/>
              </w:rPr>
              <w:t>OÚPPP</w:t>
            </w:r>
          </w:p>
        </w:tc>
        <w:tc>
          <w:tcPr>
            <w:tcW w:w="2369" w:type="dxa"/>
          </w:tcPr>
          <w:p w:rsidR="004E50D4" w:rsidRPr="002250FA" w:rsidRDefault="004E50D4" w:rsidP="00AE4394">
            <w:pPr>
              <w:jc w:val="both"/>
              <w:rPr>
                <w:rFonts w:ascii="Arial" w:hAnsi="Arial" w:cs="Arial"/>
                <w:bCs/>
              </w:rPr>
            </w:pPr>
            <w:proofErr w:type="gramStart"/>
            <w:r w:rsidRPr="002250FA">
              <w:rPr>
                <w:rFonts w:ascii="Arial" w:hAnsi="Arial" w:cs="Arial"/>
                <w:bCs/>
              </w:rPr>
              <w:t>15.09.2021</w:t>
            </w:r>
            <w:proofErr w:type="gramEnd"/>
          </w:p>
        </w:tc>
        <w:tc>
          <w:tcPr>
            <w:tcW w:w="3935" w:type="dxa"/>
          </w:tcPr>
          <w:p w:rsidR="004E50D4" w:rsidRPr="002250FA" w:rsidRDefault="004E50D4" w:rsidP="00AE4394">
            <w:pPr>
              <w:jc w:val="both"/>
              <w:rPr>
                <w:rFonts w:ascii="Arial" w:hAnsi="Arial" w:cs="Arial"/>
                <w:bCs/>
              </w:rPr>
            </w:pPr>
            <w:r w:rsidRPr="002250FA">
              <w:rPr>
                <w:rFonts w:ascii="Arial" w:hAnsi="Arial" w:cs="Arial"/>
                <w:bCs/>
              </w:rPr>
              <w:t>nemá žádné připomínky</w:t>
            </w:r>
          </w:p>
        </w:tc>
      </w:tr>
      <w:tr w:rsidR="002250FA" w:rsidRPr="002250FA" w:rsidTr="00AE4394">
        <w:tc>
          <w:tcPr>
            <w:tcW w:w="417" w:type="dxa"/>
          </w:tcPr>
          <w:p w:rsidR="004E50D4" w:rsidRPr="002250FA" w:rsidRDefault="004E50D4" w:rsidP="00AE4394">
            <w:pPr>
              <w:jc w:val="both"/>
              <w:rPr>
                <w:rFonts w:ascii="Arial" w:hAnsi="Arial" w:cs="Arial"/>
                <w:bCs/>
              </w:rPr>
            </w:pPr>
            <w:r w:rsidRPr="002250FA">
              <w:rPr>
                <w:rFonts w:ascii="Arial" w:hAnsi="Arial" w:cs="Arial"/>
                <w:bCs/>
              </w:rPr>
              <w:t>2.</w:t>
            </w:r>
          </w:p>
        </w:tc>
        <w:tc>
          <w:tcPr>
            <w:tcW w:w="2767" w:type="dxa"/>
          </w:tcPr>
          <w:p w:rsidR="004E50D4" w:rsidRPr="002250FA" w:rsidRDefault="004E50D4" w:rsidP="00AE4394">
            <w:pPr>
              <w:jc w:val="both"/>
              <w:rPr>
                <w:rFonts w:ascii="Arial" w:hAnsi="Arial" w:cs="Arial"/>
                <w:bCs/>
              </w:rPr>
            </w:pPr>
            <w:r w:rsidRPr="002250FA">
              <w:rPr>
                <w:rFonts w:ascii="Arial" w:hAnsi="Arial" w:cs="Arial"/>
                <w:bCs/>
              </w:rPr>
              <w:t>ORI</w:t>
            </w:r>
          </w:p>
        </w:tc>
        <w:tc>
          <w:tcPr>
            <w:tcW w:w="2369" w:type="dxa"/>
          </w:tcPr>
          <w:p w:rsidR="004E50D4" w:rsidRPr="002250FA" w:rsidRDefault="004E50D4" w:rsidP="00AE4394">
            <w:pPr>
              <w:jc w:val="both"/>
              <w:rPr>
                <w:rFonts w:ascii="Arial" w:hAnsi="Arial" w:cs="Arial"/>
                <w:bCs/>
              </w:rPr>
            </w:pPr>
            <w:proofErr w:type="gramStart"/>
            <w:r w:rsidRPr="002250FA">
              <w:rPr>
                <w:rFonts w:ascii="Arial" w:hAnsi="Arial" w:cs="Arial"/>
                <w:bCs/>
              </w:rPr>
              <w:t>14.09.2021</w:t>
            </w:r>
            <w:proofErr w:type="gramEnd"/>
          </w:p>
        </w:tc>
        <w:tc>
          <w:tcPr>
            <w:tcW w:w="3935" w:type="dxa"/>
          </w:tcPr>
          <w:p w:rsidR="004E50D4" w:rsidRPr="002250FA" w:rsidRDefault="004E50D4" w:rsidP="00AE4394">
            <w:pPr>
              <w:jc w:val="both"/>
              <w:rPr>
                <w:rFonts w:ascii="Arial" w:hAnsi="Arial" w:cs="Arial"/>
                <w:bCs/>
              </w:rPr>
            </w:pPr>
            <w:r w:rsidRPr="002250FA">
              <w:rPr>
                <w:rFonts w:ascii="Arial" w:hAnsi="Arial" w:cs="Arial"/>
                <w:bCs/>
              </w:rPr>
              <w:t>souhlasí</w:t>
            </w:r>
          </w:p>
        </w:tc>
      </w:tr>
      <w:tr w:rsidR="002250FA" w:rsidRPr="002250FA" w:rsidTr="00AE4394">
        <w:tc>
          <w:tcPr>
            <w:tcW w:w="417" w:type="dxa"/>
          </w:tcPr>
          <w:p w:rsidR="004E50D4" w:rsidRPr="002250FA" w:rsidRDefault="004E50D4" w:rsidP="00AE4394">
            <w:pPr>
              <w:jc w:val="both"/>
              <w:rPr>
                <w:rFonts w:ascii="Arial" w:hAnsi="Arial" w:cs="Arial"/>
                <w:bCs/>
              </w:rPr>
            </w:pPr>
            <w:r w:rsidRPr="002250FA">
              <w:rPr>
                <w:rFonts w:ascii="Arial" w:hAnsi="Arial" w:cs="Arial"/>
                <w:bCs/>
              </w:rPr>
              <w:t>3.</w:t>
            </w:r>
          </w:p>
        </w:tc>
        <w:tc>
          <w:tcPr>
            <w:tcW w:w="2767" w:type="dxa"/>
          </w:tcPr>
          <w:p w:rsidR="004E50D4" w:rsidRPr="002250FA" w:rsidRDefault="004E50D4" w:rsidP="00AE4394">
            <w:pPr>
              <w:jc w:val="both"/>
              <w:rPr>
                <w:rFonts w:ascii="Arial" w:hAnsi="Arial" w:cs="Arial"/>
                <w:bCs/>
              </w:rPr>
            </w:pPr>
            <w:r w:rsidRPr="002250FA">
              <w:rPr>
                <w:rFonts w:ascii="Arial" w:hAnsi="Arial" w:cs="Arial"/>
                <w:bCs/>
              </w:rPr>
              <w:t>OD</w:t>
            </w:r>
          </w:p>
        </w:tc>
        <w:tc>
          <w:tcPr>
            <w:tcW w:w="2369" w:type="dxa"/>
          </w:tcPr>
          <w:p w:rsidR="004E50D4" w:rsidRPr="002250FA" w:rsidRDefault="004E50D4" w:rsidP="00AE4394">
            <w:pPr>
              <w:jc w:val="both"/>
              <w:rPr>
                <w:rFonts w:ascii="Arial" w:hAnsi="Arial" w:cs="Arial"/>
                <w:bCs/>
              </w:rPr>
            </w:pPr>
            <w:proofErr w:type="gramStart"/>
            <w:r w:rsidRPr="002250FA">
              <w:rPr>
                <w:rFonts w:ascii="Arial" w:hAnsi="Arial" w:cs="Arial"/>
                <w:bCs/>
              </w:rPr>
              <w:t>14.09.2021</w:t>
            </w:r>
            <w:proofErr w:type="gramEnd"/>
          </w:p>
        </w:tc>
        <w:tc>
          <w:tcPr>
            <w:tcW w:w="3935" w:type="dxa"/>
          </w:tcPr>
          <w:p w:rsidR="004E50D4" w:rsidRPr="002250FA" w:rsidRDefault="004E50D4" w:rsidP="00AE4394">
            <w:pPr>
              <w:jc w:val="both"/>
              <w:rPr>
                <w:rFonts w:ascii="Arial" w:hAnsi="Arial" w:cs="Arial"/>
                <w:bCs/>
              </w:rPr>
            </w:pPr>
            <w:r w:rsidRPr="002250FA">
              <w:rPr>
                <w:rFonts w:ascii="Arial" w:hAnsi="Arial" w:cs="Arial"/>
                <w:bCs/>
              </w:rPr>
              <w:t>nemá námitky</w:t>
            </w:r>
          </w:p>
        </w:tc>
      </w:tr>
      <w:tr w:rsidR="002250FA" w:rsidRPr="002250FA" w:rsidTr="00AE4394">
        <w:tc>
          <w:tcPr>
            <w:tcW w:w="417" w:type="dxa"/>
          </w:tcPr>
          <w:p w:rsidR="004E50D4" w:rsidRPr="002250FA" w:rsidRDefault="004E50D4" w:rsidP="00AE4394">
            <w:pPr>
              <w:jc w:val="both"/>
              <w:rPr>
                <w:rFonts w:ascii="Arial" w:hAnsi="Arial" w:cs="Arial"/>
                <w:bCs/>
              </w:rPr>
            </w:pPr>
            <w:r w:rsidRPr="002250FA">
              <w:rPr>
                <w:rFonts w:ascii="Arial" w:hAnsi="Arial" w:cs="Arial"/>
                <w:bCs/>
              </w:rPr>
              <w:t>4.</w:t>
            </w:r>
          </w:p>
        </w:tc>
        <w:tc>
          <w:tcPr>
            <w:tcW w:w="2767" w:type="dxa"/>
          </w:tcPr>
          <w:p w:rsidR="004E50D4" w:rsidRPr="002250FA" w:rsidRDefault="004E50D4" w:rsidP="00AE4394">
            <w:pPr>
              <w:jc w:val="both"/>
              <w:rPr>
                <w:rFonts w:ascii="Arial" w:hAnsi="Arial" w:cs="Arial"/>
                <w:bCs/>
              </w:rPr>
            </w:pPr>
            <w:r w:rsidRPr="002250FA">
              <w:rPr>
                <w:rFonts w:ascii="Arial" w:hAnsi="Arial" w:cs="Arial"/>
                <w:bCs/>
              </w:rPr>
              <w:t>OŽP</w:t>
            </w:r>
          </w:p>
        </w:tc>
        <w:tc>
          <w:tcPr>
            <w:tcW w:w="2369" w:type="dxa"/>
          </w:tcPr>
          <w:p w:rsidR="004E50D4" w:rsidRPr="002250FA" w:rsidRDefault="004E50D4" w:rsidP="00AE4394">
            <w:pPr>
              <w:jc w:val="both"/>
              <w:rPr>
                <w:rFonts w:ascii="Arial" w:hAnsi="Arial" w:cs="Arial"/>
                <w:bCs/>
              </w:rPr>
            </w:pPr>
            <w:proofErr w:type="gramStart"/>
            <w:r w:rsidRPr="002250FA">
              <w:rPr>
                <w:rFonts w:ascii="Arial" w:hAnsi="Arial" w:cs="Arial"/>
                <w:bCs/>
              </w:rPr>
              <w:t>15.09.2021</w:t>
            </w:r>
            <w:proofErr w:type="gramEnd"/>
          </w:p>
        </w:tc>
        <w:tc>
          <w:tcPr>
            <w:tcW w:w="3935" w:type="dxa"/>
          </w:tcPr>
          <w:p w:rsidR="004E50D4" w:rsidRPr="002250FA" w:rsidRDefault="004E50D4" w:rsidP="00AE4394">
            <w:pPr>
              <w:jc w:val="both"/>
              <w:rPr>
                <w:rFonts w:ascii="Arial" w:hAnsi="Arial" w:cs="Arial"/>
                <w:bCs/>
              </w:rPr>
            </w:pPr>
            <w:r w:rsidRPr="002250FA">
              <w:rPr>
                <w:rFonts w:ascii="Arial" w:hAnsi="Arial" w:cs="Arial"/>
                <w:bCs/>
              </w:rPr>
              <w:t>nemá námitek</w:t>
            </w:r>
          </w:p>
        </w:tc>
      </w:tr>
      <w:tr w:rsidR="004E50D4" w:rsidRPr="002250FA" w:rsidTr="00AE4394">
        <w:tc>
          <w:tcPr>
            <w:tcW w:w="417" w:type="dxa"/>
          </w:tcPr>
          <w:p w:rsidR="004E50D4" w:rsidRPr="002250FA" w:rsidRDefault="004E50D4" w:rsidP="00AE4394">
            <w:pPr>
              <w:jc w:val="both"/>
              <w:rPr>
                <w:rFonts w:ascii="Arial" w:hAnsi="Arial" w:cs="Arial"/>
                <w:bCs/>
              </w:rPr>
            </w:pPr>
            <w:r w:rsidRPr="002250FA">
              <w:rPr>
                <w:rFonts w:ascii="Arial" w:hAnsi="Arial" w:cs="Arial"/>
                <w:bCs/>
              </w:rPr>
              <w:t>5.</w:t>
            </w:r>
          </w:p>
        </w:tc>
        <w:tc>
          <w:tcPr>
            <w:tcW w:w="2767" w:type="dxa"/>
          </w:tcPr>
          <w:p w:rsidR="004E50D4" w:rsidRPr="002250FA" w:rsidRDefault="004E50D4" w:rsidP="00AE4394">
            <w:pPr>
              <w:jc w:val="both"/>
              <w:rPr>
                <w:rFonts w:ascii="Arial" w:hAnsi="Arial" w:cs="Arial"/>
                <w:bCs/>
              </w:rPr>
            </w:pPr>
            <w:r w:rsidRPr="002250FA">
              <w:rPr>
                <w:rFonts w:ascii="Arial" w:hAnsi="Arial" w:cs="Arial"/>
                <w:bCs/>
              </w:rPr>
              <w:t>OSÚMM</w:t>
            </w:r>
          </w:p>
        </w:tc>
        <w:tc>
          <w:tcPr>
            <w:tcW w:w="2369" w:type="dxa"/>
          </w:tcPr>
          <w:p w:rsidR="004E50D4" w:rsidRPr="002250FA" w:rsidRDefault="004E50D4" w:rsidP="001A139C">
            <w:pPr>
              <w:jc w:val="both"/>
              <w:rPr>
                <w:rFonts w:ascii="Arial" w:hAnsi="Arial" w:cs="Arial"/>
                <w:bCs/>
              </w:rPr>
            </w:pPr>
            <w:proofErr w:type="gramStart"/>
            <w:r w:rsidRPr="002250FA">
              <w:rPr>
                <w:rFonts w:ascii="Arial" w:hAnsi="Arial" w:cs="Arial"/>
                <w:bCs/>
              </w:rPr>
              <w:t>1</w:t>
            </w:r>
            <w:r w:rsidR="001A139C" w:rsidRPr="002250FA">
              <w:rPr>
                <w:rFonts w:ascii="Arial" w:hAnsi="Arial" w:cs="Arial"/>
                <w:bCs/>
              </w:rPr>
              <w:t>9</w:t>
            </w:r>
            <w:r w:rsidRPr="002250FA">
              <w:rPr>
                <w:rFonts w:ascii="Arial" w:hAnsi="Arial" w:cs="Arial"/>
                <w:bCs/>
              </w:rPr>
              <w:t>.11.2021</w:t>
            </w:r>
            <w:proofErr w:type="gramEnd"/>
          </w:p>
        </w:tc>
        <w:tc>
          <w:tcPr>
            <w:tcW w:w="3935" w:type="dxa"/>
          </w:tcPr>
          <w:p w:rsidR="004E50D4" w:rsidRPr="002250FA" w:rsidRDefault="004E50D4" w:rsidP="00AE4394">
            <w:pPr>
              <w:jc w:val="both"/>
              <w:rPr>
                <w:rFonts w:ascii="Arial" w:hAnsi="Arial" w:cs="Arial"/>
                <w:bCs/>
              </w:rPr>
            </w:pPr>
            <w:r w:rsidRPr="002250FA">
              <w:rPr>
                <w:rFonts w:ascii="Arial" w:hAnsi="Arial" w:cs="Arial"/>
                <w:bCs/>
              </w:rPr>
              <w:t>nemá námitek</w:t>
            </w:r>
          </w:p>
        </w:tc>
      </w:tr>
    </w:tbl>
    <w:p w:rsidR="004E50D4" w:rsidRPr="002250FA" w:rsidRDefault="004E50D4" w:rsidP="004E50D4">
      <w:pPr>
        <w:jc w:val="both"/>
        <w:rPr>
          <w:rFonts w:ascii="Arial" w:hAnsi="Arial" w:cs="Arial"/>
          <w:bCs/>
        </w:rPr>
      </w:pPr>
    </w:p>
    <w:p w:rsidR="004E50D4" w:rsidRPr="002250FA" w:rsidRDefault="004E50D4" w:rsidP="004E50D4">
      <w:pPr>
        <w:jc w:val="both"/>
        <w:rPr>
          <w:rFonts w:ascii="Arial" w:hAnsi="Arial" w:cs="Arial"/>
          <w:bCs/>
        </w:rPr>
      </w:pPr>
    </w:p>
    <w:p w:rsidR="00DE63D4" w:rsidRPr="002250FA" w:rsidRDefault="00DE63D4" w:rsidP="00DE63D4">
      <w:pPr>
        <w:jc w:val="both"/>
        <w:rPr>
          <w:rFonts w:ascii="Arial" w:hAnsi="Arial" w:cs="Arial"/>
          <w:highlight w:val="yellow"/>
        </w:rPr>
      </w:pPr>
    </w:p>
    <w:p w:rsidR="00E5781E" w:rsidRPr="002250FA" w:rsidRDefault="00E5781E" w:rsidP="00B8533E">
      <w:pPr>
        <w:jc w:val="both"/>
        <w:rPr>
          <w:rFonts w:ascii="Arial" w:hAnsi="Arial" w:cs="Arial"/>
          <w:bCs/>
        </w:rPr>
      </w:pPr>
    </w:p>
    <w:p w:rsidR="00E5781E" w:rsidRPr="002250FA" w:rsidRDefault="00E5781E" w:rsidP="00B8533E">
      <w:pPr>
        <w:jc w:val="both"/>
        <w:rPr>
          <w:rFonts w:ascii="Arial" w:hAnsi="Arial" w:cs="Arial"/>
          <w:bCs/>
        </w:rPr>
      </w:pPr>
    </w:p>
    <w:p w:rsidR="00E5781E" w:rsidRPr="002250FA" w:rsidRDefault="00E5781E" w:rsidP="00B8533E">
      <w:pPr>
        <w:jc w:val="both"/>
        <w:rPr>
          <w:rFonts w:ascii="Arial" w:hAnsi="Arial" w:cs="Arial"/>
          <w:bCs/>
        </w:rPr>
      </w:pPr>
    </w:p>
    <w:p w:rsidR="00E5781E" w:rsidRPr="002250FA" w:rsidRDefault="00E5781E" w:rsidP="00B8533E">
      <w:pPr>
        <w:jc w:val="both"/>
        <w:rPr>
          <w:rFonts w:ascii="Arial" w:hAnsi="Arial" w:cs="Arial"/>
          <w:bCs/>
        </w:rPr>
      </w:pPr>
    </w:p>
    <w:p w:rsidR="00E5781E" w:rsidRPr="002250FA" w:rsidRDefault="00E5781E" w:rsidP="00B8533E">
      <w:pPr>
        <w:jc w:val="both"/>
        <w:rPr>
          <w:rFonts w:ascii="Arial" w:hAnsi="Arial" w:cs="Arial"/>
          <w:bCs/>
        </w:rPr>
      </w:pPr>
    </w:p>
    <w:p w:rsidR="00E5781E" w:rsidRPr="002250FA" w:rsidRDefault="00E5781E" w:rsidP="00B8533E">
      <w:pPr>
        <w:jc w:val="both"/>
        <w:rPr>
          <w:rFonts w:ascii="Arial" w:hAnsi="Arial" w:cs="Arial"/>
          <w:bCs/>
        </w:rPr>
      </w:pPr>
    </w:p>
    <w:p w:rsidR="00E5781E" w:rsidRPr="002250FA" w:rsidRDefault="00E5781E" w:rsidP="00B8533E">
      <w:pPr>
        <w:jc w:val="both"/>
        <w:rPr>
          <w:rFonts w:ascii="Arial" w:hAnsi="Arial" w:cs="Arial"/>
          <w:bCs/>
        </w:rPr>
      </w:pPr>
    </w:p>
    <w:p w:rsidR="00D13F3A" w:rsidRPr="002250FA" w:rsidRDefault="00D13F3A" w:rsidP="00B8533E">
      <w:pPr>
        <w:jc w:val="both"/>
        <w:rPr>
          <w:rFonts w:ascii="Arial" w:hAnsi="Arial" w:cs="Arial"/>
          <w:bCs/>
        </w:rPr>
      </w:pPr>
    </w:p>
    <w:p w:rsidR="00D13F3A" w:rsidRPr="002250FA" w:rsidRDefault="00D13F3A" w:rsidP="00B8533E">
      <w:pPr>
        <w:jc w:val="both"/>
        <w:rPr>
          <w:rFonts w:ascii="Arial" w:hAnsi="Arial" w:cs="Arial"/>
          <w:bCs/>
        </w:rPr>
      </w:pPr>
    </w:p>
    <w:p w:rsidR="00D13F3A" w:rsidRPr="002250FA" w:rsidRDefault="00D13F3A" w:rsidP="00B8533E">
      <w:pPr>
        <w:jc w:val="both"/>
        <w:rPr>
          <w:rFonts w:ascii="Arial" w:hAnsi="Arial" w:cs="Arial"/>
          <w:bCs/>
        </w:rPr>
      </w:pPr>
    </w:p>
    <w:p w:rsidR="00D13F3A" w:rsidRPr="002250FA" w:rsidRDefault="00D13F3A" w:rsidP="00B8533E">
      <w:pPr>
        <w:jc w:val="both"/>
        <w:rPr>
          <w:rFonts w:ascii="Arial" w:hAnsi="Arial" w:cs="Arial"/>
          <w:bCs/>
        </w:rPr>
      </w:pPr>
    </w:p>
    <w:p w:rsidR="00D13F3A" w:rsidRPr="002250FA" w:rsidRDefault="00D13F3A" w:rsidP="00B8533E">
      <w:pPr>
        <w:jc w:val="both"/>
        <w:rPr>
          <w:rFonts w:ascii="Arial" w:hAnsi="Arial" w:cs="Arial"/>
          <w:bCs/>
        </w:rPr>
      </w:pPr>
    </w:p>
    <w:p w:rsidR="00D13F3A" w:rsidRPr="002250FA" w:rsidRDefault="00D13F3A" w:rsidP="00B8533E">
      <w:pPr>
        <w:jc w:val="both"/>
        <w:rPr>
          <w:rFonts w:ascii="Arial" w:hAnsi="Arial" w:cs="Arial"/>
          <w:bCs/>
        </w:rPr>
      </w:pPr>
    </w:p>
    <w:p w:rsidR="00D13F3A" w:rsidRPr="002250FA" w:rsidRDefault="00D13F3A" w:rsidP="00B8533E">
      <w:pPr>
        <w:jc w:val="both"/>
        <w:rPr>
          <w:rFonts w:ascii="Arial" w:hAnsi="Arial" w:cs="Arial"/>
          <w:bCs/>
        </w:rPr>
      </w:pPr>
    </w:p>
    <w:p w:rsidR="00D13F3A" w:rsidRPr="002250FA" w:rsidRDefault="00D13F3A" w:rsidP="00B8533E">
      <w:pPr>
        <w:jc w:val="both"/>
        <w:rPr>
          <w:rFonts w:ascii="Arial" w:hAnsi="Arial" w:cs="Arial"/>
          <w:bCs/>
        </w:rPr>
      </w:pPr>
    </w:p>
    <w:p w:rsidR="00D13F3A" w:rsidRPr="002250FA" w:rsidRDefault="00D13F3A" w:rsidP="00B8533E">
      <w:pPr>
        <w:jc w:val="both"/>
        <w:rPr>
          <w:rFonts w:ascii="Arial" w:hAnsi="Arial" w:cs="Arial"/>
          <w:bCs/>
        </w:rPr>
      </w:pPr>
    </w:p>
    <w:p w:rsidR="00D13F3A" w:rsidRPr="002250FA" w:rsidRDefault="00D13F3A" w:rsidP="00B8533E">
      <w:pPr>
        <w:jc w:val="both"/>
        <w:rPr>
          <w:rFonts w:ascii="Arial" w:hAnsi="Arial" w:cs="Arial"/>
          <w:bCs/>
        </w:rPr>
      </w:pPr>
    </w:p>
    <w:p w:rsidR="00D13F3A" w:rsidRPr="002250FA" w:rsidRDefault="00D13F3A" w:rsidP="00B8533E">
      <w:pPr>
        <w:jc w:val="both"/>
        <w:rPr>
          <w:rFonts w:ascii="Arial" w:hAnsi="Arial" w:cs="Arial"/>
          <w:bCs/>
        </w:rPr>
      </w:pPr>
    </w:p>
    <w:p w:rsidR="00D13F3A" w:rsidRPr="002250FA" w:rsidRDefault="00D13F3A" w:rsidP="00B8533E">
      <w:pPr>
        <w:jc w:val="both"/>
        <w:rPr>
          <w:rFonts w:ascii="Arial" w:hAnsi="Arial" w:cs="Arial"/>
          <w:bCs/>
        </w:rPr>
      </w:pPr>
    </w:p>
    <w:p w:rsidR="00D13F3A" w:rsidRPr="002250FA" w:rsidRDefault="00D13F3A" w:rsidP="00B8533E">
      <w:pPr>
        <w:jc w:val="both"/>
        <w:rPr>
          <w:rFonts w:ascii="Arial" w:hAnsi="Arial" w:cs="Arial"/>
          <w:bCs/>
        </w:rPr>
      </w:pPr>
    </w:p>
    <w:p w:rsidR="00D13F3A" w:rsidRPr="002250FA" w:rsidRDefault="00D13F3A" w:rsidP="00B8533E">
      <w:pPr>
        <w:jc w:val="both"/>
        <w:rPr>
          <w:rFonts w:ascii="Arial" w:hAnsi="Arial" w:cs="Arial"/>
          <w:bCs/>
        </w:rPr>
      </w:pPr>
    </w:p>
    <w:p w:rsidR="00D13F3A" w:rsidRPr="002250FA" w:rsidRDefault="00D13F3A" w:rsidP="00B8533E">
      <w:pPr>
        <w:jc w:val="both"/>
        <w:rPr>
          <w:rFonts w:ascii="Arial" w:hAnsi="Arial" w:cs="Arial"/>
          <w:bCs/>
        </w:rPr>
      </w:pPr>
    </w:p>
    <w:p w:rsidR="00D13F3A" w:rsidRPr="002250FA" w:rsidRDefault="00D13F3A" w:rsidP="00B8533E">
      <w:pPr>
        <w:jc w:val="both"/>
        <w:rPr>
          <w:rFonts w:ascii="Arial" w:hAnsi="Arial" w:cs="Arial"/>
          <w:bCs/>
        </w:rPr>
      </w:pPr>
    </w:p>
    <w:p w:rsidR="00D13F3A" w:rsidRPr="002250FA" w:rsidRDefault="00D13F3A" w:rsidP="00B8533E">
      <w:pPr>
        <w:jc w:val="both"/>
        <w:rPr>
          <w:rFonts w:ascii="Arial" w:hAnsi="Arial" w:cs="Arial"/>
          <w:bCs/>
        </w:rPr>
      </w:pPr>
    </w:p>
    <w:p w:rsidR="00D13F3A" w:rsidRPr="002250FA" w:rsidRDefault="00D13F3A" w:rsidP="00B8533E">
      <w:pPr>
        <w:jc w:val="both"/>
        <w:rPr>
          <w:rFonts w:ascii="Arial" w:hAnsi="Arial" w:cs="Arial"/>
          <w:bCs/>
        </w:rPr>
      </w:pPr>
    </w:p>
    <w:p w:rsidR="004D0557" w:rsidRPr="002250FA" w:rsidRDefault="004D0557" w:rsidP="00B8533E">
      <w:pPr>
        <w:jc w:val="both"/>
        <w:rPr>
          <w:rFonts w:ascii="Arial" w:hAnsi="Arial" w:cs="Arial"/>
        </w:rPr>
      </w:pPr>
    </w:p>
    <w:p w:rsidR="00D13F3A" w:rsidRPr="002250FA" w:rsidRDefault="00D13F3A" w:rsidP="00B8533E">
      <w:pPr>
        <w:jc w:val="both"/>
        <w:rPr>
          <w:rFonts w:ascii="Arial" w:hAnsi="Arial" w:cs="Arial"/>
        </w:rPr>
      </w:pPr>
    </w:p>
    <w:p w:rsidR="00D13F3A" w:rsidRPr="002250FA" w:rsidRDefault="00D13F3A" w:rsidP="00D13F3A">
      <w:pPr>
        <w:jc w:val="both"/>
        <w:rPr>
          <w:rFonts w:ascii="Arial" w:hAnsi="Arial" w:cs="Arial"/>
          <w:bCs/>
        </w:rPr>
      </w:pPr>
    </w:p>
    <w:p w:rsidR="00D13F3A" w:rsidRPr="002250FA" w:rsidRDefault="00D13F3A" w:rsidP="00D13F3A">
      <w:pPr>
        <w:jc w:val="both"/>
        <w:rPr>
          <w:rFonts w:ascii="Arial" w:hAnsi="Arial" w:cs="Arial"/>
          <w:bCs/>
        </w:rPr>
      </w:pPr>
    </w:p>
    <w:p w:rsidR="00D13F3A" w:rsidRPr="002250FA" w:rsidRDefault="00D13F3A" w:rsidP="00D13F3A">
      <w:pPr>
        <w:jc w:val="both"/>
        <w:rPr>
          <w:rFonts w:ascii="Arial" w:hAnsi="Arial" w:cs="Arial"/>
          <w:u w:val="single"/>
        </w:rPr>
      </w:pPr>
      <w:r w:rsidRPr="002250FA">
        <w:rPr>
          <w:rFonts w:ascii="Arial" w:hAnsi="Arial" w:cs="Arial"/>
          <w:u w:val="single"/>
        </w:rPr>
        <w:t>Přílohy:</w:t>
      </w:r>
    </w:p>
    <w:p w:rsidR="00D13F3A" w:rsidRPr="002250FA" w:rsidRDefault="00D13F3A" w:rsidP="00D13F3A">
      <w:pPr>
        <w:jc w:val="both"/>
        <w:rPr>
          <w:rFonts w:ascii="Arial" w:hAnsi="Arial" w:cs="Arial"/>
        </w:rPr>
      </w:pPr>
      <w:r w:rsidRPr="002250FA">
        <w:rPr>
          <w:rFonts w:ascii="Arial" w:hAnsi="Arial" w:cs="Arial"/>
        </w:rPr>
        <w:t xml:space="preserve">přehledová </w:t>
      </w:r>
      <w:proofErr w:type="spellStart"/>
      <w:r w:rsidRPr="002250FA">
        <w:rPr>
          <w:rFonts w:ascii="Arial" w:hAnsi="Arial" w:cs="Arial"/>
        </w:rPr>
        <w:t>ortofotomapa</w:t>
      </w:r>
      <w:proofErr w:type="spellEnd"/>
      <w:r w:rsidRPr="002250FA">
        <w:rPr>
          <w:rFonts w:ascii="Arial" w:hAnsi="Arial" w:cs="Arial"/>
        </w:rPr>
        <w:t xml:space="preserve"> (areál střelnice ve </w:t>
      </w:r>
      <w:proofErr w:type="spellStart"/>
      <w:r w:rsidRPr="002250FA">
        <w:rPr>
          <w:rFonts w:ascii="Arial" w:hAnsi="Arial" w:cs="Arial"/>
        </w:rPr>
        <w:t>Vrahovicích</w:t>
      </w:r>
      <w:proofErr w:type="spellEnd"/>
      <w:r w:rsidRPr="002250FA">
        <w:rPr>
          <w:rFonts w:ascii="Arial" w:hAnsi="Arial" w:cs="Arial"/>
        </w:rPr>
        <w:t>) – příloha č. 1</w:t>
      </w:r>
    </w:p>
    <w:p w:rsidR="00D13F3A" w:rsidRPr="002250FA" w:rsidRDefault="00D13F3A" w:rsidP="00D13F3A">
      <w:pPr>
        <w:jc w:val="both"/>
        <w:rPr>
          <w:rFonts w:ascii="Arial" w:hAnsi="Arial" w:cs="Arial"/>
        </w:rPr>
      </w:pPr>
      <w:r w:rsidRPr="002250FA">
        <w:rPr>
          <w:rFonts w:ascii="Arial" w:hAnsi="Arial" w:cs="Arial"/>
        </w:rPr>
        <w:t>geometrický plán s vyznačením pozemků Statutárního města Prostějova určených ke směně (vyznačeny žlutě) – příloha č. 2</w:t>
      </w:r>
    </w:p>
    <w:p w:rsidR="00D13F3A" w:rsidRPr="002250FA" w:rsidRDefault="00D13F3A" w:rsidP="00D13F3A">
      <w:pPr>
        <w:jc w:val="both"/>
        <w:rPr>
          <w:rFonts w:ascii="Arial" w:hAnsi="Arial" w:cs="Arial"/>
        </w:rPr>
      </w:pPr>
      <w:r w:rsidRPr="002250FA">
        <w:rPr>
          <w:rFonts w:ascii="Arial" w:hAnsi="Arial" w:cs="Arial"/>
        </w:rPr>
        <w:t>situační mapa s vyznačením pozemků Krajského ředitelství Policie Olomouckého kraje určených ke směně (vyznačeny růžově) – příloha č. 3</w:t>
      </w:r>
    </w:p>
    <w:p w:rsidR="00D13F3A" w:rsidRPr="002250FA" w:rsidRDefault="00D13F3A" w:rsidP="00D13F3A">
      <w:pPr>
        <w:jc w:val="both"/>
        <w:rPr>
          <w:rFonts w:ascii="Arial" w:hAnsi="Arial" w:cs="Arial"/>
          <w:bCs/>
        </w:rPr>
      </w:pPr>
      <w:r w:rsidRPr="002250FA">
        <w:rPr>
          <w:rFonts w:ascii="Arial" w:hAnsi="Arial" w:cs="Arial"/>
          <w:bCs/>
        </w:rPr>
        <w:t>podrobná situace dle Studie dopravního terminálu Újezd – příloha č. 4</w:t>
      </w:r>
    </w:p>
    <w:p w:rsidR="00D13F3A" w:rsidRPr="002250FA" w:rsidRDefault="00D13F3A" w:rsidP="00D13F3A">
      <w:pPr>
        <w:spacing w:after="60"/>
        <w:jc w:val="both"/>
        <w:rPr>
          <w:rFonts w:ascii="Arial" w:hAnsi="Arial" w:cs="Arial"/>
        </w:rPr>
      </w:pPr>
    </w:p>
    <w:p w:rsidR="00D13F3A" w:rsidRPr="002250FA" w:rsidRDefault="00D13F3A" w:rsidP="00D13F3A">
      <w:pPr>
        <w:spacing w:after="60"/>
        <w:jc w:val="both"/>
        <w:rPr>
          <w:rFonts w:ascii="Arial" w:hAnsi="Arial" w:cs="Arial"/>
        </w:rPr>
      </w:pPr>
      <w:r w:rsidRPr="002250FA">
        <w:rPr>
          <w:rFonts w:ascii="Arial" w:hAnsi="Arial" w:cs="Arial"/>
        </w:rPr>
        <w:lastRenderedPageBreak/>
        <w:t>Příloha č. 1</w:t>
      </w:r>
    </w:p>
    <w:p w:rsidR="00D13F3A" w:rsidRPr="002250FA" w:rsidRDefault="00D13F3A" w:rsidP="00D13F3A">
      <w:pPr>
        <w:spacing w:after="60"/>
        <w:jc w:val="both"/>
        <w:rPr>
          <w:rFonts w:ascii="Arial" w:hAnsi="Arial" w:cs="Arial"/>
        </w:rPr>
      </w:pPr>
      <w:r w:rsidRPr="002250FA">
        <w:rPr>
          <w:rFonts w:ascii="Arial" w:hAnsi="Arial" w:cs="Arial"/>
          <w:noProof/>
        </w:rPr>
        <w:drawing>
          <wp:inline distT="0" distB="0" distL="0" distR="0" wp14:anchorId="0A989C22" wp14:editId="1BAA7F06">
            <wp:extent cx="4255770" cy="6019374"/>
            <wp:effectExtent l="0" t="5398" r="6033" b="6032"/>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prostejov.eu_20210906_132303_001.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4261542" cy="6027537"/>
                    </a:xfrm>
                    <a:prstGeom prst="rect">
                      <a:avLst/>
                    </a:prstGeom>
                  </pic:spPr>
                </pic:pic>
              </a:graphicData>
            </a:graphic>
          </wp:inline>
        </w:drawing>
      </w:r>
    </w:p>
    <w:p w:rsidR="00D13F3A" w:rsidRPr="002250FA" w:rsidRDefault="00D13F3A" w:rsidP="00D13F3A">
      <w:pPr>
        <w:spacing w:after="60"/>
        <w:jc w:val="both"/>
        <w:rPr>
          <w:rFonts w:ascii="Arial" w:hAnsi="Arial" w:cs="Arial"/>
        </w:rPr>
      </w:pPr>
      <w:r w:rsidRPr="002250FA">
        <w:rPr>
          <w:rFonts w:ascii="Arial" w:hAnsi="Arial" w:cs="Arial"/>
        </w:rPr>
        <w:t>Příloha č. 2</w:t>
      </w:r>
    </w:p>
    <w:p w:rsidR="00D13F3A" w:rsidRPr="002250FA" w:rsidRDefault="000932F8" w:rsidP="00D13F3A">
      <w:pPr>
        <w:spacing w:after="60"/>
        <w:jc w:val="both"/>
        <w:rPr>
          <w:rFonts w:ascii="Arial" w:hAnsi="Arial" w:cs="Arial"/>
        </w:rPr>
      </w:pPr>
      <w:r w:rsidRPr="002250FA">
        <w:rPr>
          <w:rFonts w:ascii="Arial" w:hAnsi="Arial" w:cs="Arial"/>
          <w:noProof/>
        </w:rPr>
        <w:drawing>
          <wp:inline distT="0" distB="0" distL="0" distR="0">
            <wp:extent cx="4077398" cy="5767257"/>
            <wp:effectExtent l="0" t="6667"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prostejov.eu_20211112_123606_00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081669" cy="5773298"/>
                    </a:xfrm>
                    <a:prstGeom prst="rect">
                      <a:avLst/>
                    </a:prstGeom>
                  </pic:spPr>
                </pic:pic>
              </a:graphicData>
            </a:graphic>
          </wp:inline>
        </w:drawing>
      </w:r>
    </w:p>
    <w:p w:rsidR="00D13F3A" w:rsidRPr="002250FA" w:rsidRDefault="00D13F3A" w:rsidP="00D13F3A">
      <w:pPr>
        <w:spacing w:after="60"/>
        <w:jc w:val="both"/>
        <w:rPr>
          <w:rFonts w:ascii="Arial" w:hAnsi="Arial" w:cs="Arial"/>
        </w:rPr>
      </w:pPr>
      <w:r w:rsidRPr="002250FA">
        <w:rPr>
          <w:rFonts w:ascii="Arial" w:hAnsi="Arial" w:cs="Arial"/>
        </w:rPr>
        <w:lastRenderedPageBreak/>
        <w:t>Příloha č. 3</w:t>
      </w:r>
    </w:p>
    <w:p w:rsidR="00D13F3A" w:rsidRPr="002250FA" w:rsidRDefault="000932F8" w:rsidP="00D13F3A">
      <w:pPr>
        <w:spacing w:after="60"/>
        <w:jc w:val="both"/>
        <w:rPr>
          <w:rFonts w:ascii="Arial" w:hAnsi="Arial" w:cs="Arial"/>
        </w:rPr>
      </w:pPr>
      <w:r w:rsidRPr="002250FA">
        <w:rPr>
          <w:rFonts w:ascii="Arial" w:hAnsi="Arial" w:cs="Arial"/>
          <w:noProof/>
        </w:rPr>
        <w:drawing>
          <wp:inline distT="0" distB="0" distL="0" distR="0">
            <wp:extent cx="4264025" cy="6031230"/>
            <wp:effectExtent l="0" t="7302"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M@prostejov.eu_20211112_123606_00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264025" cy="6031230"/>
                    </a:xfrm>
                    <a:prstGeom prst="rect">
                      <a:avLst/>
                    </a:prstGeom>
                  </pic:spPr>
                </pic:pic>
              </a:graphicData>
            </a:graphic>
          </wp:inline>
        </w:drawing>
      </w:r>
    </w:p>
    <w:p w:rsidR="00D13F3A" w:rsidRPr="002250FA" w:rsidRDefault="00D13F3A" w:rsidP="00D13F3A">
      <w:pPr>
        <w:spacing w:after="60"/>
        <w:jc w:val="both"/>
        <w:rPr>
          <w:rFonts w:ascii="Arial" w:hAnsi="Arial" w:cs="Arial"/>
        </w:rPr>
      </w:pPr>
    </w:p>
    <w:p w:rsidR="00D13F3A" w:rsidRPr="002250FA" w:rsidRDefault="00D13F3A" w:rsidP="00D13F3A">
      <w:pPr>
        <w:spacing w:after="60"/>
        <w:jc w:val="both"/>
        <w:rPr>
          <w:rFonts w:ascii="Arial" w:hAnsi="Arial" w:cs="Arial"/>
        </w:rPr>
      </w:pPr>
    </w:p>
    <w:p w:rsidR="00D13F3A" w:rsidRPr="002250FA" w:rsidRDefault="00D13F3A" w:rsidP="00D13F3A">
      <w:pPr>
        <w:spacing w:after="60"/>
        <w:jc w:val="both"/>
        <w:rPr>
          <w:rFonts w:ascii="Arial" w:hAnsi="Arial" w:cs="Arial"/>
        </w:rPr>
      </w:pPr>
    </w:p>
    <w:p w:rsidR="00D13F3A" w:rsidRPr="002250FA" w:rsidRDefault="00D13F3A" w:rsidP="00D13F3A">
      <w:pPr>
        <w:spacing w:after="60"/>
        <w:jc w:val="both"/>
        <w:rPr>
          <w:rFonts w:ascii="Arial" w:hAnsi="Arial" w:cs="Arial"/>
        </w:rPr>
      </w:pPr>
    </w:p>
    <w:p w:rsidR="00D13F3A" w:rsidRPr="002250FA" w:rsidRDefault="00D13F3A" w:rsidP="00D13F3A">
      <w:pPr>
        <w:spacing w:after="60"/>
        <w:jc w:val="both"/>
        <w:rPr>
          <w:rFonts w:ascii="Arial" w:hAnsi="Arial" w:cs="Arial"/>
        </w:rPr>
      </w:pPr>
    </w:p>
    <w:p w:rsidR="00D13F3A" w:rsidRPr="002250FA" w:rsidRDefault="00D13F3A" w:rsidP="00D13F3A">
      <w:pPr>
        <w:spacing w:after="60"/>
        <w:jc w:val="both"/>
        <w:rPr>
          <w:rFonts w:ascii="Arial" w:hAnsi="Arial" w:cs="Arial"/>
        </w:rPr>
      </w:pPr>
    </w:p>
    <w:p w:rsidR="00D13F3A" w:rsidRPr="002250FA" w:rsidRDefault="00D13F3A" w:rsidP="00D13F3A">
      <w:pPr>
        <w:spacing w:after="60"/>
        <w:jc w:val="both"/>
        <w:rPr>
          <w:rFonts w:ascii="Arial" w:hAnsi="Arial" w:cs="Arial"/>
        </w:rPr>
      </w:pPr>
    </w:p>
    <w:p w:rsidR="00D13F3A" w:rsidRPr="002250FA" w:rsidRDefault="00D13F3A" w:rsidP="00D13F3A">
      <w:pPr>
        <w:spacing w:after="60"/>
        <w:jc w:val="both"/>
        <w:rPr>
          <w:rFonts w:ascii="Arial" w:hAnsi="Arial" w:cs="Arial"/>
        </w:rPr>
      </w:pPr>
    </w:p>
    <w:p w:rsidR="00D13F3A" w:rsidRPr="002250FA" w:rsidRDefault="00D13F3A" w:rsidP="00D13F3A">
      <w:pPr>
        <w:spacing w:after="60"/>
        <w:jc w:val="both"/>
        <w:rPr>
          <w:rFonts w:ascii="Arial" w:hAnsi="Arial" w:cs="Arial"/>
        </w:rPr>
      </w:pPr>
    </w:p>
    <w:p w:rsidR="00D13F3A" w:rsidRPr="002250FA" w:rsidRDefault="00D13F3A" w:rsidP="00D13F3A">
      <w:pPr>
        <w:spacing w:after="60"/>
        <w:jc w:val="both"/>
        <w:rPr>
          <w:rFonts w:ascii="Arial" w:hAnsi="Arial" w:cs="Arial"/>
        </w:rPr>
      </w:pPr>
    </w:p>
    <w:p w:rsidR="00D13F3A" w:rsidRPr="002250FA" w:rsidRDefault="00D13F3A" w:rsidP="00D13F3A">
      <w:pPr>
        <w:spacing w:after="60"/>
        <w:jc w:val="both"/>
        <w:rPr>
          <w:rFonts w:ascii="Arial" w:hAnsi="Arial" w:cs="Arial"/>
        </w:rPr>
      </w:pPr>
    </w:p>
    <w:p w:rsidR="00D13F3A" w:rsidRPr="002250FA" w:rsidRDefault="00D13F3A" w:rsidP="00D13F3A">
      <w:pPr>
        <w:spacing w:after="60"/>
        <w:jc w:val="both"/>
        <w:rPr>
          <w:rFonts w:ascii="Arial" w:hAnsi="Arial" w:cs="Arial"/>
        </w:rPr>
      </w:pPr>
    </w:p>
    <w:p w:rsidR="00D13F3A" w:rsidRPr="002250FA" w:rsidRDefault="00D13F3A" w:rsidP="00D13F3A">
      <w:pPr>
        <w:spacing w:after="60"/>
        <w:jc w:val="both"/>
        <w:rPr>
          <w:rFonts w:ascii="Arial" w:hAnsi="Arial" w:cs="Arial"/>
        </w:rPr>
      </w:pPr>
    </w:p>
    <w:p w:rsidR="00D13F3A" w:rsidRPr="002250FA" w:rsidRDefault="00D13F3A" w:rsidP="00D13F3A">
      <w:pPr>
        <w:spacing w:after="60"/>
        <w:jc w:val="both"/>
        <w:rPr>
          <w:rFonts w:ascii="Arial" w:hAnsi="Arial" w:cs="Arial"/>
        </w:rPr>
      </w:pPr>
    </w:p>
    <w:p w:rsidR="00D13F3A" w:rsidRPr="002250FA" w:rsidRDefault="00D13F3A" w:rsidP="00D13F3A">
      <w:pPr>
        <w:spacing w:after="60"/>
        <w:jc w:val="both"/>
        <w:rPr>
          <w:rFonts w:ascii="Arial" w:hAnsi="Arial" w:cs="Arial"/>
        </w:rPr>
      </w:pPr>
    </w:p>
    <w:p w:rsidR="00D13F3A" w:rsidRPr="002250FA" w:rsidRDefault="00D13F3A" w:rsidP="00D13F3A">
      <w:pPr>
        <w:spacing w:after="60"/>
        <w:jc w:val="both"/>
        <w:rPr>
          <w:rFonts w:ascii="Arial" w:hAnsi="Arial" w:cs="Arial"/>
        </w:rPr>
      </w:pPr>
    </w:p>
    <w:p w:rsidR="00D13F3A" w:rsidRPr="002250FA" w:rsidRDefault="00D13F3A" w:rsidP="00D13F3A">
      <w:pPr>
        <w:spacing w:after="60"/>
        <w:jc w:val="both"/>
        <w:rPr>
          <w:rFonts w:ascii="Arial" w:hAnsi="Arial" w:cs="Arial"/>
        </w:rPr>
      </w:pPr>
    </w:p>
    <w:p w:rsidR="00D13F3A" w:rsidRPr="002250FA" w:rsidRDefault="00D13F3A" w:rsidP="00D13F3A">
      <w:pPr>
        <w:spacing w:after="60"/>
        <w:jc w:val="both"/>
        <w:rPr>
          <w:rFonts w:ascii="Arial" w:hAnsi="Arial" w:cs="Arial"/>
        </w:rPr>
      </w:pPr>
    </w:p>
    <w:p w:rsidR="00D13F3A" w:rsidRPr="002250FA" w:rsidRDefault="00D13F3A" w:rsidP="00D13F3A">
      <w:pPr>
        <w:spacing w:after="60"/>
        <w:jc w:val="both"/>
        <w:rPr>
          <w:rFonts w:ascii="Arial" w:hAnsi="Arial" w:cs="Arial"/>
        </w:rPr>
      </w:pPr>
    </w:p>
    <w:p w:rsidR="00D13F3A" w:rsidRPr="002250FA" w:rsidRDefault="00D13F3A" w:rsidP="00D13F3A">
      <w:pPr>
        <w:spacing w:after="60"/>
        <w:jc w:val="both"/>
        <w:rPr>
          <w:rFonts w:ascii="Arial" w:hAnsi="Arial" w:cs="Arial"/>
        </w:rPr>
      </w:pPr>
    </w:p>
    <w:p w:rsidR="00D13F3A" w:rsidRPr="002250FA" w:rsidRDefault="00D13F3A" w:rsidP="00D13F3A">
      <w:pPr>
        <w:spacing w:after="60"/>
        <w:jc w:val="both"/>
      </w:pPr>
      <w:r w:rsidRPr="002250FA">
        <w:rPr>
          <w:rFonts w:ascii="Arial" w:hAnsi="Arial" w:cs="Arial"/>
        </w:rPr>
        <w:lastRenderedPageBreak/>
        <w:t>Příloha č. 4</w:t>
      </w:r>
      <w:r w:rsidRPr="002250FA">
        <w:t xml:space="preserve"> </w:t>
      </w:r>
    </w:p>
    <w:p w:rsidR="00D13F3A" w:rsidRPr="002250FA" w:rsidRDefault="00D13F3A" w:rsidP="00D13F3A">
      <w:pPr>
        <w:spacing w:after="60"/>
        <w:jc w:val="both"/>
      </w:pPr>
    </w:p>
    <w:p w:rsidR="00D13F3A" w:rsidRPr="002250FA" w:rsidRDefault="00D13F3A" w:rsidP="00D13F3A">
      <w:pPr>
        <w:spacing w:after="60"/>
        <w:jc w:val="center"/>
      </w:pPr>
      <w:r w:rsidRPr="002250FA">
        <w:rPr>
          <w:noProof/>
        </w:rPr>
        <w:drawing>
          <wp:inline distT="0" distB="0" distL="0" distR="0" wp14:anchorId="04E4152F" wp14:editId="3D0D5AFB">
            <wp:extent cx="8300109" cy="4989510"/>
            <wp:effectExtent l="0" t="1905" r="3810"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8361096" cy="5026171"/>
                    </a:xfrm>
                    <a:prstGeom prst="rect">
                      <a:avLst/>
                    </a:prstGeom>
                  </pic:spPr>
                </pic:pic>
              </a:graphicData>
            </a:graphic>
          </wp:inline>
        </w:drawing>
      </w:r>
    </w:p>
    <w:sectPr w:rsidR="00D13F3A" w:rsidRPr="002250FA" w:rsidSect="00D868A7">
      <w:footerReference w:type="default" r:id="rId12"/>
      <w:pgSz w:w="11906" w:h="16838"/>
      <w:pgMar w:top="1417"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B03" w:rsidRDefault="00452B03" w:rsidP="00C71327">
      <w:r>
        <w:separator/>
      </w:r>
    </w:p>
  </w:endnote>
  <w:endnote w:type="continuationSeparator" w:id="0">
    <w:p w:rsidR="00452B03" w:rsidRDefault="00452B03"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34" w:rsidRPr="00844E83" w:rsidRDefault="00E5781E">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 xml:space="preserve">Zastupitelstvo </w:t>
    </w:r>
    <w:r w:rsidR="00627234" w:rsidRPr="00844E83">
      <w:rPr>
        <w:rFonts w:ascii="Arial" w:eastAsiaTheme="majorEastAsia" w:hAnsi="Arial" w:cs="Arial"/>
        <w:sz w:val="20"/>
        <w:szCs w:val="20"/>
      </w:rPr>
      <w:t xml:space="preserve">města Prostějova </w:t>
    </w:r>
    <w:r w:rsidR="004E50D4">
      <w:rPr>
        <w:rFonts w:ascii="Arial" w:eastAsiaTheme="majorEastAsia" w:hAnsi="Arial" w:cs="Arial"/>
        <w:sz w:val="20"/>
        <w:szCs w:val="20"/>
      </w:rPr>
      <w:t>07</w:t>
    </w:r>
    <w:r w:rsidR="00627234" w:rsidRPr="00844E83">
      <w:rPr>
        <w:rFonts w:ascii="Arial" w:eastAsiaTheme="majorEastAsia" w:hAnsi="Arial" w:cs="Arial"/>
        <w:sz w:val="20"/>
        <w:szCs w:val="20"/>
      </w:rPr>
      <w:t xml:space="preserve">. </w:t>
    </w:r>
    <w:r>
      <w:rPr>
        <w:rFonts w:ascii="Arial" w:eastAsiaTheme="majorEastAsia" w:hAnsi="Arial" w:cs="Arial"/>
        <w:sz w:val="20"/>
        <w:szCs w:val="20"/>
      </w:rPr>
      <w:t>1</w:t>
    </w:r>
    <w:r w:rsidR="004E50D4">
      <w:rPr>
        <w:rFonts w:ascii="Arial" w:eastAsiaTheme="majorEastAsia" w:hAnsi="Arial" w:cs="Arial"/>
        <w:sz w:val="20"/>
        <w:szCs w:val="20"/>
      </w:rPr>
      <w:t>2</w:t>
    </w:r>
    <w:r w:rsidR="00627234" w:rsidRPr="00844E83">
      <w:rPr>
        <w:rFonts w:ascii="Arial" w:eastAsiaTheme="majorEastAsia" w:hAnsi="Arial" w:cs="Arial"/>
        <w:sz w:val="20"/>
        <w:szCs w:val="20"/>
      </w:rPr>
      <w:t xml:space="preserve">. </w:t>
    </w:r>
    <w:r w:rsidR="00292627">
      <w:rPr>
        <w:rFonts w:ascii="Arial" w:eastAsiaTheme="majorEastAsia" w:hAnsi="Arial" w:cs="Arial"/>
        <w:sz w:val="20"/>
        <w:szCs w:val="20"/>
      </w:rPr>
      <w:t>20</w:t>
    </w:r>
    <w:r w:rsidR="006E1859">
      <w:rPr>
        <w:rFonts w:ascii="Arial" w:eastAsiaTheme="majorEastAsia" w:hAnsi="Arial" w:cs="Arial"/>
        <w:sz w:val="20"/>
        <w:szCs w:val="20"/>
      </w:rPr>
      <w:t>21</w:t>
    </w:r>
    <w:r w:rsidR="00627234" w:rsidRPr="00844E83">
      <w:rPr>
        <w:rFonts w:ascii="Arial" w:eastAsiaTheme="majorEastAsia" w:hAnsi="Arial" w:cs="Arial"/>
        <w:sz w:val="20"/>
        <w:szCs w:val="20"/>
      </w:rPr>
      <w:tab/>
    </w:r>
    <w:r w:rsidR="00627234" w:rsidRPr="00844E83">
      <w:rPr>
        <w:rFonts w:ascii="Arial" w:eastAsiaTheme="majorEastAsia" w:hAnsi="Arial" w:cs="Arial"/>
        <w:sz w:val="20"/>
        <w:szCs w:val="20"/>
      </w:rPr>
      <w:tab/>
      <w:t xml:space="preserve">Strana </w:t>
    </w:r>
    <w:r w:rsidR="00627234" w:rsidRPr="00844E83">
      <w:rPr>
        <w:rFonts w:ascii="Arial" w:eastAsiaTheme="minorEastAsia" w:hAnsi="Arial" w:cs="Arial"/>
        <w:sz w:val="20"/>
        <w:szCs w:val="20"/>
      </w:rPr>
      <w:fldChar w:fldCharType="begin"/>
    </w:r>
    <w:r w:rsidR="00627234" w:rsidRPr="00844E83">
      <w:rPr>
        <w:rFonts w:ascii="Arial" w:hAnsi="Arial" w:cs="Arial"/>
        <w:sz w:val="20"/>
        <w:szCs w:val="20"/>
      </w:rPr>
      <w:instrText>PAGE   \* MERGEFORMAT</w:instrText>
    </w:r>
    <w:r w:rsidR="00627234" w:rsidRPr="00844E83">
      <w:rPr>
        <w:rFonts w:ascii="Arial" w:eastAsiaTheme="minorEastAsia" w:hAnsi="Arial" w:cs="Arial"/>
        <w:sz w:val="20"/>
        <w:szCs w:val="20"/>
      </w:rPr>
      <w:fldChar w:fldCharType="separate"/>
    </w:r>
    <w:r w:rsidR="007D2393" w:rsidRPr="007D2393">
      <w:rPr>
        <w:rFonts w:ascii="Arial" w:eastAsiaTheme="majorEastAsia" w:hAnsi="Arial" w:cs="Arial"/>
        <w:noProof/>
        <w:sz w:val="20"/>
        <w:szCs w:val="20"/>
      </w:rPr>
      <w:t>2</w:t>
    </w:r>
    <w:r w:rsidR="00627234" w:rsidRPr="00844E83">
      <w:rPr>
        <w:rFonts w:ascii="Arial" w:eastAsiaTheme="majorEastAsia" w:hAnsi="Arial" w:cs="Arial"/>
        <w:sz w:val="20"/>
        <w:szCs w:val="20"/>
      </w:rPr>
      <w:fldChar w:fldCharType="end"/>
    </w:r>
  </w:p>
  <w:p w:rsidR="00627234" w:rsidRPr="00A73233" w:rsidRDefault="004E50D4" w:rsidP="00A73233">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Schválení směny pozemků v </w:t>
    </w:r>
    <w:proofErr w:type="spellStart"/>
    <w:proofErr w:type="gramStart"/>
    <w:r>
      <w:rPr>
        <w:rFonts w:ascii="Arial" w:eastAsiaTheme="majorEastAsia" w:hAnsi="Arial" w:cs="Arial"/>
        <w:sz w:val="20"/>
        <w:szCs w:val="20"/>
      </w:rPr>
      <w:t>k.ú</w:t>
    </w:r>
    <w:proofErr w:type="spellEnd"/>
    <w:r>
      <w:rPr>
        <w:rFonts w:ascii="Arial" w:eastAsiaTheme="majorEastAsia" w:hAnsi="Arial" w:cs="Arial"/>
        <w:sz w:val="20"/>
        <w:szCs w:val="20"/>
      </w:rPr>
      <w:t>.</w:t>
    </w:r>
    <w:proofErr w:type="gramEnd"/>
    <w:r>
      <w:rPr>
        <w:rFonts w:ascii="Arial" w:eastAsiaTheme="majorEastAsia" w:hAnsi="Arial" w:cs="Arial"/>
        <w:sz w:val="20"/>
        <w:szCs w:val="20"/>
      </w:rPr>
      <w:t xml:space="preserve"> </w:t>
    </w:r>
    <w:proofErr w:type="spellStart"/>
    <w:r>
      <w:rPr>
        <w:rFonts w:ascii="Arial" w:eastAsiaTheme="majorEastAsia" w:hAnsi="Arial" w:cs="Arial"/>
        <w:sz w:val="20"/>
        <w:szCs w:val="20"/>
      </w:rPr>
      <w:t>Vrahovice</w:t>
    </w:r>
    <w:proofErr w:type="spellEnd"/>
    <w:r>
      <w:rPr>
        <w:rFonts w:ascii="Arial" w:eastAsiaTheme="majorEastAsia" w:hAnsi="Arial" w:cs="Arial"/>
        <w:sz w:val="20"/>
        <w:szCs w:val="20"/>
      </w:rPr>
      <w:t xml:space="preserve"> a v </w:t>
    </w:r>
    <w:proofErr w:type="spellStart"/>
    <w:proofErr w:type="gramStart"/>
    <w:r>
      <w:rPr>
        <w:rFonts w:ascii="Arial" w:eastAsiaTheme="majorEastAsia" w:hAnsi="Arial" w:cs="Arial"/>
        <w:sz w:val="20"/>
        <w:szCs w:val="20"/>
      </w:rPr>
      <w:t>k.ú</w:t>
    </w:r>
    <w:proofErr w:type="spellEnd"/>
    <w:r>
      <w:rPr>
        <w:rFonts w:ascii="Arial" w:eastAsiaTheme="majorEastAsia" w:hAnsi="Arial" w:cs="Arial"/>
        <w:sz w:val="20"/>
        <w:szCs w:val="20"/>
      </w:rPr>
      <w:t>.</w:t>
    </w:r>
    <w:proofErr w:type="gramEnd"/>
    <w:r>
      <w:rPr>
        <w:rFonts w:ascii="Arial" w:eastAsiaTheme="majorEastAsia" w:hAnsi="Arial" w:cs="Arial"/>
        <w:sz w:val="20"/>
        <w:szCs w:val="20"/>
      </w:rPr>
      <w:t xml:space="preserve"> Prostějov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B03" w:rsidRDefault="00452B03" w:rsidP="00C71327">
      <w:r>
        <w:separator/>
      </w:r>
    </w:p>
  </w:footnote>
  <w:footnote w:type="continuationSeparator" w:id="0">
    <w:p w:rsidR="00452B03" w:rsidRDefault="00452B03"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7073B01"/>
    <w:multiLevelType w:val="hybridMultilevel"/>
    <w:tmpl w:val="570610A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7A077F7"/>
    <w:multiLevelType w:val="hybridMultilevel"/>
    <w:tmpl w:val="8546758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9" w15:restartNumberingAfterBreak="0">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10" w15:restartNumberingAfterBreak="0">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1775A85"/>
    <w:multiLevelType w:val="hybridMultilevel"/>
    <w:tmpl w:val="BE80D30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15" w15:restartNumberingAfterBreak="0">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5C340273"/>
    <w:multiLevelType w:val="hybridMultilevel"/>
    <w:tmpl w:val="7214C438"/>
    <w:lvl w:ilvl="0" w:tplc="17F0BD32">
      <w:start w:val="1"/>
      <w:numFmt w:val="lowerLetter"/>
      <w:lvlText w:val="%1)"/>
      <w:lvlJc w:val="left"/>
      <w:pPr>
        <w:tabs>
          <w:tab w:val="num" w:pos="2483"/>
        </w:tabs>
        <w:ind w:left="2483" w:hanging="360"/>
      </w:pPr>
      <w:rPr>
        <w:rFonts w:ascii="Arial" w:eastAsia="Times New Roman" w:hAnsi="Arial" w:cs="Arial"/>
        <w:b/>
      </w:rPr>
    </w:lvl>
    <w:lvl w:ilvl="1" w:tplc="04050019" w:tentative="1">
      <w:start w:val="1"/>
      <w:numFmt w:val="lowerLetter"/>
      <w:lvlText w:val="%2."/>
      <w:lvlJc w:val="left"/>
      <w:pPr>
        <w:tabs>
          <w:tab w:val="num" w:pos="3203"/>
        </w:tabs>
        <w:ind w:left="3203" w:hanging="360"/>
      </w:pPr>
    </w:lvl>
    <w:lvl w:ilvl="2" w:tplc="0405001B" w:tentative="1">
      <w:start w:val="1"/>
      <w:numFmt w:val="lowerRoman"/>
      <w:lvlText w:val="%3."/>
      <w:lvlJc w:val="right"/>
      <w:pPr>
        <w:tabs>
          <w:tab w:val="num" w:pos="3923"/>
        </w:tabs>
        <w:ind w:left="3923" w:hanging="180"/>
      </w:pPr>
    </w:lvl>
    <w:lvl w:ilvl="3" w:tplc="0405000F" w:tentative="1">
      <w:start w:val="1"/>
      <w:numFmt w:val="decimal"/>
      <w:lvlText w:val="%4."/>
      <w:lvlJc w:val="left"/>
      <w:pPr>
        <w:tabs>
          <w:tab w:val="num" w:pos="4643"/>
        </w:tabs>
        <w:ind w:left="4643" w:hanging="360"/>
      </w:pPr>
    </w:lvl>
    <w:lvl w:ilvl="4" w:tplc="04050019" w:tentative="1">
      <w:start w:val="1"/>
      <w:numFmt w:val="lowerLetter"/>
      <w:lvlText w:val="%5."/>
      <w:lvlJc w:val="left"/>
      <w:pPr>
        <w:tabs>
          <w:tab w:val="num" w:pos="5363"/>
        </w:tabs>
        <w:ind w:left="5363" w:hanging="360"/>
      </w:pPr>
    </w:lvl>
    <w:lvl w:ilvl="5" w:tplc="0405001B" w:tentative="1">
      <w:start w:val="1"/>
      <w:numFmt w:val="lowerRoman"/>
      <w:lvlText w:val="%6."/>
      <w:lvlJc w:val="right"/>
      <w:pPr>
        <w:tabs>
          <w:tab w:val="num" w:pos="6083"/>
        </w:tabs>
        <w:ind w:left="6083" w:hanging="180"/>
      </w:pPr>
    </w:lvl>
    <w:lvl w:ilvl="6" w:tplc="0405000F" w:tentative="1">
      <w:start w:val="1"/>
      <w:numFmt w:val="decimal"/>
      <w:lvlText w:val="%7."/>
      <w:lvlJc w:val="left"/>
      <w:pPr>
        <w:tabs>
          <w:tab w:val="num" w:pos="6803"/>
        </w:tabs>
        <w:ind w:left="6803" w:hanging="360"/>
      </w:pPr>
    </w:lvl>
    <w:lvl w:ilvl="7" w:tplc="04050019" w:tentative="1">
      <w:start w:val="1"/>
      <w:numFmt w:val="lowerLetter"/>
      <w:lvlText w:val="%8."/>
      <w:lvlJc w:val="left"/>
      <w:pPr>
        <w:tabs>
          <w:tab w:val="num" w:pos="7523"/>
        </w:tabs>
        <w:ind w:left="7523" w:hanging="360"/>
      </w:pPr>
    </w:lvl>
    <w:lvl w:ilvl="8" w:tplc="0405001B" w:tentative="1">
      <w:start w:val="1"/>
      <w:numFmt w:val="lowerRoman"/>
      <w:lvlText w:val="%9."/>
      <w:lvlJc w:val="right"/>
      <w:pPr>
        <w:tabs>
          <w:tab w:val="num" w:pos="8243"/>
        </w:tabs>
        <w:ind w:left="8243" w:hanging="180"/>
      </w:pPr>
    </w:lvl>
  </w:abstractNum>
  <w:abstractNum w:abstractNumId="24" w15:restartNumberingAfterBreak="0">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0CD710C"/>
    <w:multiLevelType w:val="hybridMultilevel"/>
    <w:tmpl w:val="C0981312"/>
    <w:lvl w:ilvl="0" w:tplc="FE9E99F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29" w15:restartNumberingAfterBreak="0">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A200392"/>
    <w:multiLevelType w:val="hybridMultilevel"/>
    <w:tmpl w:val="BE5C447E"/>
    <w:lvl w:ilvl="0" w:tplc="04050017">
      <w:start w:val="1"/>
      <w:numFmt w:val="lowerLetter"/>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1" w15:restartNumberingAfterBreak="0">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6"/>
  </w:num>
  <w:num w:numId="2">
    <w:abstractNumId w:val="27"/>
  </w:num>
  <w:num w:numId="3">
    <w:abstractNumId w:val="29"/>
  </w:num>
  <w:num w:numId="4">
    <w:abstractNumId w:val="10"/>
  </w:num>
  <w:num w:numId="5">
    <w:abstractNumId w:val="17"/>
  </w:num>
  <w:num w:numId="6">
    <w:abstractNumId w:val="22"/>
  </w:num>
  <w:num w:numId="7">
    <w:abstractNumId w:val="18"/>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19"/>
  </w:num>
  <w:num w:numId="10">
    <w:abstractNumId w:val="4"/>
  </w:num>
  <w:num w:numId="11">
    <w:abstractNumId w:val="28"/>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20"/>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
  </w:num>
  <w:num w:numId="19">
    <w:abstractNumId w:val="15"/>
  </w:num>
  <w:num w:numId="20">
    <w:abstractNumId w:val="8"/>
  </w:num>
  <w:num w:numId="21">
    <w:abstractNumId w:val="12"/>
  </w:num>
  <w:num w:numId="22">
    <w:abstractNumId w:val="16"/>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1"/>
  </w:num>
  <w:num w:numId="26">
    <w:abstractNumId w:val="24"/>
  </w:num>
  <w:num w:numId="27">
    <w:abstractNumId w:val="7"/>
  </w:num>
  <w:num w:numId="28">
    <w:abstractNumId w:val="5"/>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3"/>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17F5"/>
    <w:rsid w:val="000049B8"/>
    <w:rsid w:val="00005FF5"/>
    <w:rsid w:val="0001373F"/>
    <w:rsid w:val="00017476"/>
    <w:rsid w:val="00021846"/>
    <w:rsid w:val="0002313E"/>
    <w:rsid w:val="00037325"/>
    <w:rsid w:val="0004432C"/>
    <w:rsid w:val="00065509"/>
    <w:rsid w:val="00072ABB"/>
    <w:rsid w:val="00072FEA"/>
    <w:rsid w:val="000774DA"/>
    <w:rsid w:val="000932F8"/>
    <w:rsid w:val="00096EAC"/>
    <w:rsid w:val="000A2277"/>
    <w:rsid w:val="000A73FE"/>
    <w:rsid w:val="000B1006"/>
    <w:rsid w:val="000B1032"/>
    <w:rsid w:val="000B1620"/>
    <w:rsid w:val="000B3AA7"/>
    <w:rsid w:val="000B5626"/>
    <w:rsid w:val="000B5A1C"/>
    <w:rsid w:val="000B60A2"/>
    <w:rsid w:val="000B7EBA"/>
    <w:rsid w:val="000C05E3"/>
    <w:rsid w:val="000C33B6"/>
    <w:rsid w:val="000C4027"/>
    <w:rsid w:val="000C63DB"/>
    <w:rsid w:val="000C6569"/>
    <w:rsid w:val="000D08CC"/>
    <w:rsid w:val="000D29A5"/>
    <w:rsid w:val="000D6ACF"/>
    <w:rsid w:val="000D727B"/>
    <w:rsid w:val="000D7652"/>
    <w:rsid w:val="000D783B"/>
    <w:rsid w:val="000D7CDE"/>
    <w:rsid w:val="000E040F"/>
    <w:rsid w:val="000E3189"/>
    <w:rsid w:val="000E4C34"/>
    <w:rsid w:val="000E7EE7"/>
    <w:rsid w:val="00100A26"/>
    <w:rsid w:val="001045F0"/>
    <w:rsid w:val="001115F7"/>
    <w:rsid w:val="00117112"/>
    <w:rsid w:val="001205EA"/>
    <w:rsid w:val="0012120A"/>
    <w:rsid w:val="001233F0"/>
    <w:rsid w:val="001235F2"/>
    <w:rsid w:val="0012717B"/>
    <w:rsid w:val="0013267A"/>
    <w:rsid w:val="00134F8D"/>
    <w:rsid w:val="001362E9"/>
    <w:rsid w:val="00137473"/>
    <w:rsid w:val="00142E6F"/>
    <w:rsid w:val="001458AB"/>
    <w:rsid w:val="00150024"/>
    <w:rsid w:val="001509F9"/>
    <w:rsid w:val="00150B50"/>
    <w:rsid w:val="00153A1E"/>
    <w:rsid w:val="001557E3"/>
    <w:rsid w:val="00160D2E"/>
    <w:rsid w:val="00161D50"/>
    <w:rsid w:val="00163E82"/>
    <w:rsid w:val="001648E0"/>
    <w:rsid w:val="001664FE"/>
    <w:rsid w:val="001822FE"/>
    <w:rsid w:val="00183401"/>
    <w:rsid w:val="001865DA"/>
    <w:rsid w:val="001939C8"/>
    <w:rsid w:val="001957AD"/>
    <w:rsid w:val="00196276"/>
    <w:rsid w:val="00196279"/>
    <w:rsid w:val="0019717B"/>
    <w:rsid w:val="001A0D81"/>
    <w:rsid w:val="001A139C"/>
    <w:rsid w:val="001A381B"/>
    <w:rsid w:val="001A612C"/>
    <w:rsid w:val="001A6F78"/>
    <w:rsid w:val="001B0CCB"/>
    <w:rsid w:val="001B2461"/>
    <w:rsid w:val="001B303D"/>
    <w:rsid w:val="001B3A80"/>
    <w:rsid w:val="001C39BD"/>
    <w:rsid w:val="001C65CE"/>
    <w:rsid w:val="001C77F1"/>
    <w:rsid w:val="001D2490"/>
    <w:rsid w:val="001D3E9C"/>
    <w:rsid w:val="001D495A"/>
    <w:rsid w:val="001D4ABA"/>
    <w:rsid w:val="001D59C9"/>
    <w:rsid w:val="001D6CE7"/>
    <w:rsid w:val="001E245E"/>
    <w:rsid w:val="001E2C6F"/>
    <w:rsid w:val="001E50B5"/>
    <w:rsid w:val="001E6BBA"/>
    <w:rsid w:val="001F1341"/>
    <w:rsid w:val="001F2786"/>
    <w:rsid w:val="001F7AE6"/>
    <w:rsid w:val="00202B72"/>
    <w:rsid w:val="00204BCF"/>
    <w:rsid w:val="002106F8"/>
    <w:rsid w:val="00213001"/>
    <w:rsid w:val="00217499"/>
    <w:rsid w:val="002250FA"/>
    <w:rsid w:val="002268B9"/>
    <w:rsid w:val="00227315"/>
    <w:rsid w:val="00234B4B"/>
    <w:rsid w:val="00244B64"/>
    <w:rsid w:val="00245841"/>
    <w:rsid w:val="00250140"/>
    <w:rsid w:val="002563EF"/>
    <w:rsid w:val="0026134A"/>
    <w:rsid w:val="002623EC"/>
    <w:rsid w:val="00264296"/>
    <w:rsid w:val="00265113"/>
    <w:rsid w:val="002652AC"/>
    <w:rsid w:val="00265A10"/>
    <w:rsid w:val="002730DC"/>
    <w:rsid w:val="0027402C"/>
    <w:rsid w:val="00274FC6"/>
    <w:rsid w:val="00281D52"/>
    <w:rsid w:val="00284CB3"/>
    <w:rsid w:val="00285A28"/>
    <w:rsid w:val="002875A2"/>
    <w:rsid w:val="00292627"/>
    <w:rsid w:val="00292B12"/>
    <w:rsid w:val="002971A4"/>
    <w:rsid w:val="00297BB4"/>
    <w:rsid w:val="002A7199"/>
    <w:rsid w:val="002B2584"/>
    <w:rsid w:val="002B666E"/>
    <w:rsid w:val="002B76A2"/>
    <w:rsid w:val="002C0192"/>
    <w:rsid w:val="002C4BD8"/>
    <w:rsid w:val="002D29C0"/>
    <w:rsid w:val="002F33E8"/>
    <w:rsid w:val="00307384"/>
    <w:rsid w:val="003074FB"/>
    <w:rsid w:val="0033417B"/>
    <w:rsid w:val="00347C0D"/>
    <w:rsid w:val="00350993"/>
    <w:rsid w:val="00350BEB"/>
    <w:rsid w:val="003541B9"/>
    <w:rsid w:val="00354CAE"/>
    <w:rsid w:val="00362F9B"/>
    <w:rsid w:val="00364D83"/>
    <w:rsid w:val="003700BA"/>
    <w:rsid w:val="003746EB"/>
    <w:rsid w:val="00376AEC"/>
    <w:rsid w:val="00376D1A"/>
    <w:rsid w:val="0038055D"/>
    <w:rsid w:val="00393A85"/>
    <w:rsid w:val="00395364"/>
    <w:rsid w:val="00395A55"/>
    <w:rsid w:val="003A67FE"/>
    <w:rsid w:val="003B6094"/>
    <w:rsid w:val="003B6D1F"/>
    <w:rsid w:val="003C0211"/>
    <w:rsid w:val="003C73B9"/>
    <w:rsid w:val="003D4115"/>
    <w:rsid w:val="003D4214"/>
    <w:rsid w:val="003D7ABD"/>
    <w:rsid w:val="003E143E"/>
    <w:rsid w:val="003E51C9"/>
    <w:rsid w:val="003E5E5C"/>
    <w:rsid w:val="003E6816"/>
    <w:rsid w:val="003F2EC3"/>
    <w:rsid w:val="00404F71"/>
    <w:rsid w:val="00414DA0"/>
    <w:rsid w:val="00423569"/>
    <w:rsid w:val="0042683F"/>
    <w:rsid w:val="00427CAF"/>
    <w:rsid w:val="004301C7"/>
    <w:rsid w:val="00431241"/>
    <w:rsid w:val="00434777"/>
    <w:rsid w:val="00440F32"/>
    <w:rsid w:val="00442CDC"/>
    <w:rsid w:val="004448D1"/>
    <w:rsid w:val="00444F5A"/>
    <w:rsid w:val="00452B03"/>
    <w:rsid w:val="00452B76"/>
    <w:rsid w:val="004538EE"/>
    <w:rsid w:val="00456DF7"/>
    <w:rsid w:val="00456F4A"/>
    <w:rsid w:val="0046142F"/>
    <w:rsid w:val="004620A8"/>
    <w:rsid w:val="00463126"/>
    <w:rsid w:val="00464999"/>
    <w:rsid w:val="00464D60"/>
    <w:rsid w:val="00473893"/>
    <w:rsid w:val="00475B01"/>
    <w:rsid w:val="0047637D"/>
    <w:rsid w:val="0048182D"/>
    <w:rsid w:val="00490073"/>
    <w:rsid w:val="00491458"/>
    <w:rsid w:val="0049506E"/>
    <w:rsid w:val="004A08BB"/>
    <w:rsid w:val="004A70BD"/>
    <w:rsid w:val="004B0DE3"/>
    <w:rsid w:val="004B1B38"/>
    <w:rsid w:val="004B71ED"/>
    <w:rsid w:val="004B797A"/>
    <w:rsid w:val="004C2582"/>
    <w:rsid w:val="004D0557"/>
    <w:rsid w:val="004D4BE0"/>
    <w:rsid w:val="004D7526"/>
    <w:rsid w:val="004E0BDC"/>
    <w:rsid w:val="004E1B46"/>
    <w:rsid w:val="004E4F4B"/>
    <w:rsid w:val="004E50D4"/>
    <w:rsid w:val="00500E98"/>
    <w:rsid w:val="00504426"/>
    <w:rsid w:val="0050637B"/>
    <w:rsid w:val="0051078C"/>
    <w:rsid w:val="005125D8"/>
    <w:rsid w:val="00521B0A"/>
    <w:rsid w:val="00523872"/>
    <w:rsid w:val="00527154"/>
    <w:rsid w:val="005272E8"/>
    <w:rsid w:val="0053363B"/>
    <w:rsid w:val="0053449E"/>
    <w:rsid w:val="00537970"/>
    <w:rsid w:val="00541B93"/>
    <w:rsid w:val="005420D5"/>
    <w:rsid w:val="005423AC"/>
    <w:rsid w:val="00546843"/>
    <w:rsid w:val="005513C7"/>
    <w:rsid w:val="00556778"/>
    <w:rsid w:val="00563ECE"/>
    <w:rsid w:val="00564E6B"/>
    <w:rsid w:val="00570972"/>
    <w:rsid w:val="00582691"/>
    <w:rsid w:val="00582C6A"/>
    <w:rsid w:val="00583355"/>
    <w:rsid w:val="00597BE0"/>
    <w:rsid w:val="00597C44"/>
    <w:rsid w:val="005A0A7C"/>
    <w:rsid w:val="005A46B6"/>
    <w:rsid w:val="005A59BB"/>
    <w:rsid w:val="005A7000"/>
    <w:rsid w:val="005B1243"/>
    <w:rsid w:val="005B536A"/>
    <w:rsid w:val="005E06A8"/>
    <w:rsid w:val="005E1B64"/>
    <w:rsid w:val="005E2D1F"/>
    <w:rsid w:val="005E2DC1"/>
    <w:rsid w:val="005F1B0D"/>
    <w:rsid w:val="005F2BEE"/>
    <w:rsid w:val="005F549A"/>
    <w:rsid w:val="00600780"/>
    <w:rsid w:val="00602C12"/>
    <w:rsid w:val="00603EA6"/>
    <w:rsid w:val="00615715"/>
    <w:rsid w:val="00617470"/>
    <w:rsid w:val="00617492"/>
    <w:rsid w:val="00627234"/>
    <w:rsid w:val="0063058A"/>
    <w:rsid w:val="0063406E"/>
    <w:rsid w:val="0063501F"/>
    <w:rsid w:val="00635192"/>
    <w:rsid w:val="00642540"/>
    <w:rsid w:val="00644216"/>
    <w:rsid w:val="006448CA"/>
    <w:rsid w:val="00644E7C"/>
    <w:rsid w:val="00651A18"/>
    <w:rsid w:val="0065331D"/>
    <w:rsid w:val="006556CB"/>
    <w:rsid w:val="0066093C"/>
    <w:rsid w:val="00660DC4"/>
    <w:rsid w:val="00666A71"/>
    <w:rsid w:val="00673F5F"/>
    <w:rsid w:val="00676D7C"/>
    <w:rsid w:val="00690806"/>
    <w:rsid w:val="0069459A"/>
    <w:rsid w:val="0069580F"/>
    <w:rsid w:val="006A461B"/>
    <w:rsid w:val="006B3269"/>
    <w:rsid w:val="006B3381"/>
    <w:rsid w:val="006B5093"/>
    <w:rsid w:val="006C0AFE"/>
    <w:rsid w:val="006C0DCE"/>
    <w:rsid w:val="006C2FCA"/>
    <w:rsid w:val="006C3639"/>
    <w:rsid w:val="006C6D83"/>
    <w:rsid w:val="006E1859"/>
    <w:rsid w:val="006E2AEE"/>
    <w:rsid w:val="006E5699"/>
    <w:rsid w:val="006E772C"/>
    <w:rsid w:val="006F2439"/>
    <w:rsid w:val="006F60F1"/>
    <w:rsid w:val="00710CAD"/>
    <w:rsid w:val="007125D4"/>
    <w:rsid w:val="007178DC"/>
    <w:rsid w:val="00722582"/>
    <w:rsid w:val="007234FD"/>
    <w:rsid w:val="00724725"/>
    <w:rsid w:val="00725425"/>
    <w:rsid w:val="00727C1D"/>
    <w:rsid w:val="007366AF"/>
    <w:rsid w:val="007401B9"/>
    <w:rsid w:val="00757685"/>
    <w:rsid w:val="00760211"/>
    <w:rsid w:val="007621E1"/>
    <w:rsid w:val="007623C6"/>
    <w:rsid w:val="00762846"/>
    <w:rsid w:val="00776857"/>
    <w:rsid w:val="007803AD"/>
    <w:rsid w:val="0079011C"/>
    <w:rsid w:val="007906AD"/>
    <w:rsid w:val="00796497"/>
    <w:rsid w:val="00797CEA"/>
    <w:rsid w:val="007A039F"/>
    <w:rsid w:val="007A5F4B"/>
    <w:rsid w:val="007B1CD5"/>
    <w:rsid w:val="007C3A49"/>
    <w:rsid w:val="007C63BB"/>
    <w:rsid w:val="007D2393"/>
    <w:rsid w:val="007D406A"/>
    <w:rsid w:val="007D76DF"/>
    <w:rsid w:val="007E0739"/>
    <w:rsid w:val="007E0E54"/>
    <w:rsid w:val="007E1566"/>
    <w:rsid w:val="007E2FF1"/>
    <w:rsid w:val="007E32B8"/>
    <w:rsid w:val="007E5624"/>
    <w:rsid w:val="007F00E0"/>
    <w:rsid w:val="007F1C72"/>
    <w:rsid w:val="007F1D75"/>
    <w:rsid w:val="007F2D29"/>
    <w:rsid w:val="007F5274"/>
    <w:rsid w:val="0080078B"/>
    <w:rsid w:val="00804727"/>
    <w:rsid w:val="00807414"/>
    <w:rsid w:val="00810A67"/>
    <w:rsid w:val="00810E90"/>
    <w:rsid w:val="00822D80"/>
    <w:rsid w:val="00832AFF"/>
    <w:rsid w:val="00844E83"/>
    <w:rsid w:val="0084537E"/>
    <w:rsid w:val="008475D3"/>
    <w:rsid w:val="008479E2"/>
    <w:rsid w:val="008516FE"/>
    <w:rsid w:val="0085445A"/>
    <w:rsid w:val="0086497F"/>
    <w:rsid w:val="00872348"/>
    <w:rsid w:val="008869AE"/>
    <w:rsid w:val="0089741F"/>
    <w:rsid w:val="00897FB0"/>
    <w:rsid w:val="008A4919"/>
    <w:rsid w:val="008A5236"/>
    <w:rsid w:val="008A52D1"/>
    <w:rsid w:val="008A7112"/>
    <w:rsid w:val="008B4A62"/>
    <w:rsid w:val="008C1A58"/>
    <w:rsid w:val="008D31BA"/>
    <w:rsid w:val="008E2B18"/>
    <w:rsid w:val="008E2B52"/>
    <w:rsid w:val="008E3565"/>
    <w:rsid w:val="008E53AC"/>
    <w:rsid w:val="008F23D1"/>
    <w:rsid w:val="008F2B7C"/>
    <w:rsid w:val="008F3F8E"/>
    <w:rsid w:val="00900870"/>
    <w:rsid w:val="009073B2"/>
    <w:rsid w:val="009142BB"/>
    <w:rsid w:val="00914A32"/>
    <w:rsid w:val="00914B4E"/>
    <w:rsid w:val="00916B74"/>
    <w:rsid w:val="00916C5B"/>
    <w:rsid w:val="00917351"/>
    <w:rsid w:val="00917B9A"/>
    <w:rsid w:val="00921417"/>
    <w:rsid w:val="00922333"/>
    <w:rsid w:val="00933402"/>
    <w:rsid w:val="009367D2"/>
    <w:rsid w:val="00940AF6"/>
    <w:rsid w:val="00942A37"/>
    <w:rsid w:val="00942A3E"/>
    <w:rsid w:val="0094517F"/>
    <w:rsid w:val="00951723"/>
    <w:rsid w:val="00951EBD"/>
    <w:rsid w:val="009554C8"/>
    <w:rsid w:val="00956011"/>
    <w:rsid w:val="009606AB"/>
    <w:rsid w:val="00965DD4"/>
    <w:rsid w:val="00966A49"/>
    <w:rsid w:val="00973D2A"/>
    <w:rsid w:val="00977214"/>
    <w:rsid w:val="00977A21"/>
    <w:rsid w:val="009839E3"/>
    <w:rsid w:val="009A1B8A"/>
    <w:rsid w:val="009A2FD9"/>
    <w:rsid w:val="009A2FF9"/>
    <w:rsid w:val="009A3BFB"/>
    <w:rsid w:val="009B1D22"/>
    <w:rsid w:val="009C06C1"/>
    <w:rsid w:val="009C745D"/>
    <w:rsid w:val="009D1A86"/>
    <w:rsid w:val="009D6A74"/>
    <w:rsid w:val="009E172D"/>
    <w:rsid w:val="009E565A"/>
    <w:rsid w:val="009F0B14"/>
    <w:rsid w:val="009F1F53"/>
    <w:rsid w:val="009F3D54"/>
    <w:rsid w:val="009F5A8E"/>
    <w:rsid w:val="009F7C29"/>
    <w:rsid w:val="00A04D4D"/>
    <w:rsid w:val="00A05AD5"/>
    <w:rsid w:val="00A116AA"/>
    <w:rsid w:val="00A2035D"/>
    <w:rsid w:val="00A23084"/>
    <w:rsid w:val="00A237DC"/>
    <w:rsid w:val="00A3185E"/>
    <w:rsid w:val="00A32D38"/>
    <w:rsid w:val="00A40197"/>
    <w:rsid w:val="00A408AE"/>
    <w:rsid w:val="00A413CF"/>
    <w:rsid w:val="00A4254F"/>
    <w:rsid w:val="00A43088"/>
    <w:rsid w:val="00A43E1E"/>
    <w:rsid w:val="00A6115E"/>
    <w:rsid w:val="00A6378A"/>
    <w:rsid w:val="00A66A63"/>
    <w:rsid w:val="00A70A29"/>
    <w:rsid w:val="00A73233"/>
    <w:rsid w:val="00A73961"/>
    <w:rsid w:val="00A75BE1"/>
    <w:rsid w:val="00A76FE0"/>
    <w:rsid w:val="00A81E89"/>
    <w:rsid w:val="00A90B01"/>
    <w:rsid w:val="00A92D2F"/>
    <w:rsid w:val="00A947B1"/>
    <w:rsid w:val="00A94A44"/>
    <w:rsid w:val="00A95291"/>
    <w:rsid w:val="00A9604E"/>
    <w:rsid w:val="00AA2342"/>
    <w:rsid w:val="00AA3306"/>
    <w:rsid w:val="00AA6536"/>
    <w:rsid w:val="00AB7743"/>
    <w:rsid w:val="00AC3655"/>
    <w:rsid w:val="00AD12D0"/>
    <w:rsid w:val="00AD2CB7"/>
    <w:rsid w:val="00AD7A3A"/>
    <w:rsid w:val="00AE5624"/>
    <w:rsid w:val="00AE5A09"/>
    <w:rsid w:val="00AF7D9F"/>
    <w:rsid w:val="00B03D3C"/>
    <w:rsid w:val="00B10870"/>
    <w:rsid w:val="00B15D32"/>
    <w:rsid w:val="00B17D7C"/>
    <w:rsid w:val="00B20092"/>
    <w:rsid w:val="00B228D1"/>
    <w:rsid w:val="00B24EDE"/>
    <w:rsid w:val="00B25A62"/>
    <w:rsid w:val="00B30981"/>
    <w:rsid w:val="00B30F72"/>
    <w:rsid w:val="00B35D32"/>
    <w:rsid w:val="00B3756E"/>
    <w:rsid w:val="00B40291"/>
    <w:rsid w:val="00B40A0A"/>
    <w:rsid w:val="00B51A4F"/>
    <w:rsid w:val="00B60F3F"/>
    <w:rsid w:val="00B62239"/>
    <w:rsid w:val="00B652DA"/>
    <w:rsid w:val="00B673A6"/>
    <w:rsid w:val="00B73E36"/>
    <w:rsid w:val="00B75959"/>
    <w:rsid w:val="00B75E2B"/>
    <w:rsid w:val="00B7607F"/>
    <w:rsid w:val="00B8533E"/>
    <w:rsid w:val="00B87ADD"/>
    <w:rsid w:val="00B91F9F"/>
    <w:rsid w:val="00B92A9B"/>
    <w:rsid w:val="00B945DB"/>
    <w:rsid w:val="00B948A1"/>
    <w:rsid w:val="00B979D4"/>
    <w:rsid w:val="00BA058A"/>
    <w:rsid w:val="00BA16B3"/>
    <w:rsid w:val="00BA4CF0"/>
    <w:rsid w:val="00BA7009"/>
    <w:rsid w:val="00BB1134"/>
    <w:rsid w:val="00BB33B2"/>
    <w:rsid w:val="00BB75A0"/>
    <w:rsid w:val="00BC752D"/>
    <w:rsid w:val="00BC7C02"/>
    <w:rsid w:val="00BD3FBF"/>
    <w:rsid w:val="00BE04BE"/>
    <w:rsid w:val="00BE0710"/>
    <w:rsid w:val="00BE1F17"/>
    <w:rsid w:val="00BF57CB"/>
    <w:rsid w:val="00C04D5E"/>
    <w:rsid w:val="00C10925"/>
    <w:rsid w:val="00C14C19"/>
    <w:rsid w:val="00C173D9"/>
    <w:rsid w:val="00C26874"/>
    <w:rsid w:val="00C311CA"/>
    <w:rsid w:val="00C431DD"/>
    <w:rsid w:val="00C45146"/>
    <w:rsid w:val="00C50DF7"/>
    <w:rsid w:val="00C52E3C"/>
    <w:rsid w:val="00C560D7"/>
    <w:rsid w:val="00C6151D"/>
    <w:rsid w:val="00C62EA1"/>
    <w:rsid w:val="00C63084"/>
    <w:rsid w:val="00C65BEE"/>
    <w:rsid w:val="00C663A8"/>
    <w:rsid w:val="00C7026C"/>
    <w:rsid w:val="00C71327"/>
    <w:rsid w:val="00C716E9"/>
    <w:rsid w:val="00C76BB9"/>
    <w:rsid w:val="00C76DC4"/>
    <w:rsid w:val="00C82475"/>
    <w:rsid w:val="00C854E0"/>
    <w:rsid w:val="00C9285D"/>
    <w:rsid w:val="00C95864"/>
    <w:rsid w:val="00C962D1"/>
    <w:rsid w:val="00CA067F"/>
    <w:rsid w:val="00CA7510"/>
    <w:rsid w:val="00CB2BEA"/>
    <w:rsid w:val="00CB4B5D"/>
    <w:rsid w:val="00CB5578"/>
    <w:rsid w:val="00CB780C"/>
    <w:rsid w:val="00CD3EBF"/>
    <w:rsid w:val="00CD55CB"/>
    <w:rsid w:val="00CE5CB6"/>
    <w:rsid w:val="00CE7668"/>
    <w:rsid w:val="00CF32DC"/>
    <w:rsid w:val="00CF621A"/>
    <w:rsid w:val="00D0330F"/>
    <w:rsid w:val="00D035A8"/>
    <w:rsid w:val="00D065CC"/>
    <w:rsid w:val="00D075F7"/>
    <w:rsid w:val="00D10F5B"/>
    <w:rsid w:val="00D13CB3"/>
    <w:rsid w:val="00D13F3A"/>
    <w:rsid w:val="00D16047"/>
    <w:rsid w:val="00D1621E"/>
    <w:rsid w:val="00D16B84"/>
    <w:rsid w:val="00D319D7"/>
    <w:rsid w:val="00D32A90"/>
    <w:rsid w:val="00D36F1D"/>
    <w:rsid w:val="00D42000"/>
    <w:rsid w:val="00D42840"/>
    <w:rsid w:val="00D44774"/>
    <w:rsid w:val="00D4649F"/>
    <w:rsid w:val="00D5243B"/>
    <w:rsid w:val="00D5335C"/>
    <w:rsid w:val="00D57C24"/>
    <w:rsid w:val="00D60E4A"/>
    <w:rsid w:val="00D6518E"/>
    <w:rsid w:val="00D734EC"/>
    <w:rsid w:val="00D75D34"/>
    <w:rsid w:val="00D76C82"/>
    <w:rsid w:val="00D84E72"/>
    <w:rsid w:val="00D868A7"/>
    <w:rsid w:val="00D87C87"/>
    <w:rsid w:val="00D90341"/>
    <w:rsid w:val="00D9041C"/>
    <w:rsid w:val="00D9065C"/>
    <w:rsid w:val="00D932F3"/>
    <w:rsid w:val="00D94584"/>
    <w:rsid w:val="00D958D0"/>
    <w:rsid w:val="00D96723"/>
    <w:rsid w:val="00DA0A78"/>
    <w:rsid w:val="00DA1012"/>
    <w:rsid w:val="00DB1E3D"/>
    <w:rsid w:val="00DB5729"/>
    <w:rsid w:val="00DB5EC8"/>
    <w:rsid w:val="00DD4A68"/>
    <w:rsid w:val="00DE0C90"/>
    <w:rsid w:val="00DE2392"/>
    <w:rsid w:val="00DE2688"/>
    <w:rsid w:val="00DE373A"/>
    <w:rsid w:val="00DE63D4"/>
    <w:rsid w:val="00DF1B0F"/>
    <w:rsid w:val="00DF55B2"/>
    <w:rsid w:val="00DF6071"/>
    <w:rsid w:val="00E01A92"/>
    <w:rsid w:val="00E03BBB"/>
    <w:rsid w:val="00E06C9C"/>
    <w:rsid w:val="00E2014D"/>
    <w:rsid w:val="00E20A9D"/>
    <w:rsid w:val="00E27615"/>
    <w:rsid w:val="00E302DF"/>
    <w:rsid w:val="00E43E78"/>
    <w:rsid w:val="00E44C46"/>
    <w:rsid w:val="00E511AC"/>
    <w:rsid w:val="00E5781E"/>
    <w:rsid w:val="00E62210"/>
    <w:rsid w:val="00E630F3"/>
    <w:rsid w:val="00E6619E"/>
    <w:rsid w:val="00E671C9"/>
    <w:rsid w:val="00E7386B"/>
    <w:rsid w:val="00E80C1A"/>
    <w:rsid w:val="00E90AB1"/>
    <w:rsid w:val="00E92218"/>
    <w:rsid w:val="00E970DA"/>
    <w:rsid w:val="00EA039C"/>
    <w:rsid w:val="00EA1E93"/>
    <w:rsid w:val="00EA6136"/>
    <w:rsid w:val="00EA7C46"/>
    <w:rsid w:val="00EB1080"/>
    <w:rsid w:val="00EB2DE7"/>
    <w:rsid w:val="00EB45F4"/>
    <w:rsid w:val="00EB5AA9"/>
    <w:rsid w:val="00EC4A7C"/>
    <w:rsid w:val="00EC4B38"/>
    <w:rsid w:val="00EC6DCB"/>
    <w:rsid w:val="00ED1A51"/>
    <w:rsid w:val="00ED359A"/>
    <w:rsid w:val="00EE004F"/>
    <w:rsid w:val="00EE1FB4"/>
    <w:rsid w:val="00EE544B"/>
    <w:rsid w:val="00EE6A22"/>
    <w:rsid w:val="00EF1EFA"/>
    <w:rsid w:val="00EF33D3"/>
    <w:rsid w:val="00EF518E"/>
    <w:rsid w:val="00EF59F7"/>
    <w:rsid w:val="00EF5C73"/>
    <w:rsid w:val="00F01254"/>
    <w:rsid w:val="00F07CF3"/>
    <w:rsid w:val="00F07E39"/>
    <w:rsid w:val="00F15646"/>
    <w:rsid w:val="00F15991"/>
    <w:rsid w:val="00F175D1"/>
    <w:rsid w:val="00F20A41"/>
    <w:rsid w:val="00F22533"/>
    <w:rsid w:val="00F24695"/>
    <w:rsid w:val="00F25CF5"/>
    <w:rsid w:val="00F26541"/>
    <w:rsid w:val="00F30F61"/>
    <w:rsid w:val="00F34781"/>
    <w:rsid w:val="00F42054"/>
    <w:rsid w:val="00F45B58"/>
    <w:rsid w:val="00F461B6"/>
    <w:rsid w:val="00F478CE"/>
    <w:rsid w:val="00F527AE"/>
    <w:rsid w:val="00F55AE1"/>
    <w:rsid w:val="00F569AF"/>
    <w:rsid w:val="00F6642B"/>
    <w:rsid w:val="00F915BC"/>
    <w:rsid w:val="00F92658"/>
    <w:rsid w:val="00F93FF8"/>
    <w:rsid w:val="00FA079F"/>
    <w:rsid w:val="00FA0DC3"/>
    <w:rsid w:val="00FA450F"/>
    <w:rsid w:val="00FA47FC"/>
    <w:rsid w:val="00FA58DA"/>
    <w:rsid w:val="00FB1BE8"/>
    <w:rsid w:val="00FB5DCE"/>
    <w:rsid w:val="00FC1A37"/>
    <w:rsid w:val="00FC51A5"/>
    <w:rsid w:val="00FC7173"/>
    <w:rsid w:val="00FD3F5B"/>
    <w:rsid w:val="00FD4B64"/>
    <w:rsid w:val="00FD6B41"/>
    <w:rsid w:val="00FE348B"/>
    <w:rsid w:val="00FE3AB7"/>
    <w:rsid w:val="00FE65DF"/>
    <w:rsid w:val="00FE7BDB"/>
    <w:rsid w:val="00FF07C4"/>
    <w:rsid w:val="00FF0AE3"/>
    <w:rsid w:val="00FF1F75"/>
    <w:rsid w:val="00FF2767"/>
    <w:rsid w:val="00FF3B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3"/>
    <o:shapelayout v:ext="edit">
      <o:idmap v:ext="edit" data="1"/>
    </o:shapelayout>
  </w:shapeDefaults>
  <w:decimalSymbol w:val=","/>
  <w:listSeparator w:val=";"/>
  <w15:docId w15:val="{72437A11-6407-47A2-8048-F78EF0A35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character" w:customStyle="1" w:styleId="preformatted">
    <w:name w:val="preformatted"/>
    <w:basedOn w:val="Standardnpsmoodstavce"/>
    <w:rsid w:val="00B51A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FA0CB-E3BA-44F4-AB27-D8874C3DB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1917</Words>
  <Characters>11002</Characters>
  <Application>Microsoft Office Word</Application>
  <DocSecurity>0</DocSecurity>
  <Lines>91</Lines>
  <Paragraphs>25</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12894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Menclová Silvie</cp:lastModifiedBy>
  <cp:revision>4</cp:revision>
  <cp:lastPrinted>2021-09-14T13:41:00Z</cp:lastPrinted>
  <dcterms:created xsi:type="dcterms:W3CDTF">2021-11-22T10:45:00Z</dcterms:created>
  <dcterms:modified xsi:type="dcterms:W3CDTF">2021-11-25T06:45:00Z</dcterms:modified>
</cp:coreProperties>
</file>