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B77" w:rsidRDefault="00354CAE" w:rsidP="00D3777E">
      <w:pPr>
        <w:ind w:left="5670" w:hanging="1134"/>
        <w:rPr>
          <w:rFonts w:cs="Arial"/>
          <w:bCs/>
          <w:sz w:val="20"/>
          <w:szCs w:val="20"/>
        </w:rPr>
      </w:pPr>
      <w:r w:rsidRPr="00354CAE">
        <w:rPr>
          <w:rFonts w:cs="Arial"/>
          <w:bCs/>
          <w:sz w:val="20"/>
          <w:szCs w:val="20"/>
        </w:rPr>
        <w:t>Předkládá:</w:t>
      </w:r>
      <w:r w:rsidRPr="00354CAE">
        <w:rPr>
          <w:rFonts w:cs="Arial"/>
          <w:bCs/>
          <w:sz w:val="20"/>
          <w:szCs w:val="20"/>
        </w:rPr>
        <w:tab/>
      </w:r>
      <w:r w:rsidR="00153B77">
        <w:rPr>
          <w:rFonts w:cs="Arial"/>
          <w:bCs/>
          <w:sz w:val="20"/>
          <w:szCs w:val="20"/>
        </w:rPr>
        <w:t xml:space="preserve">Rada města Prostějova </w:t>
      </w:r>
    </w:p>
    <w:p w:rsidR="00153B77" w:rsidRDefault="00153B77" w:rsidP="00D3777E">
      <w:pPr>
        <w:ind w:left="5670" w:hanging="1134"/>
        <w:rPr>
          <w:rFonts w:cs="Arial"/>
          <w:bCs/>
          <w:sz w:val="20"/>
          <w:szCs w:val="20"/>
        </w:rPr>
      </w:pPr>
    </w:p>
    <w:p w:rsidR="00A7013F" w:rsidRDefault="001E7202" w:rsidP="00153B77">
      <w:pPr>
        <w:ind w:left="5670"/>
        <w:rPr>
          <w:rFonts w:cs="Arial"/>
          <w:bCs/>
          <w:sz w:val="20"/>
          <w:szCs w:val="20"/>
        </w:rPr>
      </w:pPr>
      <w:r>
        <w:rPr>
          <w:rFonts w:cs="Arial"/>
          <w:bCs/>
          <w:sz w:val="20"/>
          <w:szCs w:val="20"/>
        </w:rPr>
        <w:t>Mgr. František Jura</w:t>
      </w:r>
      <w:r w:rsidR="00A7013F">
        <w:rPr>
          <w:rFonts w:cs="Arial"/>
          <w:bCs/>
          <w:sz w:val="20"/>
          <w:szCs w:val="20"/>
        </w:rPr>
        <w:t xml:space="preserve"> </w:t>
      </w:r>
      <w:r w:rsidR="00D3777E">
        <w:rPr>
          <w:rFonts w:cs="Arial"/>
          <w:bCs/>
          <w:sz w:val="20"/>
          <w:szCs w:val="20"/>
        </w:rPr>
        <w:br/>
      </w:r>
      <w:r>
        <w:rPr>
          <w:rFonts w:cs="Arial"/>
          <w:bCs/>
          <w:sz w:val="20"/>
          <w:szCs w:val="20"/>
        </w:rPr>
        <w:t>primátor</w:t>
      </w:r>
    </w:p>
    <w:p w:rsidR="00D3777E" w:rsidRDefault="00A7013F" w:rsidP="00D3777E">
      <w:pPr>
        <w:ind w:left="4253" w:hanging="4253"/>
        <w:jc w:val="both"/>
        <w:rPr>
          <w:rFonts w:cs="Arial"/>
          <w:bCs/>
          <w:sz w:val="20"/>
          <w:szCs w:val="20"/>
        </w:rPr>
      </w:pPr>
      <w:r>
        <w:rPr>
          <w:rFonts w:cs="Arial"/>
          <w:bCs/>
          <w:sz w:val="20"/>
          <w:szCs w:val="20"/>
        </w:rPr>
        <w:tab/>
      </w:r>
      <w:r>
        <w:rPr>
          <w:rFonts w:cs="Arial"/>
          <w:bCs/>
          <w:sz w:val="20"/>
          <w:szCs w:val="20"/>
        </w:rPr>
        <w:tab/>
      </w:r>
      <w:r>
        <w:rPr>
          <w:rFonts w:cs="Arial"/>
          <w:bCs/>
          <w:sz w:val="20"/>
          <w:szCs w:val="20"/>
        </w:rPr>
        <w:tab/>
      </w:r>
      <w:r>
        <w:rPr>
          <w:rFonts w:cs="Arial"/>
          <w:bCs/>
          <w:sz w:val="20"/>
          <w:szCs w:val="20"/>
        </w:rPr>
        <w:tab/>
      </w:r>
      <w:r>
        <w:rPr>
          <w:rFonts w:cs="Arial"/>
          <w:bCs/>
          <w:sz w:val="20"/>
          <w:szCs w:val="20"/>
        </w:rPr>
        <w:tab/>
      </w:r>
      <w:r>
        <w:rPr>
          <w:rFonts w:cs="Arial"/>
          <w:bCs/>
          <w:sz w:val="20"/>
          <w:szCs w:val="20"/>
        </w:rPr>
        <w:tab/>
      </w:r>
      <w:r>
        <w:rPr>
          <w:rFonts w:cs="Arial"/>
          <w:bCs/>
          <w:sz w:val="20"/>
          <w:szCs w:val="20"/>
        </w:rPr>
        <w:tab/>
      </w:r>
    </w:p>
    <w:p w:rsidR="00B71E8E" w:rsidRDefault="00354CAE" w:rsidP="00F96745">
      <w:pPr>
        <w:ind w:left="5670" w:hanging="1134"/>
        <w:rPr>
          <w:rFonts w:cs="Arial"/>
          <w:bCs/>
          <w:sz w:val="20"/>
          <w:szCs w:val="20"/>
        </w:rPr>
      </w:pPr>
      <w:r w:rsidRPr="00354CAE">
        <w:rPr>
          <w:rFonts w:cs="Arial"/>
          <w:bCs/>
          <w:sz w:val="20"/>
          <w:szCs w:val="20"/>
        </w:rPr>
        <w:t>Zpracoval</w:t>
      </w:r>
      <w:r w:rsidR="0050573B">
        <w:rPr>
          <w:rFonts w:cs="Arial"/>
          <w:bCs/>
          <w:sz w:val="20"/>
          <w:szCs w:val="20"/>
        </w:rPr>
        <w:t>i</w:t>
      </w:r>
      <w:r w:rsidRPr="00354CAE">
        <w:rPr>
          <w:rFonts w:cs="Arial"/>
          <w:bCs/>
          <w:sz w:val="20"/>
          <w:szCs w:val="20"/>
        </w:rPr>
        <w:t>:</w:t>
      </w:r>
      <w:r w:rsidR="00A7013F">
        <w:rPr>
          <w:rFonts w:cs="Arial"/>
          <w:bCs/>
          <w:sz w:val="20"/>
          <w:szCs w:val="20"/>
        </w:rPr>
        <w:t xml:space="preserve">  </w:t>
      </w:r>
      <w:r w:rsidR="00A7013F">
        <w:rPr>
          <w:rFonts w:cs="Arial"/>
          <w:bCs/>
          <w:sz w:val="20"/>
          <w:szCs w:val="20"/>
        </w:rPr>
        <w:tab/>
      </w:r>
      <w:r w:rsidR="00B71E8E">
        <w:rPr>
          <w:rFonts w:cs="Arial"/>
          <w:bCs/>
          <w:sz w:val="20"/>
          <w:szCs w:val="20"/>
        </w:rPr>
        <w:t xml:space="preserve">Mgr. </w:t>
      </w:r>
      <w:r w:rsidR="00F96745">
        <w:rPr>
          <w:rFonts w:cs="Arial"/>
          <w:bCs/>
          <w:sz w:val="20"/>
          <w:szCs w:val="20"/>
        </w:rPr>
        <w:t>Lenka Tisoňová</w:t>
      </w:r>
      <w:r w:rsidR="00D3777E">
        <w:rPr>
          <w:rFonts w:cs="Arial"/>
          <w:bCs/>
          <w:sz w:val="20"/>
          <w:szCs w:val="20"/>
        </w:rPr>
        <w:br/>
      </w:r>
      <w:r w:rsidR="00425B5E">
        <w:rPr>
          <w:rFonts w:cs="Arial"/>
          <w:bCs/>
          <w:sz w:val="20"/>
          <w:szCs w:val="20"/>
        </w:rPr>
        <w:t xml:space="preserve">vedoucí Odboru </w:t>
      </w:r>
      <w:r w:rsidR="00E50A84">
        <w:rPr>
          <w:rFonts w:cs="Arial"/>
          <w:bCs/>
          <w:sz w:val="20"/>
          <w:szCs w:val="20"/>
        </w:rPr>
        <w:t>vnitřní správy</w:t>
      </w:r>
      <w:r w:rsidR="00E52256" w:rsidRPr="00E52256">
        <w:rPr>
          <w:rFonts w:cs="Arial"/>
          <w:bCs/>
          <w:sz w:val="20"/>
          <w:szCs w:val="20"/>
        </w:rPr>
        <w:t xml:space="preserve"> </w:t>
      </w:r>
    </w:p>
    <w:p w:rsidR="00425B5E" w:rsidRDefault="00425B5E" w:rsidP="00354CAE">
      <w:pPr>
        <w:tabs>
          <w:tab w:val="left" w:pos="1620"/>
        </w:tabs>
        <w:ind w:left="1620" w:hanging="1620"/>
        <w:jc w:val="both"/>
        <w:rPr>
          <w:rFonts w:cs="Arial"/>
          <w:bCs/>
          <w:sz w:val="20"/>
          <w:szCs w:val="20"/>
        </w:rPr>
      </w:pPr>
    </w:p>
    <w:p w:rsidR="0050573B" w:rsidRDefault="00354CAE" w:rsidP="00A7013F">
      <w:pPr>
        <w:tabs>
          <w:tab w:val="left" w:pos="1620"/>
        </w:tabs>
        <w:ind w:left="1620" w:hanging="1620"/>
        <w:jc w:val="both"/>
        <w:rPr>
          <w:rFonts w:cs="Arial"/>
          <w:bCs/>
          <w:sz w:val="20"/>
          <w:szCs w:val="20"/>
        </w:rPr>
      </w:pPr>
      <w:r w:rsidRPr="00354CAE">
        <w:rPr>
          <w:rFonts w:cs="Arial"/>
          <w:bCs/>
          <w:sz w:val="20"/>
          <w:szCs w:val="20"/>
        </w:rPr>
        <w:tab/>
      </w:r>
      <w:r w:rsidRPr="00354CAE">
        <w:rPr>
          <w:rFonts w:cs="Arial"/>
          <w:bCs/>
          <w:sz w:val="20"/>
          <w:szCs w:val="20"/>
        </w:rPr>
        <w:tab/>
      </w:r>
      <w:r w:rsidRPr="00354CAE">
        <w:rPr>
          <w:rFonts w:cs="Arial"/>
          <w:bCs/>
          <w:sz w:val="20"/>
          <w:szCs w:val="20"/>
        </w:rPr>
        <w:tab/>
      </w:r>
      <w:r w:rsidR="0050573B">
        <w:rPr>
          <w:rFonts w:cs="Arial"/>
          <w:bCs/>
          <w:sz w:val="20"/>
          <w:szCs w:val="20"/>
        </w:rPr>
        <w:tab/>
      </w:r>
      <w:r w:rsidR="0050573B">
        <w:rPr>
          <w:rFonts w:cs="Arial"/>
          <w:bCs/>
          <w:sz w:val="20"/>
          <w:szCs w:val="20"/>
        </w:rPr>
        <w:tab/>
      </w:r>
      <w:r w:rsidR="0050573B">
        <w:rPr>
          <w:rFonts w:cs="Arial"/>
          <w:bCs/>
          <w:sz w:val="20"/>
          <w:szCs w:val="20"/>
        </w:rPr>
        <w:tab/>
      </w:r>
      <w:r w:rsidR="0050573B">
        <w:rPr>
          <w:rFonts w:cs="Arial"/>
          <w:bCs/>
          <w:sz w:val="20"/>
          <w:szCs w:val="20"/>
        </w:rPr>
        <w:tab/>
        <w:t>Mgr. Radek Repa, DiS.</w:t>
      </w:r>
    </w:p>
    <w:p w:rsidR="00354CAE" w:rsidRPr="00354CAE" w:rsidRDefault="0050573B" w:rsidP="00A7013F">
      <w:pPr>
        <w:tabs>
          <w:tab w:val="left" w:pos="1620"/>
        </w:tabs>
        <w:ind w:left="1620" w:hanging="1620"/>
        <w:jc w:val="both"/>
        <w:rPr>
          <w:rFonts w:cs="Arial"/>
          <w:bCs/>
          <w:sz w:val="20"/>
          <w:szCs w:val="20"/>
        </w:rPr>
      </w:pPr>
      <w:r>
        <w:rPr>
          <w:rFonts w:cs="Arial"/>
          <w:bCs/>
          <w:sz w:val="20"/>
          <w:szCs w:val="20"/>
        </w:rPr>
        <w:tab/>
      </w:r>
      <w:r>
        <w:rPr>
          <w:rFonts w:cs="Arial"/>
          <w:bCs/>
          <w:sz w:val="20"/>
          <w:szCs w:val="20"/>
        </w:rPr>
        <w:tab/>
      </w:r>
      <w:r>
        <w:rPr>
          <w:rFonts w:cs="Arial"/>
          <w:bCs/>
          <w:sz w:val="20"/>
          <w:szCs w:val="20"/>
        </w:rPr>
        <w:tab/>
      </w:r>
      <w:r>
        <w:rPr>
          <w:rFonts w:cs="Arial"/>
          <w:bCs/>
          <w:sz w:val="20"/>
          <w:szCs w:val="20"/>
        </w:rPr>
        <w:tab/>
      </w:r>
      <w:r w:rsidR="00F96745">
        <w:rPr>
          <w:rFonts w:cs="Arial"/>
          <w:bCs/>
          <w:sz w:val="20"/>
          <w:szCs w:val="20"/>
        </w:rPr>
        <w:tab/>
      </w:r>
      <w:r w:rsidR="00F96745">
        <w:rPr>
          <w:rFonts w:cs="Arial"/>
          <w:bCs/>
          <w:sz w:val="20"/>
          <w:szCs w:val="20"/>
        </w:rPr>
        <w:tab/>
      </w:r>
      <w:r w:rsidR="00F96745">
        <w:rPr>
          <w:rFonts w:cs="Arial"/>
          <w:bCs/>
          <w:sz w:val="20"/>
          <w:szCs w:val="20"/>
        </w:rPr>
        <w:tab/>
        <w:t>právník právního oddělení OVS</w:t>
      </w:r>
      <w:r w:rsidR="00354CAE" w:rsidRPr="00354CAE">
        <w:rPr>
          <w:rFonts w:cs="Arial"/>
          <w:bCs/>
          <w:sz w:val="20"/>
          <w:szCs w:val="20"/>
        </w:rPr>
        <w:tab/>
      </w:r>
      <w:r w:rsidR="00354CAE" w:rsidRPr="00354CAE">
        <w:rPr>
          <w:rFonts w:cs="Arial"/>
          <w:bCs/>
          <w:sz w:val="20"/>
          <w:szCs w:val="20"/>
        </w:rPr>
        <w:tab/>
      </w:r>
      <w:r w:rsidR="00354CAE" w:rsidRPr="00354CAE">
        <w:rPr>
          <w:rFonts w:cs="Arial"/>
          <w:bCs/>
          <w:sz w:val="20"/>
          <w:szCs w:val="20"/>
        </w:rPr>
        <w:tab/>
      </w:r>
      <w:r w:rsidR="00354CAE" w:rsidRPr="00354CAE">
        <w:rPr>
          <w:rFonts w:cs="Arial"/>
          <w:bCs/>
          <w:sz w:val="20"/>
          <w:szCs w:val="20"/>
        </w:rPr>
        <w:tab/>
      </w:r>
      <w:r w:rsidR="00354CAE" w:rsidRPr="00354CAE">
        <w:rPr>
          <w:rFonts w:cs="Arial"/>
          <w:bCs/>
          <w:sz w:val="20"/>
          <w:szCs w:val="20"/>
        </w:rPr>
        <w:tab/>
      </w:r>
    </w:p>
    <w:p w:rsidR="00354CAE" w:rsidRPr="00354CAE" w:rsidRDefault="00354CAE">
      <w:pPr>
        <w:tabs>
          <w:tab w:val="left" w:pos="1620"/>
        </w:tabs>
        <w:ind w:left="1620" w:hanging="1620"/>
        <w:jc w:val="both"/>
        <w:rPr>
          <w:rFonts w:cs="Arial"/>
          <w:bCs/>
          <w:sz w:val="20"/>
          <w:szCs w:val="20"/>
        </w:rPr>
      </w:pPr>
    </w:p>
    <w:p w:rsidR="00354CAE" w:rsidRPr="00354CAE" w:rsidRDefault="001E7202" w:rsidP="00354CAE">
      <w:pPr>
        <w:pBdr>
          <w:bottom w:val="single" w:sz="8" w:space="1" w:color="auto"/>
        </w:pBdr>
        <w:jc w:val="center"/>
        <w:rPr>
          <w:rFonts w:cs="Arial"/>
          <w:bCs/>
          <w:sz w:val="36"/>
          <w:szCs w:val="36"/>
        </w:rPr>
      </w:pPr>
      <w:r w:rsidRPr="001E7202">
        <w:rPr>
          <w:rFonts w:cs="Arial"/>
          <w:bCs/>
          <w:sz w:val="36"/>
          <w:szCs w:val="36"/>
        </w:rPr>
        <w:t>Zasedání Zastupitelstva města Prostějova</w:t>
      </w:r>
    </w:p>
    <w:p w:rsidR="00354CAE" w:rsidRPr="00354CAE" w:rsidRDefault="001E7202" w:rsidP="00354CAE">
      <w:pPr>
        <w:pBdr>
          <w:bottom w:val="single" w:sz="8" w:space="1" w:color="auto"/>
        </w:pBdr>
        <w:jc w:val="center"/>
        <w:rPr>
          <w:rFonts w:cs="Arial"/>
          <w:bCs/>
          <w:sz w:val="36"/>
          <w:szCs w:val="36"/>
        </w:rPr>
      </w:pPr>
      <w:r>
        <w:rPr>
          <w:rFonts w:cs="Arial"/>
          <w:bCs/>
          <w:sz w:val="36"/>
          <w:szCs w:val="36"/>
        </w:rPr>
        <w:t>konané</w:t>
      </w:r>
      <w:r w:rsidR="00354CAE" w:rsidRPr="00354CAE">
        <w:rPr>
          <w:rFonts w:cs="Arial"/>
          <w:bCs/>
          <w:sz w:val="36"/>
          <w:szCs w:val="36"/>
        </w:rPr>
        <w:t xml:space="preserve"> dne </w:t>
      </w:r>
      <w:r w:rsidR="00034766">
        <w:rPr>
          <w:rFonts w:cs="Arial"/>
          <w:bCs/>
          <w:sz w:val="36"/>
          <w:szCs w:val="36"/>
        </w:rPr>
        <w:t>14</w:t>
      </w:r>
      <w:r w:rsidR="00162102">
        <w:rPr>
          <w:rFonts w:cs="Arial"/>
          <w:bCs/>
          <w:sz w:val="36"/>
          <w:szCs w:val="36"/>
        </w:rPr>
        <w:t xml:space="preserve">. </w:t>
      </w:r>
      <w:r w:rsidR="00247A42">
        <w:rPr>
          <w:rFonts w:cs="Arial"/>
          <w:bCs/>
          <w:sz w:val="36"/>
          <w:szCs w:val="36"/>
        </w:rPr>
        <w:t>0</w:t>
      </w:r>
      <w:r w:rsidR="00034766">
        <w:rPr>
          <w:rFonts w:cs="Arial"/>
          <w:bCs/>
          <w:sz w:val="36"/>
          <w:szCs w:val="36"/>
        </w:rPr>
        <w:t>6</w:t>
      </w:r>
      <w:r w:rsidR="00A7013F">
        <w:rPr>
          <w:rFonts w:cs="Arial"/>
          <w:bCs/>
          <w:sz w:val="36"/>
          <w:szCs w:val="36"/>
        </w:rPr>
        <w:t>. 20</w:t>
      </w:r>
      <w:r w:rsidR="00247A42">
        <w:rPr>
          <w:rFonts w:cs="Arial"/>
          <w:bCs/>
          <w:sz w:val="36"/>
          <w:szCs w:val="36"/>
        </w:rPr>
        <w:t>2</w:t>
      </w:r>
      <w:r w:rsidR="00F96745">
        <w:rPr>
          <w:rFonts w:cs="Arial"/>
          <w:bCs/>
          <w:sz w:val="36"/>
          <w:szCs w:val="36"/>
        </w:rPr>
        <w:t>2</w:t>
      </w:r>
    </w:p>
    <w:p w:rsidR="00710CAD" w:rsidRPr="00354CAE" w:rsidRDefault="00710CAD">
      <w:pPr>
        <w:tabs>
          <w:tab w:val="left" w:pos="1620"/>
        </w:tabs>
        <w:ind w:left="1620" w:hanging="1620"/>
        <w:jc w:val="both"/>
        <w:rPr>
          <w:rFonts w:cs="Arial"/>
          <w:bCs/>
          <w:sz w:val="20"/>
          <w:szCs w:val="20"/>
        </w:rPr>
      </w:pPr>
    </w:p>
    <w:p w:rsidR="00685F0C" w:rsidRDefault="005F21EA" w:rsidP="00685F0C">
      <w:pPr>
        <w:pBdr>
          <w:bottom w:val="single" w:sz="12" w:space="1" w:color="auto"/>
        </w:pBdr>
        <w:tabs>
          <w:tab w:val="left" w:pos="1620"/>
        </w:tabs>
        <w:ind w:left="1620" w:hanging="1620"/>
        <w:jc w:val="center"/>
        <w:rPr>
          <w:rFonts w:cs="Arial"/>
          <w:b/>
        </w:rPr>
      </w:pPr>
      <w:r w:rsidRPr="005F21EA">
        <w:rPr>
          <w:rFonts w:cs="Arial"/>
          <w:b/>
        </w:rPr>
        <w:t>Udělení souhlasu s nabytím majetku nepatrné hodnoty</w:t>
      </w:r>
    </w:p>
    <w:p w:rsidR="00600894" w:rsidRPr="00354CAE" w:rsidRDefault="005F21EA" w:rsidP="00685F0C">
      <w:pPr>
        <w:pBdr>
          <w:bottom w:val="single" w:sz="12" w:space="1" w:color="auto"/>
        </w:pBdr>
        <w:tabs>
          <w:tab w:val="left" w:pos="1620"/>
        </w:tabs>
        <w:ind w:left="1620" w:hanging="1620"/>
        <w:jc w:val="center"/>
        <w:rPr>
          <w:rFonts w:cs="Arial"/>
          <w:b/>
          <w:sz w:val="20"/>
          <w:szCs w:val="20"/>
        </w:rPr>
      </w:pPr>
      <w:r w:rsidRPr="005F21EA">
        <w:rPr>
          <w:rFonts w:cs="Arial"/>
          <w:b/>
        </w:rPr>
        <w:t>po zemřelém Stanislavu Páleníkovi</w:t>
      </w:r>
    </w:p>
    <w:p w:rsidR="00354CAE" w:rsidRPr="00354CAE" w:rsidRDefault="00354CAE">
      <w:pPr>
        <w:pStyle w:val="Zkladntext"/>
        <w:tabs>
          <w:tab w:val="clear" w:pos="0"/>
        </w:tabs>
        <w:rPr>
          <w:rFonts w:cs="Arial"/>
          <w:szCs w:val="20"/>
        </w:rPr>
      </w:pPr>
    </w:p>
    <w:p w:rsidR="005F21EA" w:rsidRDefault="005F21EA">
      <w:pPr>
        <w:pStyle w:val="Zkladntext"/>
        <w:tabs>
          <w:tab w:val="clear" w:pos="0"/>
        </w:tabs>
        <w:rPr>
          <w:rFonts w:cs="Arial"/>
          <w:szCs w:val="20"/>
        </w:rPr>
      </w:pPr>
    </w:p>
    <w:p w:rsidR="00C52E3C" w:rsidRPr="00354CAE" w:rsidRDefault="00C52E3C">
      <w:pPr>
        <w:pStyle w:val="Zkladntext"/>
        <w:tabs>
          <w:tab w:val="clear" w:pos="0"/>
        </w:tabs>
        <w:rPr>
          <w:rFonts w:cs="Arial"/>
          <w:szCs w:val="20"/>
        </w:rPr>
      </w:pPr>
      <w:r w:rsidRPr="00354CAE">
        <w:rPr>
          <w:rFonts w:cs="Arial"/>
          <w:szCs w:val="20"/>
        </w:rPr>
        <w:t>Návrh usnesení:</w:t>
      </w:r>
    </w:p>
    <w:p w:rsidR="00D1621E" w:rsidRDefault="00D1621E" w:rsidP="00B8533E">
      <w:pPr>
        <w:rPr>
          <w:rFonts w:cs="Arial"/>
          <w:b/>
        </w:rPr>
      </w:pPr>
    </w:p>
    <w:p w:rsidR="00C52E3C" w:rsidRPr="00B71AAE" w:rsidRDefault="00B71AAE" w:rsidP="00B8533E">
      <w:pPr>
        <w:rPr>
          <w:rFonts w:cs="Arial"/>
          <w:b/>
        </w:rPr>
      </w:pPr>
      <w:r w:rsidRPr="00B71AAE">
        <w:rPr>
          <w:rFonts w:cs="Arial"/>
          <w:b/>
        </w:rPr>
        <w:t>Zastupitelstvo</w:t>
      </w:r>
      <w:r w:rsidR="00D1621E" w:rsidRPr="00B71AAE">
        <w:rPr>
          <w:rFonts w:cs="Arial"/>
          <w:b/>
        </w:rPr>
        <w:t xml:space="preserve"> města Prostějova</w:t>
      </w:r>
    </w:p>
    <w:p w:rsidR="000E4C34" w:rsidRPr="00B71AAE" w:rsidRDefault="000E4C34" w:rsidP="00C560D7">
      <w:pPr>
        <w:tabs>
          <w:tab w:val="left" w:pos="-284"/>
          <w:tab w:val="left" w:pos="360"/>
        </w:tabs>
        <w:ind w:left="284" w:hanging="284"/>
        <w:jc w:val="both"/>
        <w:rPr>
          <w:rFonts w:cs="Arial"/>
          <w:bCs/>
          <w:sz w:val="20"/>
          <w:szCs w:val="20"/>
        </w:rPr>
      </w:pPr>
    </w:p>
    <w:p w:rsidR="005F21EA" w:rsidRDefault="005F21EA" w:rsidP="005F21EA">
      <w:pPr>
        <w:rPr>
          <w:b/>
        </w:rPr>
      </w:pPr>
      <w:r>
        <w:rPr>
          <w:b/>
        </w:rPr>
        <w:t xml:space="preserve">neuděluje souhlas s nabytím majetku nepatrné hodnoty po zemřelém Stanislavu Páleníkovi, </w:t>
      </w:r>
      <w:proofErr w:type="spellStart"/>
      <w:r>
        <w:rPr>
          <w:b/>
        </w:rPr>
        <w:t>posl</w:t>
      </w:r>
      <w:proofErr w:type="spellEnd"/>
      <w:r>
        <w:rPr>
          <w:b/>
        </w:rPr>
        <w:t xml:space="preserve">. bytem </w:t>
      </w:r>
      <w:r w:rsidRPr="00F272B6">
        <w:rPr>
          <w:b/>
        </w:rPr>
        <w:t>Přemyslovice 281</w:t>
      </w:r>
      <w:r>
        <w:rPr>
          <w:b/>
        </w:rPr>
        <w:t>, a to:</w:t>
      </w:r>
    </w:p>
    <w:p w:rsidR="005F21EA" w:rsidRDefault="005F21EA" w:rsidP="005F21EA">
      <w:pPr>
        <w:rPr>
          <w:b/>
        </w:rPr>
      </w:pPr>
    </w:p>
    <w:p w:rsidR="005F21EA" w:rsidRPr="00320281" w:rsidRDefault="005F21EA" w:rsidP="005F21EA">
      <w:pPr>
        <w:pStyle w:val="Odstavecseseznamem"/>
        <w:numPr>
          <w:ilvl w:val="0"/>
          <w:numId w:val="48"/>
        </w:numPr>
        <w:autoSpaceDE w:val="0"/>
        <w:autoSpaceDN w:val="0"/>
        <w:adjustRightInd w:val="0"/>
        <w:contextualSpacing w:val="0"/>
        <w:jc w:val="both"/>
        <w:rPr>
          <w:rFonts w:cs="Arial"/>
        </w:rPr>
      </w:pPr>
      <w:r w:rsidRPr="00320281">
        <w:rPr>
          <w:rFonts w:cs="Arial"/>
        </w:rPr>
        <w:t xml:space="preserve">id. 1/2 pozemku zapsaného na listu vlastnictví č. 552 pro obec a katastrální území Konice u Katastrálního úřadu pro Olomoucký kraj, Katastrální pracoviště Prostějov, a to pozemku </w:t>
      </w:r>
      <w:proofErr w:type="spellStart"/>
      <w:proofErr w:type="gramStart"/>
      <w:r w:rsidRPr="00320281">
        <w:rPr>
          <w:rFonts w:cs="Arial"/>
        </w:rPr>
        <w:t>p.č</w:t>
      </w:r>
      <w:proofErr w:type="spellEnd"/>
      <w:r w:rsidRPr="00320281">
        <w:rPr>
          <w:rFonts w:cs="Arial"/>
        </w:rPr>
        <w:t>.</w:t>
      </w:r>
      <w:proofErr w:type="gramEnd"/>
      <w:r w:rsidRPr="00320281">
        <w:rPr>
          <w:rFonts w:cs="Arial"/>
        </w:rPr>
        <w:t xml:space="preserve"> 604/3 trvalý travní porost</w:t>
      </w:r>
    </w:p>
    <w:p w:rsidR="005F21EA" w:rsidRPr="00320281" w:rsidRDefault="005F21EA" w:rsidP="005F21EA">
      <w:pPr>
        <w:pStyle w:val="Odstavecseseznamem"/>
        <w:numPr>
          <w:ilvl w:val="0"/>
          <w:numId w:val="48"/>
        </w:numPr>
        <w:autoSpaceDE w:val="0"/>
        <w:autoSpaceDN w:val="0"/>
        <w:adjustRightInd w:val="0"/>
        <w:contextualSpacing w:val="0"/>
        <w:jc w:val="both"/>
        <w:rPr>
          <w:rFonts w:cs="Arial"/>
        </w:rPr>
      </w:pPr>
      <w:r w:rsidRPr="00320281">
        <w:rPr>
          <w:rFonts w:cs="Arial"/>
        </w:rPr>
        <w:t>osobních věcí (bunda 2 ks, tepláky 1 ks, trička 3 ks, svetr 1 ks, kalhoty 2 ks a polobotky 1</w:t>
      </w:r>
      <w:r>
        <w:rPr>
          <w:rFonts w:cs="Arial"/>
        </w:rPr>
        <w:t xml:space="preserve"> </w:t>
      </w:r>
      <w:r w:rsidRPr="00320281">
        <w:rPr>
          <w:rFonts w:cs="Arial"/>
        </w:rPr>
        <w:t>pár) uložených v Azylovém centru Prostějov, o.p.s., Určická 101, 796 01 Prostějov, IČ: 270 11</w:t>
      </w:r>
      <w:r>
        <w:rPr>
          <w:rFonts w:cs="Arial"/>
        </w:rPr>
        <w:t> </w:t>
      </w:r>
      <w:r w:rsidRPr="00320281">
        <w:rPr>
          <w:rFonts w:cs="Arial"/>
        </w:rPr>
        <w:t>801</w:t>
      </w:r>
    </w:p>
    <w:p w:rsidR="001F7D2F" w:rsidRPr="00153B77" w:rsidRDefault="001F7D2F" w:rsidP="00C560D7">
      <w:pPr>
        <w:tabs>
          <w:tab w:val="left" w:pos="-284"/>
          <w:tab w:val="left" w:pos="360"/>
        </w:tabs>
        <w:ind w:left="284" w:hanging="284"/>
        <w:jc w:val="both"/>
        <w:rPr>
          <w:rFonts w:cs="Arial"/>
          <w:b/>
          <w:bCs/>
          <w:sz w:val="20"/>
          <w:szCs w:val="20"/>
        </w:rPr>
      </w:pPr>
    </w:p>
    <w:tbl>
      <w:tblPr>
        <w:tblStyle w:val="Mkatabulky"/>
        <w:tblpPr w:leftFromText="141" w:rightFromText="141" w:vertAnchor="text" w:horzAnchor="margin" w:tblpY="1249"/>
        <w:tblW w:w="0" w:type="auto"/>
        <w:tblLook w:val="04A0" w:firstRow="1" w:lastRow="0" w:firstColumn="1" w:lastColumn="0" w:noHBand="0" w:noVBand="1"/>
      </w:tblPr>
      <w:tblGrid>
        <w:gridCol w:w="2234"/>
        <w:gridCol w:w="3148"/>
        <w:gridCol w:w="1276"/>
        <w:gridCol w:w="2772"/>
      </w:tblGrid>
      <w:tr w:rsidR="005F21EA" w:rsidRPr="00354CAE" w:rsidTr="005F21EA">
        <w:tc>
          <w:tcPr>
            <w:tcW w:w="9430" w:type="dxa"/>
            <w:gridSpan w:val="4"/>
          </w:tcPr>
          <w:p w:rsidR="005F21EA" w:rsidRPr="00FE3AB7" w:rsidRDefault="005F21EA" w:rsidP="005F21EA">
            <w:pPr>
              <w:tabs>
                <w:tab w:val="left" w:pos="-284"/>
                <w:tab w:val="left" w:pos="360"/>
              </w:tabs>
              <w:jc w:val="center"/>
              <w:rPr>
                <w:rFonts w:cs="Arial"/>
                <w:bCs/>
                <w:sz w:val="20"/>
                <w:szCs w:val="20"/>
              </w:rPr>
            </w:pPr>
            <w:r w:rsidRPr="00FE3AB7">
              <w:rPr>
                <w:rFonts w:cs="Arial"/>
                <w:bCs/>
                <w:sz w:val="20"/>
                <w:szCs w:val="20"/>
              </w:rPr>
              <w:t>P o d p i s</w:t>
            </w:r>
            <w:r>
              <w:rPr>
                <w:rFonts w:cs="Arial"/>
                <w:bCs/>
                <w:sz w:val="20"/>
                <w:szCs w:val="20"/>
              </w:rPr>
              <w:t> </w:t>
            </w:r>
            <w:r w:rsidRPr="00FE3AB7">
              <w:rPr>
                <w:rFonts w:cs="Arial"/>
                <w:bCs/>
                <w:sz w:val="20"/>
                <w:szCs w:val="20"/>
              </w:rPr>
              <w:t>y</w:t>
            </w:r>
          </w:p>
        </w:tc>
      </w:tr>
      <w:tr w:rsidR="005F21EA" w:rsidRPr="003E005F" w:rsidTr="003F7BC2">
        <w:tc>
          <w:tcPr>
            <w:tcW w:w="2234" w:type="dxa"/>
          </w:tcPr>
          <w:p w:rsidR="005F21EA" w:rsidRPr="003E005F" w:rsidRDefault="005F21EA" w:rsidP="005F21EA">
            <w:pPr>
              <w:tabs>
                <w:tab w:val="left" w:pos="-284"/>
                <w:tab w:val="left" w:pos="360"/>
              </w:tabs>
              <w:rPr>
                <w:rFonts w:cs="Arial"/>
                <w:bCs/>
                <w:sz w:val="20"/>
                <w:szCs w:val="20"/>
              </w:rPr>
            </w:pPr>
          </w:p>
          <w:p w:rsidR="005F21EA" w:rsidRPr="003E005F" w:rsidRDefault="005F21EA" w:rsidP="005F21EA">
            <w:pPr>
              <w:tabs>
                <w:tab w:val="left" w:pos="-284"/>
                <w:tab w:val="left" w:pos="360"/>
              </w:tabs>
              <w:rPr>
                <w:rFonts w:cs="Arial"/>
                <w:bCs/>
                <w:sz w:val="20"/>
                <w:szCs w:val="20"/>
              </w:rPr>
            </w:pPr>
            <w:r w:rsidRPr="003E005F">
              <w:rPr>
                <w:rFonts w:cs="Arial"/>
                <w:bCs/>
                <w:sz w:val="20"/>
                <w:szCs w:val="20"/>
              </w:rPr>
              <w:t>Předkladatel</w:t>
            </w:r>
          </w:p>
        </w:tc>
        <w:tc>
          <w:tcPr>
            <w:tcW w:w="3148" w:type="dxa"/>
          </w:tcPr>
          <w:p w:rsidR="005F21EA" w:rsidRPr="00153B77" w:rsidRDefault="005F21EA" w:rsidP="005F21EA">
            <w:pPr>
              <w:tabs>
                <w:tab w:val="left" w:pos="-284"/>
                <w:tab w:val="left" w:pos="360"/>
              </w:tabs>
              <w:rPr>
                <w:rFonts w:cs="Arial"/>
                <w:bCs/>
                <w:i/>
                <w:sz w:val="20"/>
                <w:szCs w:val="20"/>
              </w:rPr>
            </w:pPr>
            <w:r w:rsidRPr="00153B77">
              <w:rPr>
                <w:rFonts w:cs="Arial"/>
                <w:bCs/>
                <w:i/>
                <w:sz w:val="20"/>
                <w:szCs w:val="20"/>
              </w:rPr>
              <w:t xml:space="preserve">Mgr. František Jura </w:t>
            </w:r>
          </w:p>
          <w:p w:rsidR="005F21EA" w:rsidRDefault="005F21EA" w:rsidP="005F21EA">
            <w:pPr>
              <w:tabs>
                <w:tab w:val="left" w:pos="-284"/>
                <w:tab w:val="left" w:pos="360"/>
              </w:tabs>
              <w:rPr>
                <w:rFonts w:cs="Arial"/>
                <w:bCs/>
                <w:i/>
                <w:sz w:val="20"/>
                <w:szCs w:val="20"/>
              </w:rPr>
            </w:pPr>
            <w:r>
              <w:rPr>
                <w:rFonts w:cs="Arial"/>
                <w:bCs/>
                <w:i/>
                <w:sz w:val="20"/>
                <w:szCs w:val="20"/>
              </w:rPr>
              <w:t>p</w:t>
            </w:r>
            <w:r w:rsidRPr="00153B77">
              <w:rPr>
                <w:rFonts w:cs="Arial"/>
                <w:bCs/>
                <w:i/>
                <w:sz w:val="20"/>
                <w:szCs w:val="20"/>
              </w:rPr>
              <w:t>rimátor</w:t>
            </w:r>
          </w:p>
          <w:p w:rsidR="005F21EA" w:rsidRPr="00153B77" w:rsidRDefault="005F21EA" w:rsidP="005F21EA">
            <w:pPr>
              <w:tabs>
                <w:tab w:val="left" w:pos="-284"/>
                <w:tab w:val="left" w:pos="360"/>
              </w:tabs>
              <w:rPr>
                <w:rFonts w:cs="Arial"/>
                <w:bCs/>
                <w:i/>
                <w:sz w:val="20"/>
                <w:szCs w:val="20"/>
              </w:rPr>
            </w:pPr>
            <w:r w:rsidRPr="00153B77">
              <w:rPr>
                <w:rFonts w:cs="Arial"/>
                <w:bCs/>
                <w:i/>
                <w:sz w:val="20"/>
                <w:szCs w:val="20"/>
              </w:rPr>
              <w:t xml:space="preserve"> </w:t>
            </w:r>
          </w:p>
        </w:tc>
        <w:tc>
          <w:tcPr>
            <w:tcW w:w="1276" w:type="dxa"/>
            <w:vAlign w:val="bottom"/>
          </w:tcPr>
          <w:p w:rsidR="005F21EA" w:rsidRPr="003E005F" w:rsidRDefault="00AC4769" w:rsidP="005F21EA">
            <w:pPr>
              <w:tabs>
                <w:tab w:val="left" w:pos="-284"/>
                <w:tab w:val="left" w:pos="360"/>
              </w:tabs>
              <w:jc w:val="center"/>
              <w:rPr>
                <w:rFonts w:cs="Arial"/>
                <w:bCs/>
                <w:i/>
                <w:sz w:val="20"/>
                <w:szCs w:val="20"/>
              </w:rPr>
            </w:pPr>
            <w:proofErr w:type="gramStart"/>
            <w:r>
              <w:rPr>
                <w:rFonts w:cs="Arial"/>
                <w:bCs/>
                <w:i/>
                <w:sz w:val="20"/>
                <w:szCs w:val="20"/>
              </w:rPr>
              <w:t>02</w:t>
            </w:r>
            <w:r w:rsidR="005F21EA">
              <w:rPr>
                <w:rFonts w:cs="Arial"/>
                <w:bCs/>
                <w:i/>
                <w:sz w:val="20"/>
                <w:szCs w:val="20"/>
              </w:rPr>
              <w:t>.06.2022</w:t>
            </w:r>
            <w:proofErr w:type="gramEnd"/>
            <w:r w:rsidR="005F21EA">
              <w:rPr>
                <w:rFonts w:cs="Arial"/>
                <w:bCs/>
                <w:i/>
                <w:sz w:val="20"/>
                <w:szCs w:val="20"/>
              </w:rPr>
              <w:t xml:space="preserve"> </w:t>
            </w:r>
          </w:p>
        </w:tc>
        <w:tc>
          <w:tcPr>
            <w:tcW w:w="2772" w:type="dxa"/>
            <w:vAlign w:val="bottom"/>
          </w:tcPr>
          <w:p w:rsidR="005F21EA" w:rsidRPr="003E005F" w:rsidRDefault="003F7BC2" w:rsidP="0006744A">
            <w:pPr>
              <w:tabs>
                <w:tab w:val="left" w:pos="-284"/>
                <w:tab w:val="left" w:pos="360"/>
              </w:tabs>
              <w:jc w:val="center"/>
              <w:rPr>
                <w:rFonts w:cs="Arial"/>
                <w:bCs/>
                <w:i/>
                <w:sz w:val="20"/>
                <w:szCs w:val="20"/>
              </w:rPr>
            </w:pPr>
            <w:r>
              <w:rPr>
                <w:rFonts w:cs="Arial"/>
                <w:bCs/>
                <w:i/>
                <w:sz w:val="20"/>
                <w:szCs w:val="20"/>
              </w:rPr>
              <w:t>Mgr. František Jura v. r.</w:t>
            </w:r>
          </w:p>
        </w:tc>
      </w:tr>
      <w:tr w:rsidR="005F21EA" w:rsidRPr="003E005F" w:rsidTr="003F7BC2">
        <w:tc>
          <w:tcPr>
            <w:tcW w:w="2234" w:type="dxa"/>
          </w:tcPr>
          <w:p w:rsidR="005F21EA" w:rsidRPr="003E005F" w:rsidRDefault="005F21EA" w:rsidP="005F21EA">
            <w:pPr>
              <w:tabs>
                <w:tab w:val="left" w:pos="-284"/>
                <w:tab w:val="left" w:pos="360"/>
              </w:tabs>
              <w:rPr>
                <w:rFonts w:cs="Arial"/>
                <w:bCs/>
                <w:sz w:val="20"/>
                <w:szCs w:val="20"/>
              </w:rPr>
            </w:pPr>
          </w:p>
          <w:p w:rsidR="005F21EA" w:rsidRPr="003E005F" w:rsidRDefault="005F21EA" w:rsidP="005F21EA">
            <w:pPr>
              <w:tabs>
                <w:tab w:val="left" w:pos="-284"/>
                <w:tab w:val="left" w:pos="360"/>
              </w:tabs>
              <w:rPr>
                <w:rFonts w:cs="Arial"/>
                <w:bCs/>
                <w:sz w:val="20"/>
                <w:szCs w:val="20"/>
              </w:rPr>
            </w:pPr>
            <w:r w:rsidRPr="003E005F">
              <w:rPr>
                <w:rFonts w:cs="Arial"/>
                <w:bCs/>
                <w:sz w:val="20"/>
                <w:szCs w:val="20"/>
              </w:rPr>
              <w:t>Za správnost</w:t>
            </w:r>
          </w:p>
        </w:tc>
        <w:tc>
          <w:tcPr>
            <w:tcW w:w="3148" w:type="dxa"/>
          </w:tcPr>
          <w:p w:rsidR="005F21EA" w:rsidRDefault="005F21EA" w:rsidP="005F21EA">
            <w:pPr>
              <w:tabs>
                <w:tab w:val="left" w:pos="-284"/>
                <w:tab w:val="left" w:pos="360"/>
              </w:tabs>
              <w:rPr>
                <w:rFonts w:cs="Arial"/>
                <w:bCs/>
                <w:i/>
                <w:sz w:val="20"/>
                <w:szCs w:val="20"/>
              </w:rPr>
            </w:pPr>
            <w:r w:rsidRPr="00153B77">
              <w:rPr>
                <w:rFonts w:cs="Arial"/>
                <w:bCs/>
                <w:i/>
                <w:sz w:val="20"/>
                <w:szCs w:val="20"/>
              </w:rPr>
              <w:t xml:space="preserve">Mgr. </w:t>
            </w:r>
            <w:r>
              <w:rPr>
                <w:rFonts w:cs="Arial"/>
                <w:bCs/>
                <w:i/>
                <w:sz w:val="20"/>
                <w:szCs w:val="20"/>
              </w:rPr>
              <w:t>Lenka Tisoňová</w:t>
            </w:r>
            <w:r w:rsidRPr="00153B77">
              <w:rPr>
                <w:rFonts w:cs="Arial"/>
                <w:bCs/>
                <w:i/>
                <w:sz w:val="20"/>
                <w:szCs w:val="20"/>
              </w:rPr>
              <w:br/>
              <w:t>vedoucí O</w:t>
            </w:r>
            <w:r>
              <w:rPr>
                <w:rFonts w:cs="Arial"/>
                <w:bCs/>
                <w:i/>
                <w:sz w:val="20"/>
                <w:szCs w:val="20"/>
              </w:rPr>
              <w:t>dboru vnitřní správy</w:t>
            </w:r>
          </w:p>
          <w:p w:rsidR="005F21EA" w:rsidRPr="00153B77" w:rsidRDefault="005F21EA" w:rsidP="005F21EA">
            <w:pPr>
              <w:tabs>
                <w:tab w:val="left" w:pos="-284"/>
                <w:tab w:val="left" w:pos="360"/>
              </w:tabs>
              <w:rPr>
                <w:rFonts w:cs="Arial"/>
                <w:bCs/>
                <w:i/>
                <w:sz w:val="20"/>
                <w:szCs w:val="20"/>
              </w:rPr>
            </w:pPr>
          </w:p>
        </w:tc>
        <w:tc>
          <w:tcPr>
            <w:tcW w:w="1276" w:type="dxa"/>
            <w:vAlign w:val="bottom"/>
          </w:tcPr>
          <w:p w:rsidR="005F21EA" w:rsidRPr="003E005F" w:rsidRDefault="00AC4769" w:rsidP="005F21EA">
            <w:pPr>
              <w:tabs>
                <w:tab w:val="left" w:pos="-284"/>
                <w:tab w:val="left" w:pos="360"/>
              </w:tabs>
              <w:jc w:val="center"/>
              <w:rPr>
                <w:rFonts w:cs="Arial"/>
                <w:bCs/>
                <w:i/>
                <w:sz w:val="20"/>
                <w:szCs w:val="20"/>
              </w:rPr>
            </w:pPr>
            <w:proofErr w:type="gramStart"/>
            <w:r>
              <w:rPr>
                <w:rFonts w:cs="Arial"/>
                <w:bCs/>
                <w:i/>
                <w:sz w:val="20"/>
                <w:szCs w:val="20"/>
              </w:rPr>
              <w:t>02</w:t>
            </w:r>
            <w:r w:rsidR="005F21EA">
              <w:rPr>
                <w:rFonts w:cs="Arial"/>
                <w:bCs/>
                <w:i/>
                <w:sz w:val="20"/>
                <w:szCs w:val="20"/>
              </w:rPr>
              <w:t>.06.2022</w:t>
            </w:r>
            <w:proofErr w:type="gramEnd"/>
          </w:p>
        </w:tc>
        <w:tc>
          <w:tcPr>
            <w:tcW w:w="2772" w:type="dxa"/>
            <w:vAlign w:val="bottom"/>
          </w:tcPr>
          <w:p w:rsidR="005F21EA" w:rsidRDefault="003F7BC2" w:rsidP="0006744A">
            <w:pPr>
              <w:tabs>
                <w:tab w:val="left" w:pos="-284"/>
                <w:tab w:val="left" w:pos="360"/>
              </w:tabs>
              <w:jc w:val="center"/>
              <w:rPr>
                <w:rFonts w:cs="Arial"/>
                <w:bCs/>
                <w:i/>
                <w:sz w:val="20"/>
                <w:szCs w:val="20"/>
              </w:rPr>
            </w:pPr>
            <w:r w:rsidRPr="00153B77">
              <w:rPr>
                <w:rFonts w:cs="Arial"/>
                <w:bCs/>
                <w:i/>
                <w:sz w:val="20"/>
                <w:szCs w:val="20"/>
              </w:rPr>
              <w:t xml:space="preserve">Mgr. </w:t>
            </w:r>
            <w:r>
              <w:rPr>
                <w:rFonts w:cs="Arial"/>
                <w:bCs/>
                <w:i/>
                <w:sz w:val="20"/>
                <w:szCs w:val="20"/>
              </w:rPr>
              <w:t>Lenka Tisoňová</w:t>
            </w:r>
            <w:r>
              <w:rPr>
                <w:rFonts w:cs="Arial"/>
                <w:bCs/>
                <w:i/>
                <w:sz w:val="20"/>
                <w:szCs w:val="20"/>
              </w:rPr>
              <w:t xml:space="preserve"> v. r.</w:t>
            </w:r>
          </w:p>
          <w:p w:rsidR="004874B3" w:rsidRPr="003E005F" w:rsidRDefault="004874B3" w:rsidP="0006744A">
            <w:pPr>
              <w:tabs>
                <w:tab w:val="left" w:pos="-284"/>
                <w:tab w:val="left" w:pos="360"/>
              </w:tabs>
              <w:jc w:val="center"/>
              <w:rPr>
                <w:rFonts w:cs="Arial"/>
                <w:bCs/>
                <w:i/>
                <w:sz w:val="20"/>
                <w:szCs w:val="20"/>
              </w:rPr>
            </w:pPr>
          </w:p>
        </w:tc>
      </w:tr>
      <w:tr w:rsidR="005F21EA" w:rsidRPr="003E005F" w:rsidTr="003F7BC2">
        <w:tc>
          <w:tcPr>
            <w:tcW w:w="2234" w:type="dxa"/>
          </w:tcPr>
          <w:p w:rsidR="005F21EA" w:rsidRPr="003E005F" w:rsidRDefault="005F21EA" w:rsidP="005F21EA">
            <w:pPr>
              <w:tabs>
                <w:tab w:val="left" w:pos="-284"/>
                <w:tab w:val="left" w:pos="360"/>
              </w:tabs>
              <w:rPr>
                <w:rFonts w:cs="Arial"/>
                <w:bCs/>
                <w:sz w:val="20"/>
                <w:szCs w:val="20"/>
              </w:rPr>
            </w:pPr>
          </w:p>
          <w:p w:rsidR="005F21EA" w:rsidRPr="003E005F" w:rsidRDefault="005F21EA" w:rsidP="005F21EA">
            <w:pPr>
              <w:tabs>
                <w:tab w:val="left" w:pos="-284"/>
                <w:tab w:val="left" w:pos="360"/>
              </w:tabs>
              <w:rPr>
                <w:rFonts w:cs="Arial"/>
                <w:bCs/>
                <w:sz w:val="20"/>
                <w:szCs w:val="20"/>
              </w:rPr>
            </w:pPr>
            <w:r w:rsidRPr="003E005F">
              <w:rPr>
                <w:rFonts w:cs="Arial"/>
                <w:bCs/>
                <w:sz w:val="20"/>
                <w:szCs w:val="20"/>
              </w:rPr>
              <w:t xml:space="preserve">Zpracovatel </w:t>
            </w:r>
          </w:p>
        </w:tc>
        <w:tc>
          <w:tcPr>
            <w:tcW w:w="3148" w:type="dxa"/>
          </w:tcPr>
          <w:p w:rsidR="005F21EA" w:rsidRDefault="005F21EA" w:rsidP="005F21EA">
            <w:pPr>
              <w:tabs>
                <w:tab w:val="left" w:pos="-284"/>
                <w:tab w:val="left" w:pos="360"/>
              </w:tabs>
              <w:rPr>
                <w:rFonts w:cs="Arial"/>
                <w:bCs/>
                <w:i/>
                <w:sz w:val="20"/>
                <w:szCs w:val="20"/>
              </w:rPr>
            </w:pPr>
            <w:r>
              <w:rPr>
                <w:rFonts w:cs="Arial"/>
                <w:bCs/>
                <w:i/>
                <w:sz w:val="20"/>
                <w:szCs w:val="20"/>
              </w:rPr>
              <w:t>Mgr. Radek Repa, DiS.</w:t>
            </w:r>
          </w:p>
          <w:p w:rsidR="005F21EA" w:rsidRDefault="005F21EA" w:rsidP="005F21EA">
            <w:pPr>
              <w:tabs>
                <w:tab w:val="left" w:pos="-284"/>
                <w:tab w:val="left" w:pos="360"/>
              </w:tabs>
              <w:rPr>
                <w:rFonts w:cs="Arial"/>
                <w:bCs/>
                <w:i/>
                <w:sz w:val="20"/>
                <w:szCs w:val="20"/>
              </w:rPr>
            </w:pPr>
            <w:r>
              <w:rPr>
                <w:rFonts w:cs="Arial"/>
                <w:bCs/>
                <w:i/>
                <w:sz w:val="20"/>
                <w:szCs w:val="20"/>
              </w:rPr>
              <w:t>právník právního oddělení OVS</w:t>
            </w:r>
          </w:p>
          <w:p w:rsidR="005F21EA" w:rsidRPr="00153B77" w:rsidRDefault="005F21EA" w:rsidP="005F21EA">
            <w:pPr>
              <w:tabs>
                <w:tab w:val="left" w:pos="-284"/>
                <w:tab w:val="left" w:pos="360"/>
              </w:tabs>
              <w:rPr>
                <w:rFonts w:cs="Arial"/>
                <w:bCs/>
                <w:i/>
                <w:sz w:val="20"/>
                <w:szCs w:val="20"/>
              </w:rPr>
            </w:pPr>
          </w:p>
        </w:tc>
        <w:tc>
          <w:tcPr>
            <w:tcW w:w="1276" w:type="dxa"/>
            <w:vAlign w:val="bottom"/>
          </w:tcPr>
          <w:p w:rsidR="005F21EA" w:rsidRDefault="005F21EA" w:rsidP="005F21EA">
            <w:pPr>
              <w:tabs>
                <w:tab w:val="left" w:pos="-284"/>
                <w:tab w:val="left" w:pos="360"/>
              </w:tabs>
              <w:jc w:val="center"/>
              <w:rPr>
                <w:rFonts w:cs="Arial"/>
                <w:bCs/>
                <w:i/>
                <w:sz w:val="20"/>
                <w:szCs w:val="20"/>
              </w:rPr>
            </w:pPr>
          </w:p>
          <w:p w:rsidR="005F21EA" w:rsidRPr="003E005F" w:rsidRDefault="00AC4769" w:rsidP="005F21EA">
            <w:pPr>
              <w:tabs>
                <w:tab w:val="left" w:pos="-284"/>
                <w:tab w:val="left" w:pos="360"/>
              </w:tabs>
              <w:jc w:val="center"/>
              <w:rPr>
                <w:rFonts w:cs="Arial"/>
                <w:bCs/>
                <w:i/>
                <w:sz w:val="20"/>
                <w:szCs w:val="20"/>
              </w:rPr>
            </w:pPr>
            <w:proofErr w:type="gramStart"/>
            <w:r>
              <w:rPr>
                <w:rFonts w:cs="Arial"/>
                <w:bCs/>
                <w:i/>
                <w:sz w:val="20"/>
                <w:szCs w:val="20"/>
              </w:rPr>
              <w:t>02</w:t>
            </w:r>
            <w:r w:rsidR="005F21EA">
              <w:rPr>
                <w:rFonts w:cs="Arial"/>
                <w:bCs/>
                <w:i/>
                <w:sz w:val="20"/>
                <w:szCs w:val="20"/>
              </w:rPr>
              <w:t>.06.2022</w:t>
            </w:r>
            <w:proofErr w:type="gramEnd"/>
          </w:p>
        </w:tc>
        <w:tc>
          <w:tcPr>
            <w:tcW w:w="2772" w:type="dxa"/>
            <w:vAlign w:val="bottom"/>
          </w:tcPr>
          <w:p w:rsidR="005F21EA" w:rsidRDefault="003F7BC2" w:rsidP="004874B3">
            <w:pPr>
              <w:tabs>
                <w:tab w:val="left" w:pos="-284"/>
                <w:tab w:val="left" w:pos="360"/>
              </w:tabs>
              <w:rPr>
                <w:rFonts w:cs="Arial"/>
                <w:bCs/>
                <w:i/>
                <w:sz w:val="20"/>
                <w:szCs w:val="20"/>
              </w:rPr>
            </w:pPr>
            <w:r>
              <w:rPr>
                <w:rFonts w:cs="Arial"/>
                <w:bCs/>
                <w:i/>
                <w:sz w:val="20"/>
                <w:szCs w:val="20"/>
              </w:rPr>
              <w:t>Mgr. Radek Repa, DiS.</w:t>
            </w:r>
            <w:r>
              <w:rPr>
                <w:rFonts w:cs="Arial"/>
                <w:bCs/>
                <w:i/>
                <w:sz w:val="20"/>
                <w:szCs w:val="20"/>
              </w:rPr>
              <w:t xml:space="preserve"> v. r.</w:t>
            </w:r>
            <w:bookmarkStart w:id="0" w:name="_GoBack"/>
            <w:bookmarkEnd w:id="0"/>
            <w:r w:rsidR="005F21EA">
              <w:rPr>
                <w:rFonts w:cs="Arial"/>
                <w:bCs/>
                <w:i/>
                <w:sz w:val="20"/>
                <w:szCs w:val="20"/>
              </w:rPr>
              <w:t>.</w:t>
            </w:r>
          </w:p>
          <w:p w:rsidR="005F21EA" w:rsidRPr="003E005F" w:rsidRDefault="005F21EA" w:rsidP="005F21EA">
            <w:pPr>
              <w:tabs>
                <w:tab w:val="left" w:pos="-284"/>
                <w:tab w:val="left" w:pos="360"/>
              </w:tabs>
              <w:jc w:val="center"/>
              <w:rPr>
                <w:rFonts w:cs="Arial"/>
                <w:bCs/>
                <w:i/>
                <w:sz w:val="20"/>
                <w:szCs w:val="20"/>
              </w:rPr>
            </w:pPr>
          </w:p>
        </w:tc>
      </w:tr>
    </w:tbl>
    <w:p w:rsidR="00D31178" w:rsidRPr="00153B77" w:rsidRDefault="00D31178" w:rsidP="00856522">
      <w:pPr>
        <w:tabs>
          <w:tab w:val="left" w:pos="-284"/>
          <w:tab w:val="left" w:pos="360"/>
        </w:tabs>
        <w:jc w:val="both"/>
        <w:rPr>
          <w:rFonts w:cs="Arial"/>
          <w:b/>
          <w:bCs/>
          <w:sz w:val="20"/>
          <w:szCs w:val="20"/>
        </w:rPr>
      </w:pPr>
    </w:p>
    <w:p w:rsidR="00D31178" w:rsidRDefault="00D31178" w:rsidP="00C560D7">
      <w:pPr>
        <w:tabs>
          <w:tab w:val="left" w:pos="-284"/>
          <w:tab w:val="left" w:pos="360"/>
        </w:tabs>
        <w:ind w:left="284" w:hanging="284"/>
        <w:jc w:val="both"/>
        <w:rPr>
          <w:rFonts w:cs="Arial"/>
          <w:bCs/>
          <w:sz w:val="20"/>
          <w:szCs w:val="20"/>
        </w:rPr>
      </w:pPr>
    </w:p>
    <w:p w:rsidR="00D31178" w:rsidRDefault="00D31178" w:rsidP="00AC0DE5">
      <w:pPr>
        <w:tabs>
          <w:tab w:val="left" w:pos="-284"/>
          <w:tab w:val="left" w:pos="360"/>
        </w:tabs>
        <w:jc w:val="both"/>
        <w:rPr>
          <w:rFonts w:cs="Arial"/>
          <w:bCs/>
          <w:sz w:val="20"/>
          <w:szCs w:val="20"/>
        </w:rPr>
      </w:pPr>
    </w:p>
    <w:p w:rsidR="00AF7E0B" w:rsidRDefault="00AF7E0B" w:rsidP="00AC0DE5">
      <w:pPr>
        <w:tabs>
          <w:tab w:val="left" w:pos="-284"/>
          <w:tab w:val="left" w:pos="360"/>
        </w:tabs>
        <w:jc w:val="both"/>
        <w:rPr>
          <w:rFonts w:cs="Arial"/>
          <w:bCs/>
          <w:sz w:val="20"/>
          <w:szCs w:val="20"/>
        </w:rPr>
      </w:pPr>
    </w:p>
    <w:p w:rsidR="00594A3C" w:rsidRDefault="00594A3C" w:rsidP="00AC0DE5">
      <w:pPr>
        <w:tabs>
          <w:tab w:val="left" w:pos="-284"/>
          <w:tab w:val="left" w:pos="360"/>
        </w:tabs>
        <w:jc w:val="both"/>
        <w:rPr>
          <w:rFonts w:cs="Arial"/>
          <w:bCs/>
          <w:sz w:val="20"/>
          <w:szCs w:val="20"/>
        </w:rPr>
      </w:pPr>
    </w:p>
    <w:p w:rsidR="00594A3C" w:rsidRDefault="00594A3C" w:rsidP="00AC0DE5">
      <w:pPr>
        <w:tabs>
          <w:tab w:val="left" w:pos="-284"/>
          <w:tab w:val="left" w:pos="360"/>
        </w:tabs>
        <w:jc w:val="both"/>
        <w:rPr>
          <w:rFonts w:cs="Arial"/>
          <w:bCs/>
          <w:sz w:val="20"/>
          <w:szCs w:val="20"/>
        </w:rPr>
      </w:pPr>
    </w:p>
    <w:p w:rsidR="00594A3C" w:rsidRDefault="00594A3C" w:rsidP="00AC0DE5">
      <w:pPr>
        <w:tabs>
          <w:tab w:val="left" w:pos="-284"/>
          <w:tab w:val="left" w:pos="360"/>
        </w:tabs>
        <w:jc w:val="both"/>
        <w:rPr>
          <w:rFonts w:cs="Arial"/>
          <w:bCs/>
          <w:sz w:val="20"/>
          <w:szCs w:val="20"/>
        </w:rPr>
      </w:pPr>
    </w:p>
    <w:p w:rsidR="00594A3C" w:rsidRDefault="00594A3C" w:rsidP="00AC0DE5">
      <w:pPr>
        <w:tabs>
          <w:tab w:val="left" w:pos="-284"/>
          <w:tab w:val="left" w:pos="360"/>
        </w:tabs>
        <w:jc w:val="both"/>
        <w:rPr>
          <w:rFonts w:cs="Arial"/>
          <w:bCs/>
          <w:sz w:val="20"/>
          <w:szCs w:val="20"/>
        </w:rPr>
      </w:pPr>
    </w:p>
    <w:p w:rsidR="005F21EA" w:rsidRDefault="005F21EA" w:rsidP="00AC0DE5">
      <w:pPr>
        <w:tabs>
          <w:tab w:val="left" w:pos="-284"/>
          <w:tab w:val="left" w:pos="360"/>
        </w:tabs>
        <w:jc w:val="both"/>
        <w:rPr>
          <w:rFonts w:cs="Arial"/>
          <w:bCs/>
          <w:sz w:val="20"/>
          <w:szCs w:val="20"/>
        </w:rPr>
      </w:pPr>
    </w:p>
    <w:p w:rsidR="005F21EA" w:rsidRPr="005F21EA" w:rsidRDefault="005F21EA" w:rsidP="005F21EA">
      <w:pPr>
        <w:rPr>
          <w:rFonts w:cs="Arial"/>
          <w:b/>
          <w:szCs w:val="20"/>
          <w:u w:val="single"/>
        </w:rPr>
      </w:pPr>
      <w:r w:rsidRPr="005F21EA">
        <w:rPr>
          <w:rFonts w:cs="Arial"/>
          <w:b/>
          <w:szCs w:val="20"/>
          <w:u w:val="single"/>
        </w:rPr>
        <w:lastRenderedPageBreak/>
        <w:t>Důvodová zpráva:</w:t>
      </w:r>
    </w:p>
    <w:p w:rsidR="005F21EA" w:rsidRPr="005F21EA" w:rsidRDefault="005F21EA" w:rsidP="005F21EA">
      <w:pPr>
        <w:spacing w:line="276" w:lineRule="auto"/>
        <w:rPr>
          <w:sz w:val="16"/>
          <w:szCs w:val="16"/>
        </w:rPr>
      </w:pPr>
    </w:p>
    <w:p w:rsidR="005F21EA" w:rsidRPr="005F21EA" w:rsidRDefault="005F21EA" w:rsidP="005F21EA">
      <w:pPr>
        <w:jc w:val="both"/>
        <w:rPr>
          <w:szCs w:val="20"/>
        </w:rPr>
      </w:pPr>
      <w:r w:rsidRPr="005F21EA">
        <w:rPr>
          <w:szCs w:val="20"/>
        </w:rPr>
        <w:t>Odbor vnitřní správy předkládá k projednání materiál ve věci žádosti soudní komisařky JUDr. Lenky Vrzalové, notářky se sídlem v Prostějově, ve které se dotazuje, zda statutární město Prostějov jakožto vypravitel pohřbu pana Stanislava Páleníka, nar. 7. 9. 1957, zemřelého dne 25. 12. 2021, posledně bytem Přemyslovice 281, ve smyslu ustanovení § 154 odst. 1 zákona č. 292/2013 Sb., o zvláštních řízeních soudních, v platném znění, souhlasí s tím, že mu bude vydán majetek nepatrné hodnoty, a to:</w:t>
      </w:r>
    </w:p>
    <w:p w:rsidR="005F21EA" w:rsidRPr="005F21EA" w:rsidRDefault="005F21EA" w:rsidP="005F21EA">
      <w:pPr>
        <w:jc w:val="both"/>
        <w:rPr>
          <w:rFonts w:cs="Arial"/>
          <w:sz w:val="16"/>
          <w:szCs w:val="16"/>
        </w:rPr>
      </w:pPr>
    </w:p>
    <w:p w:rsidR="005F21EA" w:rsidRPr="005F21EA" w:rsidRDefault="005F21EA" w:rsidP="005F21EA">
      <w:pPr>
        <w:numPr>
          <w:ilvl w:val="0"/>
          <w:numId w:val="49"/>
        </w:numPr>
        <w:autoSpaceDE w:val="0"/>
        <w:autoSpaceDN w:val="0"/>
        <w:adjustRightInd w:val="0"/>
        <w:jc w:val="both"/>
        <w:rPr>
          <w:rFonts w:eastAsia="Calibri" w:cs="Arial"/>
        </w:rPr>
      </w:pPr>
      <w:r w:rsidRPr="005F21EA">
        <w:rPr>
          <w:rFonts w:eastAsia="Calibri" w:cs="Arial"/>
        </w:rPr>
        <w:t xml:space="preserve">Id. 1/2 pozemku zapsaného na listu vlastnictví č. 552 pro obec a katastrální území Konice u Katastrálního úřadu pro Olomoucký kraj, Katastrální pracoviště Prostějov, a to pozemku </w:t>
      </w:r>
      <w:proofErr w:type="spellStart"/>
      <w:proofErr w:type="gramStart"/>
      <w:r w:rsidRPr="005F21EA">
        <w:rPr>
          <w:rFonts w:eastAsia="Calibri" w:cs="Arial"/>
        </w:rPr>
        <w:t>p.č</w:t>
      </w:r>
      <w:proofErr w:type="spellEnd"/>
      <w:r w:rsidRPr="005F21EA">
        <w:rPr>
          <w:rFonts w:eastAsia="Calibri" w:cs="Arial"/>
        </w:rPr>
        <w:t>.</w:t>
      </w:r>
      <w:proofErr w:type="gramEnd"/>
      <w:r w:rsidRPr="005F21EA">
        <w:rPr>
          <w:rFonts w:eastAsia="Calibri" w:cs="Arial"/>
        </w:rPr>
        <w:t xml:space="preserve"> 604/3 trvalý travní porost</w:t>
      </w:r>
    </w:p>
    <w:p w:rsidR="005F21EA" w:rsidRPr="005F21EA" w:rsidRDefault="005F21EA" w:rsidP="005F21EA">
      <w:pPr>
        <w:numPr>
          <w:ilvl w:val="0"/>
          <w:numId w:val="49"/>
        </w:numPr>
        <w:autoSpaceDE w:val="0"/>
        <w:autoSpaceDN w:val="0"/>
        <w:adjustRightInd w:val="0"/>
        <w:jc w:val="both"/>
        <w:rPr>
          <w:rFonts w:eastAsia="Calibri" w:cs="Arial"/>
        </w:rPr>
      </w:pPr>
      <w:r w:rsidRPr="005F21EA">
        <w:rPr>
          <w:rFonts w:eastAsia="Calibri" w:cs="Arial"/>
        </w:rPr>
        <w:t>osobních věcí (bunda 2 ks, tepláky 1 ks, trička 3 ks, svetr 1 ks, kalhoty 2 ks a polobotky 1pár) uložených v Azylovém centru Prostějov, o.p.s., Určická 101, 796 01 Prostějov, IČ: 270 11 801</w:t>
      </w:r>
    </w:p>
    <w:p w:rsidR="005F21EA" w:rsidRPr="005F21EA" w:rsidRDefault="005F21EA" w:rsidP="005F21EA">
      <w:pPr>
        <w:jc w:val="both"/>
        <w:rPr>
          <w:rFonts w:ascii="Times New Roman" w:hAnsi="Times New Roman" w:cs="Arial"/>
          <w:sz w:val="22"/>
          <w:szCs w:val="22"/>
        </w:rPr>
      </w:pPr>
    </w:p>
    <w:p w:rsidR="005F21EA" w:rsidRPr="005F21EA" w:rsidRDefault="005F21EA" w:rsidP="005F21EA">
      <w:pPr>
        <w:jc w:val="both"/>
        <w:rPr>
          <w:b/>
          <w:szCs w:val="20"/>
        </w:rPr>
      </w:pPr>
      <w:r w:rsidRPr="005F21EA">
        <w:rPr>
          <w:b/>
          <w:szCs w:val="20"/>
        </w:rPr>
        <w:t xml:space="preserve">Právní úprava vydání majetku nepatrné hodnoty vystaviteli pohřbu </w:t>
      </w:r>
    </w:p>
    <w:p w:rsidR="005F21EA" w:rsidRPr="005F21EA" w:rsidRDefault="005F21EA" w:rsidP="005F21EA">
      <w:pPr>
        <w:jc w:val="both"/>
        <w:rPr>
          <w:rFonts w:ascii="Times New Roman" w:hAnsi="Times New Roman" w:cs="Arial"/>
          <w:sz w:val="22"/>
          <w:szCs w:val="22"/>
        </w:rPr>
      </w:pPr>
      <w:r w:rsidRPr="005F21EA">
        <w:rPr>
          <w:szCs w:val="20"/>
        </w:rPr>
        <w:t>Dle ustanovení § 154 zákona č. 292/2013 Sb., o zvláštních řízeních soudních, v platném znění, může být zůstavitelův majetek nepatrné hodnoty vydán tomu, kdo se postaral o pohřeb zemřelého, pokud s nabytím majetku nepatrné hodnoty vyslovil souhlas. Vypravitel pohřbu není zůstavitelovým dědicem, neodpovídá za dluhy zůstavitele, tj. na obec jako vypravitele pohřbu nepřecházejí dluhy zemřelého. Statutární město Prostějov bylo vypravitelem pohřbu po zemřelém Stanislavu Páleníkovi.</w:t>
      </w:r>
    </w:p>
    <w:p w:rsidR="005F21EA" w:rsidRPr="005F21EA" w:rsidRDefault="005F21EA" w:rsidP="005F21EA">
      <w:pPr>
        <w:jc w:val="both"/>
        <w:rPr>
          <w:rFonts w:ascii="Times New Roman" w:hAnsi="Times New Roman" w:cs="Arial"/>
          <w:sz w:val="22"/>
          <w:szCs w:val="22"/>
        </w:rPr>
      </w:pPr>
    </w:p>
    <w:p w:rsidR="005F21EA" w:rsidRPr="005F21EA" w:rsidRDefault="005F21EA" w:rsidP="005F21EA">
      <w:pPr>
        <w:tabs>
          <w:tab w:val="left" w:pos="284"/>
        </w:tabs>
        <w:jc w:val="both"/>
        <w:rPr>
          <w:rFonts w:cs="Arial"/>
          <w:b/>
          <w:szCs w:val="20"/>
          <w:u w:val="single"/>
        </w:rPr>
      </w:pPr>
      <w:r w:rsidRPr="005F21EA">
        <w:rPr>
          <w:rFonts w:cs="Arial"/>
          <w:b/>
          <w:szCs w:val="20"/>
          <w:u w:val="single"/>
        </w:rPr>
        <w:t>Stanoviska odborů MMPv (subjektů):</w:t>
      </w:r>
    </w:p>
    <w:p w:rsidR="005F21EA" w:rsidRPr="005F21EA" w:rsidRDefault="005F21EA" w:rsidP="005F21EA">
      <w:pPr>
        <w:jc w:val="both"/>
        <w:rPr>
          <w:rFonts w:cs="Arial"/>
          <w:sz w:val="16"/>
          <w:szCs w:val="16"/>
        </w:rPr>
      </w:pPr>
    </w:p>
    <w:p w:rsidR="005F21EA" w:rsidRPr="005F21EA" w:rsidRDefault="005F21EA" w:rsidP="005F21EA">
      <w:pPr>
        <w:jc w:val="both"/>
        <w:rPr>
          <w:rFonts w:cs="Arial"/>
          <w:szCs w:val="20"/>
        </w:rPr>
      </w:pPr>
      <w:r w:rsidRPr="005F21EA">
        <w:rPr>
          <w:rFonts w:cs="Arial"/>
          <w:b/>
          <w:szCs w:val="20"/>
        </w:rPr>
        <w:t xml:space="preserve">1. Odbor </w:t>
      </w:r>
      <w:r w:rsidRPr="005F21EA">
        <w:rPr>
          <w:b/>
          <w:szCs w:val="20"/>
        </w:rPr>
        <w:t>správy a údržby majetku města</w:t>
      </w:r>
      <w:r w:rsidRPr="005F21EA">
        <w:rPr>
          <w:rFonts w:cs="Arial"/>
          <w:b/>
          <w:szCs w:val="20"/>
        </w:rPr>
        <w:t xml:space="preserve"> nedoporučuje</w:t>
      </w:r>
      <w:r w:rsidRPr="005F21EA">
        <w:rPr>
          <w:rFonts w:cs="Arial"/>
          <w:szCs w:val="20"/>
        </w:rPr>
        <w:t xml:space="preserve"> </w:t>
      </w:r>
      <w:r w:rsidRPr="005F21EA">
        <w:rPr>
          <w:szCs w:val="20"/>
        </w:rPr>
        <w:t xml:space="preserve">nabytí předmětného spoluvlastnického podílu na pozemku </w:t>
      </w:r>
      <w:proofErr w:type="spellStart"/>
      <w:proofErr w:type="gramStart"/>
      <w:r w:rsidRPr="005F21EA">
        <w:rPr>
          <w:szCs w:val="20"/>
        </w:rPr>
        <w:t>p.č</w:t>
      </w:r>
      <w:proofErr w:type="spellEnd"/>
      <w:r w:rsidRPr="005F21EA">
        <w:rPr>
          <w:szCs w:val="20"/>
        </w:rPr>
        <w:t>.</w:t>
      </w:r>
      <w:proofErr w:type="gramEnd"/>
      <w:r w:rsidRPr="005F21EA">
        <w:rPr>
          <w:szCs w:val="20"/>
        </w:rPr>
        <w:t xml:space="preserve"> 604/3 v </w:t>
      </w:r>
      <w:proofErr w:type="spellStart"/>
      <w:r w:rsidRPr="005F21EA">
        <w:rPr>
          <w:szCs w:val="20"/>
        </w:rPr>
        <w:t>k.ú</w:t>
      </w:r>
      <w:proofErr w:type="spellEnd"/>
      <w:r w:rsidRPr="005F21EA">
        <w:rPr>
          <w:szCs w:val="20"/>
        </w:rPr>
        <w:t xml:space="preserve">. Konice do vlastnictví Statutárního města Prostějova, neboť předmětný pozemek se nachází mimo katastrální území patřící pod město Prostějov a zároveň pro něho nemá Statutární město Prostějov žádné využití. Odbor SÚMM dále sděluje, že v uvedeném </w:t>
      </w:r>
      <w:proofErr w:type="spellStart"/>
      <w:proofErr w:type="gramStart"/>
      <w:r w:rsidRPr="005F21EA">
        <w:rPr>
          <w:szCs w:val="20"/>
        </w:rPr>
        <w:t>k.ú</w:t>
      </w:r>
      <w:proofErr w:type="spellEnd"/>
      <w:r w:rsidRPr="005F21EA">
        <w:rPr>
          <w:szCs w:val="20"/>
        </w:rPr>
        <w:t>.</w:t>
      </w:r>
      <w:proofErr w:type="gramEnd"/>
      <w:r w:rsidRPr="005F21EA">
        <w:rPr>
          <w:szCs w:val="20"/>
        </w:rPr>
        <w:t xml:space="preserve"> Konice Statutární město Prostějov nevlastní žádný jiný pozemek. Dle výpisu z katastru nemovitostí je předmětný pozemek zatížený exekutorskými zástavními právy a bylo nařízeno několik exekucí formou prodeje předmětného pozemku. Dle </w:t>
      </w:r>
      <w:proofErr w:type="spellStart"/>
      <w:r w:rsidRPr="005F21EA">
        <w:rPr>
          <w:szCs w:val="20"/>
        </w:rPr>
        <w:t>ortofotomapy</w:t>
      </w:r>
      <w:proofErr w:type="spellEnd"/>
      <w:r w:rsidRPr="005F21EA">
        <w:rPr>
          <w:szCs w:val="20"/>
        </w:rPr>
        <w:t xml:space="preserve"> se jedná o porost se stromy (možná i veřejné prostranství), kde by bylo třeba vykonávat údržbu a vynakládat tak finanční prostředky mimo území města Prostějova a zároveň nést odpovědnost za řádný stav pozemku a také každoročně hradit daň z nemovitých věcí (jedná se o pozemek mimo katastrální území patřící pod město Prostějov, tudíž se neuplatní osvobození od daně). Z uvedených důvodů OSÚMM </w:t>
      </w:r>
      <w:r w:rsidRPr="005F21EA">
        <w:rPr>
          <w:b/>
          <w:szCs w:val="20"/>
        </w:rPr>
        <w:t>doporučuje vyslovit nesouhlas</w:t>
      </w:r>
      <w:r w:rsidRPr="005F21EA">
        <w:rPr>
          <w:szCs w:val="20"/>
        </w:rPr>
        <w:t xml:space="preserve"> s nabytím předmětného spoluvlastnického podílu na pozemku </w:t>
      </w:r>
      <w:proofErr w:type="spellStart"/>
      <w:proofErr w:type="gramStart"/>
      <w:r w:rsidRPr="005F21EA">
        <w:rPr>
          <w:szCs w:val="20"/>
        </w:rPr>
        <w:t>p.č</w:t>
      </w:r>
      <w:proofErr w:type="spellEnd"/>
      <w:r w:rsidRPr="005F21EA">
        <w:rPr>
          <w:szCs w:val="20"/>
        </w:rPr>
        <w:t>.</w:t>
      </w:r>
      <w:proofErr w:type="gramEnd"/>
      <w:r w:rsidRPr="005F21EA">
        <w:rPr>
          <w:szCs w:val="20"/>
        </w:rPr>
        <w:t xml:space="preserve"> 604/3 v </w:t>
      </w:r>
      <w:proofErr w:type="spellStart"/>
      <w:r w:rsidRPr="005F21EA">
        <w:rPr>
          <w:szCs w:val="20"/>
        </w:rPr>
        <w:t>k.ú</w:t>
      </w:r>
      <w:proofErr w:type="spellEnd"/>
      <w:r w:rsidRPr="005F21EA">
        <w:rPr>
          <w:szCs w:val="20"/>
        </w:rPr>
        <w:t>. Konice v rámci dědického řízení po zemřelém Stanislavu Páleníkovi do vlastnictví Statutárního města Prostějova.</w:t>
      </w:r>
    </w:p>
    <w:p w:rsidR="005F21EA" w:rsidRPr="005F21EA" w:rsidRDefault="005F21EA" w:rsidP="005F21EA">
      <w:pPr>
        <w:jc w:val="both"/>
        <w:rPr>
          <w:rFonts w:cs="Arial"/>
          <w:szCs w:val="20"/>
        </w:rPr>
      </w:pPr>
    </w:p>
    <w:p w:rsidR="005F21EA" w:rsidRPr="005F21EA" w:rsidRDefault="005F21EA" w:rsidP="005F21EA">
      <w:pPr>
        <w:jc w:val="both"/>
        <w:rPr>
          <w:rFonts w:cs="Arial"/>
          <w:b/>
          <w:bCs/>
          <w:szCs w:val="20"/>
          <w:u w:val="single"/>
        </w:rPr>
      </w:pPr>
      <w:r w:rsidRPr="005F21EA">
        <w:rPr>
          <w:rFonts w:cs="Arial"/>
          <w:b/>
          <w:bCs/>
          <w:szCs w:val="20"/>
          <w:u w:val="single"/>
        </w:rPr>
        <w:t>2. Stanovisko předkladatele:</w:t>
      </w:r>
    </w:p>
    <w:p w:rsidR="005F21EA" w:rsidRPr="005F21EA" w:rsidRDefault="005F21EA" w:rsidP="005F21EA">
      <w:pPr>
        <w:jc w:val="both"/>
        <w:rPr>
          <w:rFonts w:ascii="Times New Roman" w:hAnsi="Times New Roman" w:cs="Arial"/>
          <w:sz w:val="16"/>
          <w:szCs w:val="16"/>
        </w:rPr>
      </w:pPr>
    </w:p>
    <w:p w:rsidR="005F21EA" w:rsidRDefault="005F21EA" w:rsidP="005F21EA">
      <w:pPr>
        <w:jc w:val="both"/>
        <w:rPr>
          <w:szCs w:val="20"/>
        </w:rPr>
      </w:pPr>
      <w:r w:rsidRPr="005F21EA">
        <w:rPr>
          <w:szCs w:val="20"/>
        </w:rPr>
        <w:t xml:space="preserve">Vzhledem k výše uvedeným skutečnostem by nabytí výše uvedené nemovitosti nebylo pro statutární město Prostějov přínosné a hospodárné, proto OVS nedoporučuje nabýt majetek nepatrné hodnoty sestávající se z podílu na pozemku </w:t>
      </w:r>
      <w:proofErr w:type="spellStart"/>
      <w:proofErr w:type="gramStart"/>
      <w:r w:rsidRPr="005F21EA">
        <w:rPr>
          <w:szCs w:val="20"/>
        </w:rPr>
        <w:t>p.č</w:t>
      </w:r>
      <w:proofErr w:type="spellEnd"/>
      <w:r w:rsidRPr="005F21EA">
        <w:rPr>
          <w:szCs w:val="20"/>
        </w:rPr>
        <w:t>.</w:t>
      </w:r>
      <w:proofErr w:type="gramEnd"/>
      <w:r w:rsidRPr="005F21EA">
        <w:rPr>
          <w:szCs w:val="20"/>
        </w:rPr>
        <w:t xml:space="preserve"> 604/3 v </w:t>
      </w:r>
      <w:proofErr w:type="spellStart"/>
      <w:r w:rsidRPr="005F21EA">
        <w:rPr>
          <w:szCs w:val="20"/>
        </w:rPr>
        <w:t>k.ú</w:t>
      </w:r>
      <w:proofErr w:type="spellEnd"/>
      <w:r w:rsidRPr="005F21EA">
        <w:rPr>
          <w:szCs w:val="20"/>
        </w:rPr>
        <w:t xml:space="preserve">. Konice a dále pak osobních věcí (bunda 2 ks, tepláky 1 ks, trička 3 ks, svetr 1 ks, kalhoty 2 ks a polobotky </w:t>
      </w:r>
      <w:r w:rsidRPr="005F21EA">
        <w:rPr>
          <w:szCs w:val="20"/>
        </w:rPr>
        <w:lastRenderedPageBreak/>
        <w:t>1pár) uložených v Azylovém centru Prostějov, o.p.s., Určická 101, 796 01 Prostějov, do majetku statutárního města Prostějova.</w:t>
      </w:r>
    </w:p>
    <w:p w:rsidR="007974CA" w:rsidRDefault="007974CA" w:rsidP="005F21EA">
      <w:pPr>
        <w:jc w:val="both"/>
        <w:rPr>
          <w:szCs w:val="20"/>
        </w:rPr>
      </w:pPr>
    </w:p>
    <w:p w:rsidR="007974CA" w:rsidRPr="005F21EA" w:rsidRDefault="007974CA" w:rsidP="005F21EA">
      <w:pPr>
        <w:jc w:val="both"/>
        <w:rPr>
          <w:szCs w:val="20"/>
        </w:rPr>
      </w:pPr>
      <w:r>
        <w:rPr>
          <w:szCs w:val="20"/>
        </w:rPr>
        <w:t xml:space="preserve">Rada města projednala tento materiál na svém zasedání dne 31. 5. 2022 a </w:t>
      </w:r>
      <w:r w:rsidRPr="007974CA">
        <w:rPr>
          <w:szCs w:val="20"/>
        </w:rPr>
        <w:t>usnesení</w:t>
      </w:r>
      <w:r>
        <w:rPr>
          <w:szCs w:val="20"/>
        </w:rPr>
        <w:t xml:space="preserve">m č. RM/2022/116/73 doporučila </w:t>
      </w:r>
      <w:r w:rsidRPr="007974CA">
        <w:rPr>
          <w:szCs w:val="20"/>
        </w:rPr>
        <w:t>Zastupitelstvu města Prostějova neudělit souhlas s nabytím majetku nepatrné hodnoty po zemřelém Stanislavu Páleníkovi</w:t>
      </w:r>
      <w:r>
        <w:rPr>
          <w:szCs w:val="20"/>
        </w:rPr>
        <w:t>.</w:t>
      </w:r>
    </w:p>
    <w:p w:rsidR="005F21EA" w:rsidRPr="005F21EA" w:rsidRDefault="005F21EA" w:rsidP="005F21EA">
      <w:pPr>
        <w:jc w:val="both"/>
        <w:rPr>
          <w:szCs w:val="20"/>
        </w:rPr>
      </w:pPr>
    </w:p>
    <w:tbl>
      <w:tblPr>
        <w:tblStyle w:val="Mkatabulky"/>
        <w:tblW w:w="0" w:type="auto"/>
        <w:tblLook w:val="04A0" w:firstRow="1" w:lastRow="0" w:firstColumn="1" w:lastColumn="0" w:noHBand="0" w:noVBand="1"/>
      </w:tblPr>
      <w:tblGrid>
        <w:gridCol w:w="417"/>
        <w:gridCol w:w="2625"/>
        <w:gridCol w:w="2288"/>
        <w:gridCol w:w="3730"/>
      </w:tblGrid>
      <w:tr w:rsidR="005F21EA" w:rsidRPr="005F21EA" w:rsidTr="004D306D">
        <w:tc>
          <w:tcPr>
            <w:tcW w:w="9060" w:type="dxa"/>
            <w:gridSpan w:val="4"/>
            <w:shd w:val="clear" w:color="auto" w:fill="EEECE1" w:themeFill="background2"/>
          </w:tcPr>
          <w:p w:rsidR="005F21EA" w:rsidRPr="005F21EA" w:rsidRDefault="005F21EA" w:rsidP="005F21EA">
            <w:pPr>
              <w:jc w:val="both"/>
              <w:rPr>
                <w:rFonts w:cs="Arial"/>
                <w:bCs/>
                <w:szCs w:val="20"/>
              </w:rPr>
            </w:pPr>
            <w:r w:rsidRPr="005F21EA">
              <w:rPr>
                <w:rFonts w:cs="Arial"/>
                <w:bCs/>
                <w:szCs w:val="20"/>
              </w:rPr>
              <w:t>Důvodová zpráva obsahuje tato stanoviska</w:t>
            </w:r>
          </w:p>
        </w:tc>
      </w:tr>
      <w:tr w:rsidR="005F21EA" w:rsidRPr="005F21EA" w:rsidTr="004D306D">
        <w:tc>
          <w:tcPr>
            <w:tcW w:w="3042" w:type="dxa"/>
            <w:gridSpan w:val="2"/>
            <w:shd w:val="clear" w:color="auto" w:fill="EEECE1" w:themeFill="background2"/>
          </w:tcPr>
          <w:p w:rsidR="005F21EA" w:rsidRPr="005F21EA" w:rsidRDefault="005F21EA" w:rsidP="005F21EA">
            <w:pPr>
              <w:jc w:val="both"/>
              <w:rPr>
                <w:rFonts w:cs="Arial"/>
                <w:bCs/>
                <w:szCs w:val="20"/>
              </w:rPr>
            </w:pPr>
            <w:r w:rsidRPr="005F21EA">
              <w:rPr>
                <w:rFonts w:cs="Arial"/>
                <w:bCs/>
                <w:szCs w:val="20"/>
              </w:rPr>
              <w:t>Subjekt</w:t>
            </w:r>
          </w:p>
        </w:tc>
        <w:tc>
          <w:tcPr>
            <w:tcW w:w="2288" w:type="dxa"/>
            <w:shd w:val="clear" w:color="auto" w:fill="EEECE1" w:themeFill="background2"/>
          </w:tcPr>
          <w:p w:rsidR="005F21EA" w:rsidRPr="005F21EA" w:rsidRDefault="005F21EA" w:rsidP="005F21EA">
            <w:pPr>
              <w:jc w:val="both"/>
              <w:rPr>
                <w:rFonts w:cs="Arial"/>
                <w:bCs/>
                <w:szCs w:val="20"/>
              </w:rPr>
            </w:pPr>
            <w:r w:rsidRPr="005F21EA">
              <w:rPr>
                <w:rFonts w:cs="Arial"/>
                <w:bCs/>
                <w:szCs w:val="20"/>
              </w:rPr>
              <w:t>Stanovisko ze dne</w:t>
            </w:r>
          </w:p>
        </w:tc>
        <w:tc>
          <w:tcPr>
            <w:tcW w:w="3730" w:type="dxa"/>
            <w:shd w:val="clear" w:color="auto" w:fill="EEECE1" w:themeFill="background2"/>
          </w:tcPr>
          <w:p w:rsidR="005F21EA" w:rsidRPr="005F21EA" w:rsidRDefault="005F21EA" w:rsidP="005F21EA">
            <w:pPr>
              <w:jc w:val="both"/>
              <w:rPr>
                <w:rFonts w:cs="Arial"/>
                <w:bCs/>
                <w:szCs w:val="20"/>
              </w:rPr>
            </w:pPr>
            <w:r w:rsidRPr="005F21EA">
              <w:rPr>
                <w:rFonts w:cs="Arial"/>
                <w:bCs/>
                <w:szCs w:val="20"/>
              </w:rPr>
              <w:t>Resumé</w:t>
            </w:r>
          </w:p>
        </w:tc>
      </w:tr>
      <w:tr w:rsidR="005F21EA" w:rsidRPr="005F21EA" w:rsidTr="004D306D">
        <w:tc>
          <w:tcPr>
            <w:tcW w:w="417" w:type="dxa"/>
          </w:tcPr>
          <w:p w:rsidR="005F21EA" w:rsidRPr="005F21EA" w:rsidRDefault="005F21EA" w:rsidP="005F21EA">
            <w:pPr>
              <w:jc w:val="both"/>
              <w:rPr>
                <w:rFonts w:cs="Arial"/>
                <w:bCs/>
                <w:szCs w:val="20"/>
              </w:rPr>
            </w:pPr>
            <w:r w:rsidRPr="005F21EA">
              <w:rPr>
                <w:rFonts w:cs="Arial"/>
                <w:bCs/>
                <w:szCs w:val="20"/>
              </w:rPr>
              <w:t>1.</w:t>
            </w:r>
          </w:p>
        </w:tc>
        <w:tc>
          <w:tcPr>
            <w:tcW w:w="2625" w:type="dxa"/>
          </w:tcPr>
          <w:p w:rsidR="005F21EA" w:rsidRPr="005F21EA" w:rsidRDefault="005F21EA" w:rsidP="005F21EA">
            <w:pPr>
              <w:jc w:val="both"/>
              <w:rPr>
                <w:rFonts w:cs="Arial"/>
                <w:bCs/>
                <w:szCs w:val="20"/>
              </w:rPr>
            </w:pPr>
            <w:r w:rsidRPr="005F21EA">
              <w:rPr>
                <w:rFonts w:cs="Arial"/>
                <w:bCs/>
                <w:szCs w:val="20"/>
              </w:rPr>
              <w:t>OSÚMM</w:t>
            </w:r>
          </w:p>
        </w:tc>
        <w:tc>
          <w:tcPr>
            <w:tcW w:w="2288" w:type="dxa"/>
          </w:tcPr>
          <w:p w:rsidR="005F21EA" w:rsidRPr="005F21EA" w:rsidRDefault="005F21EA" w:rsidP="005F21EA">
            <w:pPr>
              <w:jc w:val="center"/>
              <w:rPr>
                <w:rFonts w:cs="Arial"/>
                <w:bCs/>
                <w:i/>
                <w:szCs w:val="20"/>
              </w:rPr>
            </w:pPr>
            <w:proofErr w:type="gramStart"/>
            <w:r w:rsidRPr="005F21EA">
              <w:rPr>
                <w:rFonts w:cs="Arial"/>
                <w:bCs/>
                <w:i/>
                <w:szCs w:val="20"/>
              </w:rPr>
              <w:t>25.05.2022</w:t>
            </w:r>
            <w:proofErr w:type="gramEnd"/>
          </w:p>
        </w:tc>
        <w:tc>
          <w:tcPr>
            <w:tcW w:w="3730" w:type="dxa"/>
          </w:tcPr>
          <w:p w:rsidR="005F21EA" w:rsidRPr="005F21EA" w:rsidRDefault="005F21EA" w:rsidP="005F21EA">
            <w:pPr>
              <w:rPr>
                <w:rFonts w:cs="Arial"/>
                <w:bCs/>
                <w:szCs w:val="20"/>
              </w:rPr>
            </w:pPr>
            <w:r w:rsidRPr="005F21EA">
              <w:rPr>
                <w:rFonts w:cs="Arial"/>
                <w:bCs/>
                <w:szCs w:val="20"/>
              </w:rPr>
              <w:t>nedoporučuje nabytí předmětného majetku, doporučuje postupovat dle návrhu usnesení</w:t>
            </w:r>
          </w:p>
        </w:tc>
      </w:tr>
      <w:tr w:rsidR="005F21EA" w:rsidRPr="005F21EA" w:rsidTr="004D306D">
        <w:tc>
          <w:tcPr>
            <w:tcW w:w="417" w:type="dxa"/>
          </w:tcPr>
          <w:p w:rsidR="005F21EA" w:rsidRPr="005F21EA" w:rsidRDefault="005F21EA" w:rsidP="005F21EA">
            <w:pPr>
              <w:jc w:val="both"/>
              <w:rPr>
                <w:rFonts w:cs="Arial"/>
                <w:bCs/>
                <w:szCs w:val="20"/>
              </w:rPr>
            </w:pPr>
            <w:r w:rsidRPr="005F21EA">
              <w:rPr>
                <w:rFonts w:cs="Arial"/>
                <w:bCs/>
                <w:szCs w:val="20"/>
              </w:rPr>
              <w:t>2.</w:t>
            </w:r>
          </w:p>
        </w:tc>
        <w:tc>
          <w:tcPr>
            <w:tcW w:w="2625" w:type="dxa"/>
          </w:tcPr>
          <w:p w:rsidR="005F21EA" w:rsidRPr="005F21EA" w:rsidRDefault="005F21EA" w:rsidP="005F21EA">
            <w:pPr>
              <w:jc w:val="both"/>
              <w:rPr>
                <w:rFonts w:cs="Arial"/>
                <w:bCs/>
                <w:szCs w:val="20"/>
              </w:rPr>
            </w:pPr>
            <w:r w:rsidRPr="005F21EA">
              <w:rPr>
                <w:rFonts w:cs="Arial"/>
                <w:bCs/>
                <w:szCs w:val="20"/>
              </w:rPr>
              <w:t>OVS</w:t>
            </w:r>
          </w:p>
        </w:tc>
        <w:tc>
          <w:tcPr>
            <w:tcW w:w="2288" w:type="dxa"/>
          </w:tcPr>
          <w:p w:rsidR="005F21EA" w:rsidRPr="005F21EA" w:rsidRDefault="005F21EA" w:rsidP="005F21EA">
            <w:pPr>
              <w:jc w:val="center"/>
              <w:rPr>
                <w:rFonts w:cs="Arial"/>
                <w:bCs/>
                <w:i/>
                <w:szCs w:val="20"/>
              </w:rPr>
            </w:pPr>
            <w:proofErr w:type="gramStart"/>
            <w:r w:rsidRPr="005F21EA">
              <w:rPr>
                <w:rFonts w:cs="Arial"/>
                <w:bCs/>
                <w:i/>
                <w:szCs w:val="20"/>
              </w:rPr>
              <w:t>25.05.2022</w:t>
            </w:r>
            <w:proofErr w:type="gramEnd"/>
          </w:p>
        </w:tc>
        <w:tc>
          <w:tcPr>
            <w:tcW w:w="3730" w:type="dxa"/>
          </w:tcPr>
          <w:p w:rsidR="005F21EA" w:rsidRPr="005F21EA" w:rsidRDefault="005F21EA" w:rsidP="005F21EA">
            <w:pPr>
              <w:rPr>
                <w:rFonts w:cs="Arial"/>
                <w:bCs/>
                <w:szCs w:val="20"/>
              </w:rPr>
            </w:pPr>
            <w:r w:rsidRPr="005F21EA">
              <w:rPr>
                <w:rFonts w:cs="Arial"/>
                <w:bCs/>
                <w:szCs w:val="20"/>
              </w:rPr>
              <w:t>doporučuje neudělit souhlas s nabytím majetku</w:t>
            </w:r>
          </w:p>
        </w:tc>
      </w:tr>
    </w:tbl>
    <w:p w:rsidR="005F21EA" w:rsidRPr="005F21EA" w:rsidRDefault="005F21EA" w:rsidP="005F21EA">
      <w:pPr>
        <w:jc w:val="both"/>
        <w:rPr>
          <w:szCs w:val="20"/>
        </w:rPr>
      </w:pPr>
    </w:p>
    <w:p w:rsidR="005F21EA" w:rsidRPr="005F21EA" w:rsidRDefault="005F21EA" w:rsidP="005F21EA">
      <w:pPr>
        <w:jc w:val="both"/>
        <w:rPr>
          <w:b/>
          <w:szCs w:val="20"/>
        </w:rPr>
      </w:pPr>
    </w:p>
    <w:p w:rsidR="005F21EA" w:rsidRPr="005F21EA" w:rsidRDefault="005F21EA" w:rsidP="005F21EA">
      <w:pPr>
        <w:jc w:val="both"/>
        <w:rPr>
          <w:rFonts w:ascii="Times New Roman" w:hAnsi="Times New Roman" w:cs="Arial"/>
          <w:sz w:val="22"/>
          <w:szCs w:val="22"/>
        </w:rPr>
      </w:pPr>
    </w:p>
    <w:p w:rsidR="005F21EA" w:rsidRPr="005F21EA" w:rsidRDefault="005F21EA" w:rsidP="005F21EA">
      <w:pPr>
        <w:jc w:val="both"/>
        <w:rPr>
          <w:rFonts w:cs="Arial"/>
          <w:b/>
        </w:rPr>
      </w:pPr>
    </w:p>
    <w:p w:rsidR="005F21EA" w:rsidRPr="005F21EA" w:rsidRDefault="005F21EA" w:rsidP="005F21EA">
      <w:pPr>
        <w:rPr>
          <w:rFonts w:cs="Arial"/>
          <w:b/>
        </w:rPr>
      </w:pPr>
    </w:p>
    <w:p w:rsidR="005F21EA" w:rsidRPr="005F21EA" w:rsidRDefault="005F21EA" w:rsidP="005F21EA">
      <w:pPr>
        <w:rPr>
          <w:rFonts w:cs="Arial"/>
          <w:b/>
        </w:rPr>
      </w:pPr>
    </w:p>
    <w:p w:rsidR="005F21EA" w:rsidRPr="005F21EA" w:rsidRDefault="005F21EA" w:rsidP="005F21EA">
      <w:pPr>
        <w:rPr>
          <w:rFonts w:cs="Arial"/>
          <w:b/>
        </w:rPr>
      </w:pPr>
      <w:r w:rsidRPr="005F21EA">
        <w:rPr>
          <w:rFonts w:cs="Arial"/>
          <w:b/>
        </w:rPr>
        <w:t xml:space="preserve">Přílohy: </w:t>
      </w:r>
    </w:p>
    <w:p w:rsidR="005F21EA" w:rsidRPr="005F21EA" w:rsidRDefault="005F21EA" w:rsidP="005F21EA">
      <w:pPr>
        <w:numPr>
          <w:ilvl w:val="0"/>
          <w:numId w:val="50"/>
        </w:numPr>
        <w:jc w:val="both"/>
        <w:rPr>
          <w:rFonts w:eastAsia="Calibri" w:cs="Arial"/>
        </w:rPr>
      </w:pPr>
      <w:r w:rsidRPr="005F21EA">
        <w:rPr>
          <w:rFonts w:eastAsia="Calibri" w:cs="Arial"/>
        </w:rPr>
        <w:t>Dopis JUDr. Lenky Vrzalové – souhlas s nabytím majetku nepatrné hodnoty</w:t>
      </w:r>
    </w:p>
    <w:p w:rsidR="005F21EA" w:rsidRPr="005F21EA" w:rsidRDefault="005F21EA" w:rsidP="005F21EA">
      <w:pPr>
        <w:numPr>
          <w:ilvl w:val="0"/>
          <w:numId w:val="50"/>
        </w:numPr>
        <w:jc w:val="both"/>
        <w:rPr>
          <w:rFonts w:eastAsia="Calibri" w:cs="Arial"/>
        </w:rPr>
      </w:pPr>
      <w:r w:rsidRPr="005F21EA">
        <w:rPr>
          <w:rFonts w:eastAsia="Calibri" w:cs="Arial"/>
        </w:rPr>
        <w:t>Výpis z katastru nemovitostí LV č. 552 pro obec a katastrální území Konice</w:t>
      </w:r>
    </w:p>
    <w:p w:rsidR="005F21EA" w:rsidRPr="005F21EA" w:rsidRDefault="005F21EA" w:rsidP="005F21EA">
      <w:pPr>
        <w:ind w:left="720"/>
        <w:jc w:val="both"/>
        <w:rPr>
          <w:rFonts w:eastAsia="Calibri" w:cs="Arial"/>
        </w:rPr>
      </w:pPr>
    </w:p>
    <w:p w:rsidR="005F21EA" w:rsidRPr="005F21EA" w:rsidRDefault="005F21EA" w:rsidP="005F21EA">
      <w:pPr>
        <w:jc w:val="both"/>
        <w:rPr>
          <w:rFonts w:cs="Arial"/>
          <w:szCs w:val="20"/>
        </w:rPr>
      </w:pPr>
      <w:r w:rsidRPr="005F21EA">
        <w:rPr>
          <w:rFonts w:cs="Arial"/>
          <w:szCs w:val="20"/>
        </w:rPr>
        <w:object w:dxaOrig="1425"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40.5pt" o:ole="">
            <v:imagedata r:id="rId8" o:title=""/>
          </v:shape>
          <o:OLEObject Type="Embed" ProgID="Package" ShapeID="_x0000_i1025" DrawAspect="Content" ObjectID="_1715677225" r:id="rId9"/>
        </w:object>
      </w:r>
    </w:p>
    <w:p w:rsidR="005F21EA" w:rsidRPr="005F21EA" w:rsidRDefault="005F21EA" w:rsidP="005F21EA">
      <w:pPr>
        <w:jc w:val="both"/>
        <w:rPr>
          <w:rFonts w:cs="Arial"/>
          <w:szCs w:val="20"/>
        </w:rPr>
      </w:pPr>
    </w:p>
    <w:p w:rsidR="005F21EA" w:rsidRPr="005F21EA" w:rsidRDefault="005F21EA" w:rsidP="005F21EA">
      <w:pPr>
        <w:jc w:val="both"/>
        <w:rPr>
          <w:rFonts w:cs="Arial"/>
          <w:szCs w:val="20"/>
        </w:rPr>
      </w:pPr>
    </w:p>
    <w:p w:rsidR="005F21EA" w:rsidRPr="005F21EA" w:rsidRDefault="005F21EA" w:rsidP="005F21EA">
      <w:pPr>
        <w:jc w:val="both"/>
        <w:rPr>
          <w:rFonts w:cs="Arial"/>
          <w:szCs w:val="20"/>
        </w:rPr>
      </w:pPr>
    </w:p>
    <w:p w:rsidR="005F21EA" w:rsidRPr="005F21EA" w:rsidRDefault="005F21EA" w:rsidP="005F21EA">
      <w:pPr>
        <w:jc w:val="both"/>
        <w:rPr>
          <w:rFonts w:cs="Arial"/>
          <w:szCs w:val="20"/>
        </w:rPr>
      </w:pPr>
    </w:p>
    <w:p w:rsidR="005F21EA" w:rsidRPr="005F21EA" w:rsidRDefault="005F21EA" w:rsidP="005F21EA">
      <w:pPr>
        <w:jc w:val="both"/>
        <w:rPr>
          <w:rFonts w:cs="Arial"/>
          <w:szCs w:val="20"/>
        </w:rPr>
      </w:pPr>
    </w:p>
    <w:p w:rsidR="005F21EA" w:rsidRPr="005F21EA" w:rsidRDefault="005F21EA" w:rsidP="005F21EA">
      <w:pPr>
        <w:jc w:val="both"/>
        <w:rPr>
          <w:rFonts w:cs="Arial"/>
          <w:szCs w:val="20"/>
        </w:rPr>
      </w:pPr>
    </w:p>
    <w:p w:rsidR="005F21EA" w:rsidRPr="005F21EA" w:rsidRDefault="005F21EA" w:rsidP="005F21EA">
      <w:pPr>
        <w:jc w:val="both"/>
        <w:rPr>
          <w:rFonts w:cs="Arial"/>
          <w:szCs w:val="20"/>
        </w:rPr>
      </w:pPr>
    </w:p>
    <w:p w:rsidR="005F21EA" w:rsidRPr="005F21EA" w:rsidRDefault="005F21EA" w:rsidP="005F21EA">
      <w:pPr>
        <w:jc w:val="both"/>
        <w:rPr>
          <w:rFonts w:cs="Arial"/>
          <w:szCs w:val="20"/>
        </w:rPr>
      </w:pPr>
    </w:p>
    <w:p w:rsidR="005F21EA" w:rsidRPr="005F21EA" w:rsidRDefault="005F21EA" w:rsidP="005F21EA">
      <w:pPr>
        <w:jc w:val="both"/>
        <w:rPr>
          <w:rFonts w:cs="Arial"/>
          <w:szCs w:val="20"/>
        </w:rPr>
      </w:pPr>
    </w:p>
    <w:p w:rsidR="005F21EA" w:rsidRPr="005F21EA" w:rsidRDefault="005F21EA" w:rsidP="005F21EA">
      <w:pPr>
        <w:jc w:val="both"/>
        <w:rPr>
          <w:rFonts w:cs="Arial"/>
          <w:szCs w:val="20"/>
        </w:rPr>
      </w:pPr>
    </w:p>
    <w:p w:rsidR="005F21EA" w:rsidRPr="005F21EA" w:rsidRDefault="005F21EA" w:rsidP="005F21EA">
      <w:pPr>
        <w:jc w:val="both"/>
        <w:rPr>
          <w:rFonts w:cs="Arial"/>
          <w:szCs w:val="20"/>
        </w:rPr>
      </w:pPr>
    </w:p>
    <w:p w:rsidR="005F21EA" w:rsidRPr="005F21EA" w:rsidRDefault="005F21EA" w:rsidP="005F21EA">
      <w:pPr>
        <w:jc w:val="both"/>
        <w:rPr>
          <w:rFonts w:cs="Arial"/>
          <w:szCs w:val="20"/>
        </w:rPr>
      </w:pPr>
    </w:p>
    <w:p w:rsidR="005F21EA" w:rsidRPr="005F21EA" w:rsidRDefault="005F21EA" w:rsidP="005F21EA">
      <w:pPr>
        <w:jc w:val="both"/>
        <w:rPr>
          <w:rFonts w:cs="Arial"/>
          <w:szCs w:val="20"/>
        </w:rPr>
      </w:pPr>
    </w:p>
    <w:p w:rsidR="005F21EA" w:rsidRPr="005F21EA" w:rsidRDefault="005F21EA" w:rsidP="005F21EA">
      <w:pPr>
        <w:jc w:val="both"/>
        <w:rPr>
          <w:rFonts w:cs="Arial"/>
          <w:szCs w:val="20"/>
        </w:rPr>
      </w:pPr>
    </w:p>
    <w:p w:rsidR="005F21EA" w:rsidRPr="005F21EA" w:rsidRDefault="005F21EA" w:rsidP="005F21EA">
      <w:pPr>
        <w:jc w:val="both"/>
        <w:rPr>
          <w:rFonts w:cs="Arial"/>
          <w:szCs w:val="20"/>
        </w:rPr>
      </w:pPr>
    </w:p>
    <w:p w:rsidR="005F21EA" w:rsidRPr="005F21EA" w:rsidRDefault="005F21EA" w:rsidP="005F21EA">
      <w:pPr>
        <w:jc w:val="both"/>
        <w:rPr>
          <w:rFonts w:cs="Arial"/>
          <w:szCs w:val="20"/>
        </w:rPr>
      </w:pPr>
    </w:p>
    <w:p w:rsidR="005F21EA" w:rsidRPr="005F21EA" w:rsidRDefault="005F21EA" w:rsidP="005F21EA">
      <w:pPr>
        <w:jc w:val="both"/>
        <w:rPr>
          <w:rFonts w:cs="Arial"/>
          <w:szCs w:val="20"/>
        </w:rPr>
      </w:pPr>
    </w:p>
    <w:p w:rsidR="005F21EA" w:rsidRPr="005F21EA" w:rsidRDefault="005F21EA" w:rsidP="005F21EA">
      <w:pPr>
        <w:jc w:val="both"/>
        <w:rPr>
          <w:rFonts w:cs="Arial"/>
          <w:szCs w:val="20"/>
        </w:rPr>
      </w:pPr>
    </w:p>
    <w:p w:rsidR="005F21EA" w:rsidRPr="005F21EA" w:rsidRDefault="005F21EA" w:rsidP="005F21EA">
      <w:pPr>
        <w:jc w:val="both"/>
        <w:rPr>
          <w:rFonts w:cs="Arial"/>
          <w:szCs w:val="20"/>
        </w:rPr>
      </w:pPr>
    </w:p>
    <w:p w:rsidR="005F21EA" w:rsidRPr="005F21EA" w:rsidRDefault="005F21EA" w:rsidP="005F21EA">
      <w:pPr>
        <w:jc w:val="both"/>
        <w:rPr>
          <w:rFonts w:cs="Arial"/>
          <w:szCs w:val="20"/>
        </w:rPr>
      </w:pPr>
    </w:p>
    <w:p w:rsidR="005F21EA" w:rsidRPr="005F21EA" w:rsidRDefault="005F21EA" w:rsidP="005F21EA">
      <w:pPr>
        <w:jc w:val="both"/>
        <w:rPr>
          <w:rFonts w:cs="Arial"/>
          <w:szCs w:val="20"/>
        </w:rPr>
      </w:pPr>
      <w:r w:rsidRPr="005F21EA">
        <w:rPr>
          <w:rFonts w:cs="Arial"/>
          <w:szCs w:val="20"/>
        </w:rPr>
        <w:lastRenderedPageBreak/>
        <w:t>Příloha č. 1</w:t>
      </w:r>
    </w:p>
    <w:p w:rsidR="005F21EA" w:rsidRPr="00FF154E" w:rsidRDefault="005F21EA" w:rsidP="005F21EA">
      <w:pPr>
        <w:pStyle w:val="Zkladntext32"/>
        <w:rPr>
          <w:bCs/>
          <w:sz w:val="24"/>
          <w:szCs w:val="24"/>
        </w:rPr>
      </w:pPr>
      <w:r w:rsidRPr="005F21EA">
        <w:rPr>
          <w:rFonts w:cs="Arial"/>
          <w:b w:val="0"/>
          <w:sz w:val="24"/>
        </w:rPr>
        <w:object w:dxaOrig="8925" w:dyaOrig="12630">
          <v:shape id="_x0000_i1026" type="#_x0000_t75" style="width:447pt;height:631.5pt" o:ole="">
            <v:imagedata r:id="rId10" o:title=""/>
          </v:shape>
          <o:OLEObject Type="Embed" ProgID="Acrobat.Document.DC" ShapeID="_x0000_i1026" DrawAspect="Content" ObjectID="_1715677226" r:id="rId11"/>
        </w:object>
      </w:r>
    </w:p>
    <w:sectPr w:rsidR="005F21EA" w:rsidRPr="00FF154E" w:rsidSect="00D868A7">
      <w:footerReference w:type="default" r:id="rId12"/>
      <w:pgSz w:w="11906" w:h="16838"/>
      <w:pgMar w:top="1417" w:right="991"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02A" w:rsidRDefault="0087402A" w:rsidP="00C71327">
      <w:r>
        <w:separator/>
      </w:r>
    </w:p>
  </w:endnote>
  <w:endnote w:type="continuationSeparator" w:id="0">
    <w:p w:rsidR="0087402A" w:rsidRDefault="0087402A" w:rsidP="00C7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EE"/>
    <w:family w:val="swiss"/>
    <w:notTrueType/>
    <w:pitch w:val="default"/>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102" w:rsidRPr="00F96745" w:rsidRDefault="005F21EA" w:rsidP="000A3B1F">
    <w:pPr>
      <w:pStyle w:val="Zpat"/>
      <w:pBdr>
        <w:top w:val="thinThickSmallGap" w:sz="24" w:space="1" w:color="622423" w:themeColor="accent2" w:themeShade="7F"/>
      </w:pBdr>
      <w:rPr>
        <w:rFonts w:eastAsiaTheme="majorEastAsia" w:cs="Arial"/>
        <w:noProof/>
        <w:sz w:val="20"/>
        <w:szCs w:val="20"/>
      </w:rPr>
    </w:pPr>
    <w:r w:rsidRPr="005F21EA">
      <w:rPr>
        <w:rFonts w:eastAsiaTheme="majorEastAsia" w:cs="Arial"/>
        <w:sz w:val="20"/>
        <w:szCs w:val="20"/>
      </w:rPr>
      <w:t>Zastupitelstvo města Prostějova 14. 06. 2022</w:t>
    </w:r>
    <w:r w:rsidR="000A3B1F">
      <w:rPr>
        <w:rFonts w:eastAsiaTheme="majorEastAsia" w:cs="Arial"/>
        <w:sz w:val="20"/>
        <w:szCs w:val="20"/>
      </w:rPr>
      <w:br/>
    </w:r>
    <w:r>
      <w:rPr>
        <w:rFonts w:cs="Arial"/>
        <w:sz w:val="20"/>
        <w:szCs w:val="20"/>
      </w:rPr>
      <w:t>Udělení souhlasu s nabytím majetku nepatrné hodnoty po zemřelém Stanislavu Páleníkovi</w:t>
    </w:r>
    <w:r w:rsidR="00594A3C">
      <w:rPr>
        <w:rFonts w:cs="Arial"/>
        <w:sz w:val="20"/>
        <w:szCs w:val="20"/>
      </w:rPr>
      <w:t xml:space="preserve"> </w:t>
    </w:r>
    <w:r w:rsidR="00271DD5">
      <w:rPr>
        <w:rFonts w:cs="Arial"/>
        <w:sz w:val="20"/>
        <w:szCs w:val="20"/>
      </w:rPr>
      <w:t xml:space="preserve"> </w:t>
    </w:r>
  </w:p>
  <w:p w:rsidR="000B1006" w:rsidRPr="00844E83" w:rsidRDefault="000B1006" w:rsidP="00724867">
    <w:pPr>
      <w:pStyle w:val="Zpat"/>
      <w:pBdr>
        <w:top w:val="thinThickSmallGap" w:sz="24" w:space="24" w:color="622423" w:themeColor="accent2" w:themeShade="7F"/>
      </w:pBdr>
      <w:rPr>
        <w:rFonts w:eastAsiaTheme="majorEastAsia" w:cs="Arial"/>
        <w:sz w:val="20"/>
        <w:szCs w:val="20"/>
      </w:rPr>
    </w:pPr>
    <w:r w:rsidRPr="00844E83">
      <w:rPr>
        <w:rFonts w:eastAsiaTheme="majorEastAsia" w:cs="Arial"/>
        <w:sz w:val="20"/>
        <w:szCs w:val="20"/>
      </w:rPr>
      <w:tab/>
    </w:r>
    <w:r w:rsidRPr="00844E83">
      <w:rPr>
        <w:rFonts w:eastAsiaTheme="majorEastAsia" w:cs="Arial"/>
        <w:sz w:val="20"/>
        <w:szCs w:val="20"/>
      </w:rPr>
      <w:tab/>
      <w:t xml:space="preserve">Strana </w:t>
    </w:r>
    <w:r w:rsidRPr="00844E83">
      <w:rPr>
        <w:rFonts w:eastAsiaTheme="minorEastAsia" w:cs="Arial"/>
        <w:sz w:val="20"/>
        <w:szCs w:val="20"/>
      </w:rPr>
      <w:fldChar w:fldCharType="begin"/>
    </w:r>
    <w:r w:rsidRPr="00844E83">
      <w:rPr>
        <w:rFonts w:cs="Arial"/>
        <w:sz w:val="20"/>
        <w:szCs w:val="20"/>
      </w:rPr>
      <w:instrText>PAGE   \* MERGEFORMAT</w:instrText>
    </w:r>
    <w:r w:rsidRPr="00844E83">
      <w:rPr>
        <w:rFonts w:eastAsiaTheme="minorEastAsia" w:cs="Arial"/>
        <w:sz w:val="20"/>
        <w:szCs w:val="20"/>
      </w:rPr>
      <w:fldChar w:fldCharType="separate"/>
    </w:r>
    <w:r w:rsidR="004874B3" w:rsidRPr="004874B3">
      <w:rPr>
        <w:rFonts w:eastAsiaTheme="majorEastAsia" w:cs="Arial"/>
        <w:noProof/>
        <w:sz w:val="20"/>
        <w:szCs w:val="20"/>
      </w:rPr>
      <w:t>4</w:t>
    </w:r>
    <w:r w:rsidRPr="00844E83">
      <w:rPr>
        <w:rFonts w:eastAsiaTheme="majorEastAsia"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02A" w:rsidRDefault="0087402A" w:rsidP="00C71327">
      <w:r>
        <w:separator/>
      </w:r>
    </w:p>
  </w:footnote>
  <w:footnote w:type="continuationSeparator" w:id="0">
    <w:p w:rsidR="0087402A" w:rsidRDefault="0087402A" w:rsidP="00C71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0164A"/>
    <w:multiLevelType w:val="hybridMultilevel"/>
    <w:tmpl w:val="486CD6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C148A1"/>
    <w:multiLevelType w:val="hybridMultilevel"/>
    <w:tmpl w:val="C338E50A"/>
    <w:lvl w:ilvl="0" w:tplc="2E0E132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CC7199"/>
    <w:multiLevelType w:val="hybridMultilevel"/>
    <w:tmpl w:val="FCECAD9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9E2476"/>
    <w:multiLevelType w:val="hybridMultilevel"/>
    <w:tmpl w:val="A9328C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21101B"/>
    <w:multiLevelType w:val="hybridMultilevel"/>
    <w:tmpl w:val="1CFA03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1D35EA"/>
    <w:multiLevelType w:val="hybridMultilevel"/>
    <w:tmpl w:val="05DC2F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0937EB5"/>
    <w:multiLevelType w:val="hybridMultilevel"/>
    <w:tmpl w:val="9796F7C4"/>
    <w:lvl w:ilvl="0" w:tplc="4724A12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AB7405"/>
    <w:multiLevelType w:val="hybridMultilevel"/>
    <w:tmpl w:val="819220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4A701EF"/>
    <w:multiLevelType w:val="hybridMultilevel"/>
    <w:tmpl w:val="A96AB866"/>
    <w:lvl w:ilvl="0" w:tplc="1994CB16">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0" w15:restartNumberingAfterBreak="0">
    <w:nsid w:val="1E77648C"/>
    <w:multiLevelType w:val="hybridMultilevel"/>
    <w:tmpl w:val="B56431EE"/>
    <w:lvl w:ilvl="0" w:tplc="31DC3DF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E8461F9"/>
    <w:multiLevelType w:val="hybridMultilevel"/>
    <w:tmpl w:val="AF4A1D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2F973EB"/>
    <w:multiLevelType w:val="hybridMultilevel"/>
    <w:tmpl w:val="FB464BBC"/>
    <w:lvl w:ilvl="0" w:tplc="0405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23EB21A2"/>
    <w:multiLevelType w:val="multilevel"/>
    <w:tmpl w:val="E0E44108"/>
    <w:lvl w:ilvl="0">
      <w:start w:val="1"/>
      <w:numFmt w:val="lowerLetter"/>
      <w:lvlText w:val="%1)"/>
      <w:legacy w:legacy="1" w:legacySpace="120" w:legacyIndent="360"/>
      <w:lvlJc w:val="left"/>
      <w:pPr>
        <w:ind w:left="4466" w:hanging="360"/>
      </w:pPr>
      <w:rPr>
        <w:rFonts w:ascii="Times New Roman" w:eastAsia="Times New Roman" w:hAnsi="Times New Roman" w:cs="Times New Roman"/>
      </w:rPr>
    </w:lvl>
    <w:lvl w:ilvl="1">
      <w:start w:val="1"/>
      <w:numFmt w:val="none"/>
      <w:lvlText w:val="o"/>
      <w:legacy w:legacy="1" w:legacySpace="120" w:legacyIndent="360"/>
      <w:lvlJc w:val="left"/>
      <w:pPr>
        <w:ind w:left="3408" w:hanging="360"/>
      </w:pPr>
      <w:rPr>
        <w:rFonts w:ascii="Courier New" w:hAnsi="Courier New" w:cs="Times New Roman" w:hint="default"/>
      </w:rPr>
    </w:lvl>
    <w:lvl w:ilvl="2">
      <w:start w:val="1"/>
      <w:numFmt w:val="none"/>
      <w:lvlText w:val=""/>
      <w:legacy w:legacy="1" w:legacySpace="120" w:legacyIndent="360"/>
      <w:lvlJc w:val="left"/>
      <w:pPr>
        <w:ind w:left="3768" w:hanging="360"/>
      </w:pPr>
      <w:rPr>
        <w:rFonts w:ascii="Wingdings" w:hAnsi="Wingdings" w:hint="default"/>
      </w:rPr>
    </w:lvl>
    <w:lvl w:ilvl="3">
      <w:start w:val="1"/>
      <w:numFmt w:val="none"/>
      <w:lvlText w:val=""/>
      <w:legacy w:legacy="1" w:legacySpace="120" w:legacyIndent="360"/>
      <w:lvlJc w:val="left"/>
      <w:pPr>
        <w:ind w:left="4128" w:hanging="360"/>
      </w:pPr>
      <w:rPr>
        <w:rFonts w:ascii="Symbol" w:hAnsi="Symbol" w:hint="default"/>
      </w:rPr>
    </w:lvl>
    <w:lvl w:ilvl="4">
      <w:start w:val="1"/>
      <w:numFmt w:val="none"/>
      <w:lvlText w:val="o"/>
      <w:legacy w:legacy="1" w:legacySpace="120" w:legacyIndent="360"/>
      <w:lvlJc w:val="left"/>
      <w:pPr>
        <w:ind w:left="4488" w:hanging="360"/>
      </w:pPr>
      <w:rPr>
        <w:rFonts w:ascii="Courier New" w:hAnsi="Courier New" w:cs="Times New Roman" w:hint="default"/>
      </w:rPr>
    </w:lvl>
    <w:lvl w:ilvl="5">
      <w:start w:val="1"/>
      <w:numFmt w:val="none"/>
      <w:lvlText w:val=""/>
      <w:legacy w:legacy="1" w:legacySpace="120" w:legacyIndent="360"/>
      <w:lvlJc w:val="left"/>
      <w:pPr>
        <w:ind w:left="4848" w:hanging="360"/>
      </w:pPr>
      <w:rPr>
        <w:rFonts w:ascii="Wingdings" w:hAnsi="Wingdings" w:hint="default"/>
      </w:rPr>
    </w:lvl>
    <w:lvl w:ilvl="6">
      <w:start w:val="1"/>
      <w:numFmt w:val="none"/>
      <w:lvlText w:val=""/>
      <w:legacy w:legacy="1" w:legacySpace="120" w:legacyIndent="360"/>
      <w:lvlJc w:val="left"/>
      <w:pPr>
        <w:ind w:left="5208" w:hanging="360"/>
      </w:pPr>
      <w:rPr>
        <w:rFonts w:ascii="Symbol" w:hAnsi="Symbol" w:hint="default"/>
      </w:rPr>
    </w:lvl>
    <w:lvl w:ilvl="7">
      <w:start w:val="1"/>
      <w:numFmt w:val="none"/>
      <w:lvlText w:val="o"/>
      <w:legacy w:legacy="1" w:legacySpace="120" w:legacyIndent="360"/>
      <w:lvlJc w:val="left"/>
      <w:pPr>
        <w:ind w:left="5568" w:hanging="360"/>
      </w:pPr>
      <w:rPr>
        <w:rFonts w:ascii="Courier New" w:hAnsi="Courier New" w:cs="Times New Roman" w:hint="default"/>
      </w:rPr>
    </w:lvl>
    <w:lvl w:ilvl="8">
      <w:start w:val="1"/>
      <w:numFmt w:val="none"/>
      <w:lvlText w:val=""/>
      <w:legacy w:legacy="1" w:legacySpace="120" w:legacyIndent="360"/>
      <w:lvlJc w:val="left"/>
      <w:pPr>
        <w:ind w:left="5928" w:hanging="360"/>
      </w:pPr>
      <w:rPr>
        <w:rFonts w:ascii="Wingdings" w:hAnsi="Wingdings" w:hint="default"/>
      </w:rPr>
    </w:lvl>
  </w:abstractNum>
  <w:abstractNum w:abstractNumId="14" w15:restartNumberingAfterBreak="0">
    <w:nsid w:val="254C0E9D"/>
    <w:multiLevelType w:val="hybridMultilevel"/>
    <w:tmpl w:val="DD4AFCC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001E08"/>
    <w:multiLevelType w:val="hybridMultilevel"/>
    <w:tmpl w:val="E65019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0AD2A27"/>
    <w:multiLevelType w:val="hybridMultilevel"/>
    <w:tmpl w:val="2368BFB6"/>
    <w:lvl w:ilvl="0" w:tplc="59C8D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7E226B"/>
    <w:multiLevelType w:val="hybridMultilevel"/>
    <w:tmpl w:val="A31E67E6"/>
    <w:lvl w:ilvl="0" w:tplc="87D0CA76">
      <w:start w:val="1"/>
      <w:numFmt w:val="upperRoman"/>
      <w:lvlText w:val="%1."/>
      <w:lvlJc w:val="left"/>
      <w:pPr>
        <w:ind w:left="1082" w:hanging="720"/>
      </w:pPr>
      <w:rPr>
        <w:rFonts w:hint="default"/>
      </w:rPr>
    </w:lvl>
    <w:lvl w:ilvl="1" w:tplc="04050019">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18" w15:restartNumberingAfterBreak="0">
    <w:nsid w:val="4415095D"/>
    <w:multiLevelType w:val="hybridMultilevel"/>
    <w:tmpl w:val="619874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5E00B5"/>
    <w:multiLevelType w:val="hybridMultilevel"/>
    <w:tmpl w:val="797E4640"/>
    <w:lvl w:ilvl="0" w:tplc="B394C508">
      <w:start w:val="1"/>
      <w:numFmt w:val="lowerLetter"/>
      <w:lvlText w:val="%1)"/>
      <w:lvlJc w:val="left"/>
      <w:pPr>
        <w:ind w:left="786" w:hanging="360"/>
      </w:pPr>
      <w:rPr>
        <w:rFonts w:hint="default"/>
        <w:sz w:val="22"/>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488D1573"/>
    <w:multiLevelType w:val="hybridMultilevel"/>
    <w:tmpl w:val="7966E514"/>
    <w:lvl w:ilvl="0" w:tplc="1F3ECE8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670A9A"/>
    <w:multiLevelType w:val="hybridMultilevel"/>
    <w:tmpl w:val="A9328C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D37613"/>
    <w:multiLevelType w:val="hybridMultilevel"/>
    <w:tmpl w:val="D9F06126"/>
    <w:lvl w:ilvl="0" w:tplc="4658136C">
      <w:start w:val="1"/>
      <w:numFmt w:val="decimal"/>
      <w:lvlText w:val="%1."/>
      <w:lvlJc w:val="left"/>
      <w:pPr>
        <w:tabs>
          <w:tab w:val="num" w:pos="720"/>
        </w:tabs>
        <w:ind w:left="720" w:hanging="360"/>
      </w:pPr>
      <w:rPr>
        <w:rFonts w:hint="default"/>
        <w:b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24261D6"/>
    <w:multiLevelType w:val="hybridMultilevel"/>
    <w:tmpl w:val="127A137E"/>
    <w:lvl w:ilvl="0" w:tplc="04050011">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924486"/>
    <w:multiLevelType w:val="hybridMultilevel"/>
    <w:tmpl w:val="55F4F0F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A468C3"/>
    <w:multiLevelType w:val="hybridMultilevel"/>
    <w:tmpl w:val="D9E6DF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8BE308C"/>
    <w:multiLevelType w:val="hybridMultilevel"/>
    <w:tmpl w:val="DDF0EB8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94331A8"/>
    <w:multiLevelType w:val="hybridMultilevel"/>
    <w:tmpl w:val="9926E6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A146BDD"/>
    <w:multiLevelType w:val="hybridMultilevel"/>
    <w:tmpl w:val="C3AADBB4"/>
    <w:lvl w:ilvl="0" w:tplc="1CD8D74A">
      <w:start w:val="1"/>
      <w:numFmt w:val="upp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B7855FF"/>
    <w:multiLevelType w:val="hybridMultilevel"/>
    <w:tmpl w:val="443068B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F0D390C"/>
    <w:multiLevelType w:val="hybridMultilevel"/>
    <w:tmpl w:val="2D5EE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1D85C30"/>
    <w:multiLevelType w:val="hybridMultilevel"/>
    <w:tmpl w:val="808015B6"/>
    <w:lvl w:ilvl="0" w:tplc="3530F9D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4508D8"/>
    <w:multiLevelType w:val="hybridMultilevel"/>
    <w:tmpl w:val="5B5AF4B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64F3B52"/>
    <w:multiLevelType w:val="hybridMultilevel"/>
    <w:tmpl w:val="C2CED8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6E124E0"/>
    <w:multiLevelType w:val="hybridMultilevel"/>
    <w:tmpl w:val="D9E6DF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89B5066"/>
    <w:multiLevelType w:val="hybridMultilevel"/>
    <w:tmpl w:val="9322F7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B462F1F"/>
    <w:multiLevelType w:val="hybridMultilevel"/>
    <w:tmpl w:val="EEF00B56"/>
    <w:lvl w:ilvl="0" w:tplc="424496C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198311A"/>
    <w:multiLevelType w:val="hybridMultilevel"/>
    <w:tmpl w:val="F7C02694"/>
    <w:lvl w:ilvl="0" w:tplc="8E28FDC4">
      <w:start w:val="1"/>
      <w:numFmt w:val="lowerLetter"/>
      <w:lvlText w:val="%1)"/>
      <w:lvlJc w:val="left"/>
      <w:pPr>
        <w:tabs>
          <w:tab w:val="num" w:pos="748"/>
        </w:tabs>
        <w:ind w:left="748" w:hanging="360"/>
      </w:pPr>
      <w:rPr>
        <w:rFonts w:hint="default"/>
        <w:sz w:val="20"/>
      </w:rPr>
    </w:lvl>
    <w:lvl w:ilvl="1" w:tplc="04050019">
      <w:start w:val="1"/>
      <w:numFmt w:val="lowerLetter"/>
      <w:lvlText w:val="%2."/>
      <w:lvlJc w:val="left"/>
      <w:pPr>
        <w:tabs>
          <w:tab w:val="num" w:pos="1468"/>
        </w:tabs>
        <w:ind w:left="1468" w:hanging="360"/>
      </w:pPr>
    </w:lvl>
    <w:lvl w:ilvl="2" w:tplc="0405001B" w:tentative="1">
      <w:start w:val="1"/>
      <w:numFmt w:val="lowerRoman"/>
      <w:lvlText w:val="%3."/>
      <w:lvlJc w:val="right"/>
      <w:pPr>
        <w:tabs>
          <w:tab w:val="num" w:pos="2188"/>
        </w:tabs>
        <w:ind w:left="2188" w:hanging="180"/>
      </w:pPr>
    </w:lvl>
    <w:lvl w:ilvl="3" w:tplc="0405000F" w:tentative="1">
      <w:start w:val="1"/>
      <w:numFmt w:val="decimal"/>
      <w:lvlText w:val="%4."/>
      <w:lvlJc w:val="left"/>
      <w:pPr>
        <w:tabs>
          <w:tab w:val="num" w:pos="2908"/>
        </w:tabs>
        <w:ind w:left="2908" w:hanging="360"/>
      </w:pPr>
    </w:lvl>
    <w:lvl w:ilvl="4" w:tplc="04050019" w:tentative="1">
      <w:start w:val="1"/>
      <w:numFmt w:val="lowerLetter"/>
      <w:lvlText w:val="%5."/>
      <w:lvlJc w:val="left"/>
      <w:pPr>
        <w:tabs>
          <w:tab w:val="num" w:pos="3628"/>
        </w:tabs>
        <w:ind w:left="3628" w:hanging="360"/>
      </w:pPr>
    </w:lvl>
    <w:lvl w:ilvl="5" w:tplc="0405001B" w:tentative="1">
      <w:start w:val="1"/>
      <w:numFmt w:val="lowerRoman"/>
      <w:lvlText w:val="%6."/>
      <w:lvlJc w:val="right"/>
      <w:pPr>
        <w:tabs>
          <w:tab w:val="num" w:pos="4348"/>
        </w:tabs>
        <w:ind w:left="4348" w:hanging="180"/>
      </w:pPr>
    </w:lvl>
    <w:lvl w:ilvl="6" w:tplc="0405000F" w:tentative="1">
      <w:start w:val="1"/>
      <w:numFmt w:val="decimal"/>
      <w:lvlText w:val="%7."/>
      <w:lvlJc w:val="left"/>
      <w:pPr>
        <w:tabs>
          <w:tab w:val="num" w:pos="5068"/>
        </w:tabs>
        <w:ind w:left="5068" w:hanging="360"/>
      </w:pPr>
    </w:lvl>
    <w:lvl w:ilvl="7" w:tplc="04050019" w:tentative="1">
      <w:start w:val="1"/>
      <w:numFmt w:val="lowerLetter"/>
      <w:lvlText w:val="%8."/>
      <w:lvlJc w:val="left"/>
      <w:pPr>
        <w:tabs>
          <w:tab w:val="num" w:pos="5788"/>
        </w:tabs>
        <w:ind w:left="5788" w:hanging="360"/>
      </w:pPr>
    </w:lvl>
    <w:lvl w:ilvl="8" w:tplc="0405001B" w:tentative="1">
      <w:start w:val="1"/>
      <w:numFmt w:val="lowerRoman"/>
      <w:lvlText w:val="%9."/>
      <w:lvlJc w:val="right"/>
      <w:pPr>
        <w:tabs>
          <w:tab w:val="num" w:pos="6508"/>
        </w:tabs>
        <w:ind w:left="6508" w:hanging="180"/>
      </w:pPr>
    </w:lvl>
  </w:abstractNum>
  <w:abstractNum w:abstractNumId="38" w15:restartNumberingAfterBreak="0">
    <w:nsid w:val="780945D3"/>
    <w:multiLevelType w:val="hybridMultilevel"/>
    <w:tmpl w:val="F21816B6"/>
    <w:lvl w:ilvl="0" w:tplc="0E727938">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8CF5EA8"/>
    <w:multiLevelType w:val="hybridMultilevel"/>
    <w:tmpl w:val="17161A9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9A802F3"/>
    <w:multiLevelType w:val="hybridMultilevel"/>
    <w:tmpl w:val="CB3C45C0"/>
    <w:lvl w:ilvl="0" w:tplc="3530F9D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5011B4"/>
    <w:multiLevelType w:val="hybridMultilevel"/>
    <w:tmpl w:val="EF8C9100"/>
    <w:lvl w:ilvl="0" w:tplc="125CBBE4">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B4963F7"/>
    <w:multiLevelType w:val="hybridMultilevel"/>
    <w:tmpl w:val="4024F21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EF96659"/>
    <w:multiLevelType w:val="hybridMultilevel"/>
    <w:tmpl w:val="9322F7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32"/>
  </w:num>
  <w:num w:numId="3">
    <w:abstractNumId w:val="40"/>
  </w:num>
  <w:num w:numId="4">
    <w:abstractNumId w:val="14"/>
  </w:num>
  <w:num w:numId="5">
    <w:abstractNumId w:val="22"/>
  </w:num>
  <w:num w:numId="6">
    <w:abstractNumId w:val="29"/>
  </w:num>
  <w:num w:numId="7">
    <w:abstractNumId w:val="24"/>
  </w:num>
  <w:num w:numId="8">
    <w:abstractNumId w:val="0"/>
    <w:lvlOverride w:ilvl="0">
      <w:lvl w:ilvl="0">
        <w:start w:val="1"/>
        <w:numFmt w:val="bullet"/>
        <w:lvlText w:val="-"/>
        <w:legacy w:legacy="1" w:legacySpace="0" w:legacyIndent="283"/>
        <w:lvlJc w:val="left"/>
        <w:pPr>
          <w:ind w:left="1699" w:hanging="283"/>
        </w:pPr>
        <w:rPr>
          <w:rFonts w:ascii="Times New Roman" w:hAnsi="Times New Roman" w:hint="default"/>
          <w:b w:val="0"/>
          <w:i w:val="0"/>
          <w:sz w:val="22"/>
          <w:u w:val="none"/>
        </w:rPr>
      </w:lvl>
    </w:lvlOverride>
  </w:num>
  <w:num w:numId="9">
    <w:abstractNumId w:val="26"/>
  </w:num>
  <w:num w:numId="10">
    <w:abstractNumId w:val="7"/>
  </w:num>
  <w:num w:numId="11">
    <w:abstractNumId w:val="3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27"/>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20"/>
  </w:num>
  <w:num w:numId="20">
    <w:abstractNumId w:val="12"/>
  </w:num>
  <w:num w:numId="21">
    <w:abstractNumId w:val="16"/>
  </w:num>
  <w:num w:numId="22">
    <w:abstractNumId w:val="2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 w:numId="26">
    <w:abstractNumId w:val="30"/>
  </w:num>
  <w:num w:numId="27">
    <w:abstractNumId w:val="11"/>
  </w:num>
  <w:num w:numId="28">
    <w:abstractNumId w:val="8"/>
  </w:num>
  <w:num w:numId="29">
    <w:abstractNumId w:val="33"/>
  </w:num>
  <w:num w:numId="30">
    <w:abstractNumId w:val="23"/>
  </w:num>
  <w:num w:numId="31">
    <w:abstractNumId w:val="43"/>
  </w:num>
  <w:num w:numId="32">
    <w:abstractNumId w:val="35"/>
  </w:num>
  <w:num w:numId="33">
    <w:abstractNumId w:val="2"/>
  </w:num>
  <w:num w:numId="34">
    <w:abstractNumId w:val="19"/>
  </w:num>
  <w:num w:numId="35">
    <w:abstractNumId w:val="9"/>
  </w:num>
  <w:num w:numId="36">
    <w:abstractNumId w:val="34"/>
  </w:num>
  <w:num w:numId="37">
    <w:abstractNumId w:val="39"/>
  </w:num>
  <w:num w:numId="38">
    <w:abstractNumId w:val="3"/>
  </w:num>
  <w:num w:numId="39">
    <w:abstractNumId w:val="5"/>
  </w:num>
  <w:num w:numId="40">
    <w:abstractNumId w:val="25"/>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38"/>
  </w:num>
  <w:num w:numId="47">
    <w:abstractNumId w:val="18"/>
  </w:num>
  <w:num w:numId="48">
    <w:abstractNumId w:val="36"/>
  </w:num>
  <w:num w:numId="49">
    <w:abstractNumId w:val="10"/>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ABD"/>
    <w:rsid w:val="0000024A"/>
    <w:rsid w:val="000017F5"/>
    <w:rsid w:val="000049B8"/>
    <w:rsid w:val="00005FF5"/>
    <w:rsid w:val="0001373F"/>
    <w:rsid w:val="00014CE4"/>
    <w:rsid w:val="00017476"/>
    <w:rsid w:val="00021846"/>
    <w:rsid w:val="0002313E"/>
    <w:rsid w:val="00031468"/>
    <w:rsid w:val="00034766"/>
    <w:rsid w:val="00037325"/>
    <w:rsid w:val="0004432C"/>
    <w:rsid w:val="00065509"/>
    <w:rsid w:val="0006744A"/>
    <w:rsid w:val="00072FEA"/>
    <w:rsid w:val="000774DA"/>
    <w:rsid w:val="000774E7"/>
    <w:rsid w:val="00080962"/>
    <w:rsid w:val="00081094"/>
    <w:rsid w:val="00094B44"/>
    <w:rsid w:val="00096EAC"/>
    <w:rsid w:val="000A2277"/>
    <w:rsid w:val="000A3B1F"/>
    <w:rsid w:val="000A73FE"/>
    <w:rsid w:val="000B1006"/>
    <w:rsid w:val="000B1032"/>
    <w:rsid w:val="000B3AA7"/>
    <w:rsid w:val="000B5626"/>
    <w:rsid w:val="000B5A1C"/>
    <w:rsid w:val="000B60A2"/>
    <w:rsid w:val="000B70D4"/>
    <w:rsid w:val="000B7EBA"/>
    <w:rsid w:val="000C05E3"/>
    <w:rsid w:val="000C33B6"/>
    <w:rsid w:val="000C4027"/>
    <w:rsid w:val="000C63DB"/>
    <w:rsid w:val="000C6569"/>
    <w:rsid w:val="000D08CC"/>
    <w:rsid w:val="000D29A5"/>
    <w:rsid w:val="000D6ACF"/>
    <w:rsid w:val="000D727B"/>
    <w:rsid w:val="000D7652"/>
    <w:rsid w:val="000D783B"/>
    <w:rsid w:val="000D7CDE"/>
    <w:rsid w:val="000E4C34"/>
    <w:rsid w:val="000E7EE7"/>
    <w:rsid w:val="00100A26"/>
    <w:rsid w:val="001045F0"/>
    <w:rsid w:val="00111EC2"/>
    <w:rsid w:val="00114C09"/>
    <w:rsid w:val="00117112"/>
    <w:rsid w:val="001205EA"/>
    <w:rsid w:val="0012120A"/>
    <w:rsid w:val="001233F0"/>
    <w:rsid w:val="001235F2"/>
    <w:rsid w:val="0012717B"/>
    <w:rsid w:val="0013267A"/>
    <w:rsid w:val="00134F8D"/>
    <w:rsid w:val="001362E9"/>
    <w:rsid w:val="00137473"/>
    <w:rsid w:val="00142E6F"/>
    <w:rsid w:val="001435F9"/>
    <w:rsid w:val="001458AB"/>
    <w:rsid w:val="00150024"/>
    <w:rsid w:val="00150052"/>
    <w:rsid w:val="001509F9"/>
    <w:rsid w:val="00150B50"/>
    <w:rsid w:val="00153A1E"/>
    <w:rsid w:val="00153B77"/>
    <w:rsid w:val="001557E3"/>
    <w:rsid w:val="00155AAC"/>
    <w:rsid w:val="00160D2E"/>
    <w:rsid w:val="00162102"/>
    <w:rsid w:val="00163E82"/>
    <w:rsid w:val="001648E0"/>
    <w:rsid w:val="00165433"/>
    <w:rsid w:val="001664FE"/>
    <w:rsid w:val="00166A5A"/>
    <w:rsid w:val="001822FE"/>
    <w:rsid w:val="00183401"/>
    <w:rsid w:val="001865DA"/>
    <w:rsid w:val="001939C8"/>
    <w:rsid w:val="001957AD"/>
    <w:rsid w:val="00196276"/>
    <w:rsid w:val="00196279"/>
    <w:rsid w:val="0019717B"/>
    <w:rsid w:val="001A0A6E"/>
    <w:rsid w:val="001A0D81"/>
    <w:rsid w:val="001A36BD"/>
    <w:rsid w:val="001A381B"/>
    <w:rsid w:val="001A612C"/>
    <w:rsid w:val="001A6728"/>
    <w:rsid w:val="001A6F78"/>
    <w:rsid w:val="001B0CCB"/>
    <w:rsid w:val="001B2461"/>
    <w:rsid w:val="001C39BD"/>
    <w:rsid w:val="001C65CE"/>
    <w:rsid w:val="001C77F1"/>
    <w:rsid w:val="001D2490"/>
    <w:rsid w:val="001D4749"/>
    <w:rsid w:val="001D495A"/>
    <w:rsid w:val="001D4ABA"/>
    <w:rsid w:val="001D59C9"/>
    <w:rsid w:val="001D6CE7"/>
    <w:rsid w:val="001E245E"/>
    <w:rsid w:val="001E2C6F"/>
    <w:rsid w:val="001E50B5"/>
    <w:rsid w:val="001E6BBA"/>
    <w:rsid w:val="001E7202"/>
    <w:rsid w:val="001F1341"/>
    <w:rsid w:val="001F2786"/>
    <w:rsid w:val="001F7AE6"/>
    <w:rsid w:val="001F7D2F"/>
    <w:rsid w:val="00202B72"/>
    <w:rsid w:val="00203A89"/>
    <w:rsid w:val="00204BCF"/>
    <w:rsid w:val="002106F8"/>
    <w:rsid w:val="00213001"/>
    <w:rsid w:val="00234B4B"/>
    <w:rsid w:val="00242C2A"/>
    <w:rsid w:val="00244B64"/>
    <w:rsid w:val="00245841"/>
    <w:rsid w:val="0024791F"/>
    <w:rsid w:val="00247A42"/>
    <w:rsid w:val="00250140"/>
    <w:rsid w:val="00253CFC"/>
    <w:rsid w:val="002551A0"/>
    <w:rsid w:val="002563EF"/>
    <w:rsid w:val="002623EC"/>
    <w:rsid w:val="00264296"/>
    <w:rsid w:val="002652AC"/>
    <w:rsid w:val="00271DD5"/>
    <w:rsid w:val="002730DC"/>
    <w:rsid w:val="0027402C"/>
    <w:rsid w:val="00274FC6"/>
    <w:rsid w:val="00281D52"/>
    <w:rsid w:val="00284CB3"/>
    <w:rsid w:val="00285A28"/>
    <w:rsid w:val="002875A2"/>
    <w:rsid w:val="00292B12"/>
    <w:rsid w:val="00294999"/>
    <w:rsid w:val="002971A4"/>
    <w:rsid w:val="00297BB4"/>
    <w:rsid w:val="002A7199"/>
    <w:rsid w:val="002B2584"/>
    <w:rsid w:val="002B666E"/>
    <w:rsid w:val="002B6690"/>
    <w:rsid w:val="002B76A2"/>
    <w:rsid w:val="002C0192"/>
    <w:rsid w:val="002C4BD8"/>
    <w:rsid w:val="002C775C"/>
    <w:rsid w:val="002C78CB"/>
    <w:rsid w:val="002D29C0"/>
    <w:rsid w:val="002D7600"/>
    <w:rsid w:val="002F33E8"/>
    <w:rsid w:val="00303E76"/>
    <w:rsid w:val="00306D15"/>
    <w:rsid w:val="003074FB"/>
    <w:rsid w:val="003115EB"/>
    <w:rsid w:val="003235A0"/>
    <w:rsid w:val="0033417B"/>
    <w:rsid w:val="00347C0D"/>
    <w:rsid w:val="003501AF"/>
    <w:rsid w:val="00350993"/>
    <w:rsid w:val="00350BEB"/>
    <w:rsid w:val="003541B9"/>
    <w:rsid w:val="00354CAE"/>
    <w:rsid w:val="00356508"/>
    <w:rsid w:val="00362F9B"/>
    <w:rsid w:val="00364D83"/>
    <w:rsid w:val="0036677F"/>
    <w:rsid w:val="003700BA"/>
    <w:rsid w:val="003746EB"/>
    <w:rsid w:val="00376AEC"/>
    <w:rsid w:val="0038055D"/>
    <w:rsid w:val="00383CB5"/>
    <w:rsid w:val="00393A85"/>
    <w:rsid w:val="00395364"/>
    <w:rsid w:val="00395A55"/>
    <w:rsid w:val="003A1D99"/>
    <w:rsid w:val="003A5FC8"/>
    <w:rsid w:val="003A783B"/>
    <w:rsid w:val="003B6094"/>
    <w:rsid w:val="003C0211"/>
    <w:rsid w:val="003C73B9"/>
    <w:rsid w:val="003D4115"/>
    <w:rsid w:val="003D4214"/>
    <w:rsid w:val="003D7ABD"/>
    <w:rsid w:val="003E005F"/>
    <w:rsid w:val="003E04C6"/>
    <w:rsid w:val="003E51C9"/>
    <w:rsid w:val="003E5E5C"/>
    <w:rsid w:val="003E6816"/>
    <w:rsid w:val="003F2EC3"/>
    <w:rsid w:val="003F4B0D"/>
    <w:rsid w:val="003F6117"/>
    <w:rsid w:val="003F7BC2"/>
    <w:rsid w:val="00404F71"/>
    <w:rsid w:val="004050D8"/>
    <w:rsid w:val="00414DA0"/>
    <w:rsid w:val="00423569"/>
    <w:rsid w:val="00425B5E"/>
    <w:rsid w:val="0042683F"/>
    <w:rsid w:val="00427CAF"/>
    <w:rsid w:val="00431241"/>
    <w:rsid w:val="00440F32"/>
    <w:rsid w:val="00442CDC"/>
    <w:rsid w:val="004448D1"/>
    <w:rsid w:val="00444F5A"/>
    <w:rsid w:val="00447363"/>
    <w:rsid w:val="00452B76"/>
    <w:rsid w:val="004538EE"/>
    <w:rsid w:val="00456B1C"/>
    <w:rsid w:val="00456DF7"/>
    <w:rsid w:val="00456F4A"/>
    <w:rsid w:val="0046142F"/>
    <w:rsid w:val="00464999"/>
    <w:rsid w:val="00464D60"/>
    <w:rsid w:val="00471438"/>
    <w:rsid w:val="00473893"/>
    <w:rsid w:val="00475B01"/>
    <w:rsid w:val="0047637D"/>
    <w:rsid w:val="00482EDF"/>
    <w:rsid w:val="004874B3"/>
    <w:rsid w:val="00490073"/>
    <w:rsid w:val="00490AB7"/>
    <w:rsid w:val="00491458"/>
    <w:rsid w:val="0049506E"/>
    <w:rsid w:val="004A08BB"/>
    <w:rsid w:val="004A70BD"/>
    <w:rsid w:val="004B0DE3"/>
    <w:rsid w:val="004B1B38"/>
    <w:rsid w:val="004B71ED"/>
    <w:rsid w:val="004B797A"/>
    <w:rsid w:val="004D4BE0"/>
    <w:rsid w:val="004D7526"/>
    <w:rsid w:val="004E0BDC"/>
    <w:rsid w:val="004E1B46"/>
    <w:rsid w:val="004E4F4B"/>
    <w:rsid w:val="00500E98"/>
    <w:rsid w:val="00504426"/>
    <w:rsid w:val="0050573B"/>
    <w:rsid w:val="0050637B"/>
    <w:rsid w:val="0051078C"/>
    <w:rsid w:val="00521B0A"/>
    <w:rsid w:val="00527154"/>
    <w:rsid w:val="005272E8"/>
    <w:rsid w:val="0053363B"/>
    <w:rsid w:val="0053449E"/>
    <w:rsid w:val="00537970"/>
    <w:rsid w:val="00541B93"/>
    <w:rsid w:val="005420D5"/>
    <w:rsid w:val="005423AC"/>
    <w:rsid w:val="00546843"/>
    <w:rsid w:val="005513C7"/>
    <w:rsid w:val="00556778"/>
    <w:rsid w:val="00563ECE"/>
    <w:rsid w:val="00564E6B"/>
    <w:rsid w:val="00570972"/>
    <w:rsid w:val="00582691"/>
    <w:rsid w:val="00582C6A"/>
    <w:rsid w:val="00583355"/>
    <w:rsid w:val="00594A3C"/>
    <w:rsid w:val="00597BE0"/>
    <w:rsid w:val="00597C44"/>
    <w:rsid w:val="005A0A7C"/>
    <w:rsid w:val="005A0BEC"/>
    <w:rsid w:val="005A169D"/>
    <w:rsid w:val="005A46B6"/>
    <w:rsid w:val="005A59BB"/>
    <w:rsid w:val="005A7000"/>
    <w:rsid w:val="005B1243"/>
    <w:rsid w:val="005D686B"/>
    <w:rsid w:val="005E06A8"/>
    <w:rsid w:val="005E1B64"/>
    <w:rsid w:val="005E2D1F"/>
    <w:rsid w:val="005E2DC1"/>
    <w:rsid w:val="005E602B"/>
    <w:rsid w:val="005F1B0D"/>
    <w:rsid w:val="005F21EA"/>
    <w:rsid w:val="005F2BEE"/>
    <w:rsid w:val="00600780"/>
    <w:rsid w:val="00600894"/>
    <w:rsid w:val="00602CAB"/>
    <w:rsid w:val="00603EA6"/>
    <w:rsid w:val="00615715"/>
    <w:rsid w:val="00617470"/>
    <w:rsid w:val="00617492"/>
    <w:rsid w:val="0063058A"/>
    <w:rsid w:val="0063406E"/>
    <w:rsid w:val="0063501F"/>
    <w:rsid w:val="00635192"/>
    <w:rsid w:val="00642540"/>
    <w:rsid w:val="00644216"/>
    <w:rsid w:val="006448CA"/>
    <w:rsid w:val="00644E7C"/>
    <w:rsid w:val="0065331D"/>
    <w:rsid w:val="006556CB"/>
    <w:rsid w:val="00666A71"/>
    <w:rsid w:val="00666C17"/>
    <w:rsid w:val="00667C14"/>
    <w:rsid w:val="00673F5F"/>
    <w:rsid w:val="00676D7C"/>
    <w:rsid w:val="00683498"/>
    <w:rsid w:val="00685F0C"/>
    <w:rsid w:val="00686BAA"/>
    <w:rsid w:val="00690806"/>
    <w:rsid w:val="0069459A"/>
    <w:rsid w:val="0069580F"/>
    <w:rsid w:val="0069621E"/>
    <w:rsid w:val="006A461B"/>
    <w:rsid w:val="006B3269"/>
    <w:rsid w:val="006B3381"/>
    <w:rsid w:val="006B5093"/>
    <w:rsid w:val="006B5F6D"/>
    <w:rsid w:val="006C0AFE"/>
    <w:rsid w:val="006C2FCA"/>
    <w:rsid w:val="006C3639"/>
    <w:rsid w:val="006C6D83"/>
    <w:rsid w:val="006E0892"/>
    <w:rsid w:val="006E0E67"/>
    <w:rsid w:val="006E2AEE"/>
    <w:rsid w:val="006E36F4"/>
    <w:rsid w:val="006E5699"/>
    <w:rsid w:val="006E772C"/>
    <w:rsid w:val="006F37CA"/>
    <w:rsid w:val="006F60F1"/>
    <w:rsid w:val="00710CAD"/>
    <w:rsid w:val="007125D4"/>
    <w:rsid w:val="007178DC"/>
    <w:rsid w:val="00722582"/>
    <w:rsid w:val="007234FD"/>
    <w:rsid w:val="00724725"/>
    <w:rsid w:val="00724867"/>
    <w:rsid w:val="00725425"/>
    <w:rsid w:val="00727C1D"/>
    <w:rsid w:val="00733760"/>
    <w:rsid w:val="007366AF"/>
    <w:rsid w:val="007401B9"/>
    <w:rsid w:val="0075361F"/>
    <w:rsid w:val="00757685"/>
    <w:rsid w:val="007621E1"/>
    <w:rsid w:val="007623C6"/>
    <w:rsid w:val="00776857"/>
    <w:rsid w:val="007803AD"/>
    <w:rsid w:val="0079011C"/>
    <w:rsid w:val="007906AD"/>
    <w:rsid w:val="00796497"/>
    <w:rsid w:val="007974CA"/>
    <w:rsid w:val="00797CEA"/>
    <w:rsid w:val="007A039F"/>
    <w:rsid w:val="007A591D"/>
    <w:rsid w:val="007A5F4B"/>
    <w:rsid w:val="007B1367"/>
    <w:rsid w:val="007B1CD5"/>
    <w:rsid w:val="007C3A49"/>
    <w:rsid w:val="007C63BB"/>
    <w:rsid w:val="007D406A"/>
    <w:rsid w:val="007D76DF"/>
    <w:rsid w:val="007E0739"/>
    <w:rsid w:val="007E0E54"/>
    <w:rsid w:val="007E1566"/>
    <w:rsid w:val="007E2FF1"/>
    <w:rsid w:val="007E32B8"/>
    <w:rsid w:val="007E3902"/>
    <w:rsid w:val="007F1C72"/>
    <w:rsid w:val="007F1D75"/>
    <w:rsid w:val="007F2D29"/>
    <w:rsid w:val="007F46B2"/>
    <w:rsid w:val="007F5274"/>
    <w:rsid w:val="00804727"/>
    <w:rsid w:val="00807414"/>
    <w:rsid w:val="00810A67"/>
    <w:rsid w:val="00822D80"/>
    <w:rsid w:val="00832AFF"/>
    <w:rsid w:val="00844E83"/>
    <w:rsid w:val="0084537E"/>
    <w:rsid w:val="008475D3"/>
    <w:rsid w:val="00847A6E"/>
    <w:rsid w:val="0085445A"/>
    <w:rsid w:val="00856522"/>
    <w:rsid w:val="0086497F"/>
    <w:rsid w:val="00872348"/>
    <w:rsid w:val="0087402A"/>
    <w:rsid w:val="00875CBF"/>
    <w:rsid w:val="008869AE"/>
    <w:rsid w:val="0089741F"/>
    <w:rsid w:val="00897FB0"/>
    <w:rsid w:val="008A4100"/>
    <w:rsid w:val="008A4919"/>
    <w:rsid w:val="008A5236"/>
    <w:rsid w:val="008A52D1"/>
    <w:rsid w:val="008A6258"/>
    <w:rsid w:val="008A7112"/>
    <w:rsid w:val="008B0859"/>
    <w:rsid w:val="008B4A62"/>
    <w:rsid w:val="008C1A58"/>
    <w:rsid w:val="008C29A5"/>
    <w:rsid w:val="008C5096"/>
    <w:rsid w:val="008D31BA"/>
    <w:rsid w:val="008E1E3A"/>
    <w:rsid w:val="008E2B18"/>
    <w:rsid w:val="008E2B52"/>
    <w:rsid w:val="008E3565"/>
    <w:rsid w:val="008E53AC"/>
    <w:rsid w:val="008F23D1"/>
    <w:rsid w:val="008F3F8E"/>
    <w:rsid w:val="00900870"/>
    <w:rsid w:val="009073B2"/>
    <w:rsid w:val="009142BB"/>
    <w:rsid w:val="00914A32"/>
    <w:rsid w:val="00914B4E"/>
    <w:rsid w:val="00916B74"/>
    <w:rsid w:val="00916C5B"/>
    <w:rsid w:val="00917351"/>
    <w:rsid w:val="00917B9A"/>
    <w:rsid w:val="00921417"/>
    <w:rsid w:val="00922333"/>
    <w:rsid w:val="00925095"/>
    <w:rsid w:val="009367D2"/>
    <w:rsid w:val="00940AF6"/>
    <w:rsid w:val="00942A37"/>
    <w:rsid w:val="00942A3E"/>
    <w:rsid w:val="0094517F"/>
    <w:rsid w:val="00947A09"/>
    <w:rsid w:val="00951723"/>
    <w:rsid w:val="00951EBD"/>
    <w:rsid w:val="009554C8"/>
    <w:rsid w:val="00956011"/>
    <w:rsid w:val="009606AB"/>
    <w:rsid w:val="00965DD4"/>
    <w:rsid w:val="00977214"/>
    <w:rsid w:val="00977A21"/>
    <w:rsid w:val="00985349"/>
    <w:rsid w:val="00996355"/>
    <w:rsid w:val="009A2FD9"/>
    <w:rsid w:val="009A2FF9"/>
    <w:rsid w:val="009A3BFB"/>
    <w:rsid w:val="009A48E6"/>
    <w:rsid w:val="009B1D22"/>
    <w:rsid w:val="009C06C1"/>
    <w:rsid w:val="009C300D"/>
    <w:rsid w:val="009D1A86"/>
    <w:rsid w:val="009D6A74"/>
    <w:rsid w:val="009E172D"/>
    <w:rsid w:val="009E565A"/>
    <w:rsid w:val="009F3D54"/>
    <w:rsid w:val="009F5A8E"/>
    <w:rsid w:val="009F7C29"/>
    <w:rsid w:val="00A0276E"/>
    <w:rsid w:val="00A02F55"/>
    <w:rsid w:val="00A04D4D"/>
    <w:rsid w:val="00A05AD5"/>
    <w:rsid w:val="00A116AA"/>
    <w:rsid w:val="00A2035D"/>
    <w:rsid w:val="00A23084"/>
    <w:rsid w:val="00A237DC"/>
    <w:rsid w:val="00A303D2"/>
    <w:rsid w:val="00A3185E"/>
    <w:rsid w:val="00A32D38"/>
    <w:rsid w:val="00A40197"/>
    <w:rsid w:val="00A408AE"/>
    <w:rsid w:val="00A43088"/>
    <w:rsid w:val="00A43E1E"/>
    <w:rsid w:val="00A51756"/>
    <w:rsid w:val="00A5338A"/>
    <w:rsid w:val="00A608BA"/>
    <w:rsid w:val="00A6115E"/>
    <w:rsid w:val="00A6378A"/>
    <w:rsid w:val="00A667B2"/>
    <w:rsid w:val="00A66A63"/>
    <w:rsid w:val="00A7013F"/>
    <w:rsid w:val="00A70A29"/>
    <w:rsid w:val="00A711F3"/>
    <w:rsid w:val="00A73233"/>
    <w:rsid w:val="00A73961"/>
    <w:rsid w:val="00A75BE1"/>
    <w:rsid w:val="00A76FE0"/>
    <w:rsid w:val="00A81E89"/>
    <w:rsid w:val="00A82496"/>
    <w:rsid w:val="00A85252"/>
    <w:rsid w:val="00A90B01"/>
    <w:rsid w:val="00A92D2F"/>
    <w:rsid w:val="00A947B1"/>
    <w:rsid w:val="00A94A44"/>
    <w:rsid w:val="00A95291"/>
    <w:rsid w:val="00A9604E"/>
    <w:rsid w:val="00AA2342"/>
    <w:rsid w:val="00AA3306"/>
    <w:rsid w:val="00AA6536"/>
    <w:rsid w:val="00AB3CAE"/>
    <w:rsid w:val="00AB7743"/>
    <w:rsid w:val="00AC0DE5"/>
    <w:rsid w:val="00AC3655"/>
    <w:rsid w:val="00AC4769"/>
    <w:rsid w:val="00AD12D0"/>
    <w:rsid w:val="00AD2CB7"/>
    <w:rsid w:val="00AE283E"/>
    <w:rsid w:val="00AE3785"/>
    <w:rsid w:val="00AE5624"/>
    <w:rsid w:val="00AE5A09"/>
    <w:rsid w:val="00AF7D9F"/>
    <w:rsid w:val="00AF7E0B"/>
    <w:rsid w:val="00B03D3C"/>
    <w:rsid w:val="00B10870"/>
    <w:rsid w:val="00B15D32"/>
    <w:rsid w:val="00B17D7C"/>
    <w:rsid w:val="00B20092"/>
    <w:rsid w:val="00B25286"/>
    <w:rsid w:val="00B25A62"/>
    <w:rsid w:val="00B30981"/>
    <w:rsid w:val="00B35D32"/>
    <w:rsid w:val="00B3673E"/>
    <w:rsid w:val="00B40A0A"/>
    <w:rsid w:val="00B51A1A"/>
    <w:rsid w:val="00B60F3F"/>
    <w:rsid w:val="00B620C6"/>
    <w:rsid w:val="00B62239"/>
    <w:rsid w:val="00B652DA"/>
    <w:rsid w:val="00B673A6"/>
    <w:rsid w:val="00B71AAE"/>
    <w:rsid w:val="00B71E8E"/>
    <w:rsid w:val="00B73E36"/>
    <w:rsid w:val="00B75959"/>
    <w:rsid w:val="00B75E2B"/>
    <w:rsid w:val="00B76011"/>
    <w:rsid w:val="00B8533E"/>
    <w:rsid w:val="00B91F9F"/>
    <w:rsid w:val="00B92A9B"/>
    <w:rsid w:val="00B945DB"/>
    <w:rsid w:val="00B948A1"/>
    <w:rsid w:val="00B97119"/>
    <w:rsid w:val="00B972FA"/>
    <w:rsid w:val="00B979D4"/>
    <w:rsid w:val="00BB1134"/>
    <w:rsid w:val="00BB33B2"/>
    <w:rsid w:val="00BB75A0"/>
    <w:rsid w:val="00BC2E61"/>
    <w:rsid w:val="00BC6321"/>
    <w:rsid w:val="00BC752D"/>
    <w:rsid w:val="00BD3FBF"/>
    <w:rsid w:val="00BE04BE"/>
    <w:rsid w:val="00BE0710"/>
    <w:rsid w:val="00BE15B0"/>
    <w:rsid w:val="00BE1F17"/>
    <w:rsid w:val="00BF079E"/>
    <w:rsid w:val="00C04D5E"/>
    <w:rsid w:val="00C10925"/>
    <w:rsid w:val="00C118B2"/>
    <w:rsid w:val="00C14C19"/>
    <w:rsid w:val="00C173D9"/>
    <w:rsid w:val="00C2129C"/>
    <w:rsid w:val="00C26874"/>
    <w:rsid w:val="00C311CA"/>
    <w:rsid w:val="00C431DD"/>
    <w:rsid w:val="00C45146"/>
    <w:rsid w:val="00C52E3C"/>
    <w:rsid w:val="00C560D7"/>
    <w:rsid w:val="00C6010E"/>
    <w:rsid w:val="00C6151D"/>
    <w:rsid w:val="00C6198A"/>
    <w:rsid w:val="00C62EA1"/>
    <w:rsid w:val="00C65BEE"/>
    <w:rsid w:val="00C663A8"/>
    <w:rsid w:val="00C7026C"/>
    <w:rsid w:val="00C71327"/>
    <w:rsid w:val="00C716E9"/>
    <w:rsid w:val="00C76DC4"/>
    <w:rsid w:val="00C82475"/>
    <w:rsid w:val="00C82B5D"/>
    <w:rsid w:val="00C854E0"/>
    <w:rsid w:val="00C8561E"/>
    <w:rsid w:val="00C863C1"/>
    <w:rsid w:val="00C9285D"/>
    <w:rsid w:val="00C935CE"/>
    <w:rsid w:val="00C962D1"/>
    <w:rsid w:val="00CA067F"/>
    <w:rsid w:val="00CB2BEA"/>
    <w:rsid w:val="00CB4B5D"/>
    <w:rsid w:val="00CB73D8"/>
    <w:rsid w:val="00CB780C"/>
    <w:rsid w:val="00CC643C"/>
    <w:rsid w:val="00CC78EA"/>
    <w:rsid w:val="00CD3EBF"/>
    <w:rsid w:val="00CD413A"/>
    <w:rsid w:val="00CD55CB"/>
    <w:rsid w:val="00CE5CB6"/>
    <w:rsid w:val="00CE6F1C"/>
    <w:rsid w:val="00CE7668"/>
    <w:rsid w:val="00CF32DC"/>
    <w:rsid w:val="00CF35F0"/>
    <w:rsid w:val="00CF621A"/>
    <w:rsid w:val="00D0330F"/>
    <w:rsid w:val="00D035A8"/>
    <w:rsid w:val="00D065CC"/>
    <w:rsid w:val="00D075F7"/>
    <w:rsid w:val="00D10F5B"/>
    <w:rsid w:val="00D13CB3"/>
    <w:rsid w:val="00D16047"/>
    <w:rsid w:val="00D1621E"/>
    <w:rsid w:val="00D16B84"/>
    <w:rsid w:val="00D25B0A"/>
    <w:rsid w:val="00D31178"/>
    <w:rsid w:val="00D319D7"/>
    <w:rsid w:val="00D3777E"/>
    <w:rsid w:val="00D42000"/>
    <w:rsid w:val="00D42840"/>
    <w:rsid w:val="00D44774"/>
    <w:rsid w:val="00D5335C"/>
    <w:rsid w:val="00D57C24"/>
    <w:rsid w:val="00D6518E"/>
    <w:rsid w:val="00D734EC"/>
    <w:rsid w:val="00D75D34"/>
    <w:rsid w:val="00D76C82"/>
    <w:rsid w:val="00D84E72"/>
    <w:rsid w:val="00D868A7"/>
    <w:rsid w:val="00D87C87"/>
    <w:rsid w:val="00D90341"/>
    <w:rsid w:val="00D9041C"/>
    <w:rsid w:val="00D9065C"/>
    <w:rsid w:val="00D932F3"/>
    <w:rsid w:val="00D958D0"/>
    <w:rsid w:val="00D96723"/>
    <w:rsid w:val="00DA0A78"/>
    <w:rsid w:val="00DA1012"/>
    <w:rsid w:val="00DA2CC9"/>
    <w:rsid w:val="00DB1E3D"/>
    <w:rsid w:val="00DB5729"/>
    <w:rsid w:val="00DB58EE"/>
    <w:rsid w:val="00DB5EC8"/>
    <w:rsid w:val="00DD4A68"/>
    <w:rsid w:val="00DE04FA"/>
    <w:rsid w:val="00DE2392"/>
    <w:rsid w:val="00DE2688"/>
    <w:rsid w:val="00DE373A"/>
    <w:rsid w:val="00DE472C"/>
    <w:rsid w:val="00DE5CFB"/>
    <w:rsid w:val="00DF1B0F"/>
    <w:rsid w:val="00E03BBB"/>
    <w:rsid w:val="00E06C9C"/>
    <w:rsid w:val="00E20A9D"/>
    <w:rsid w:val="00E24919"/>
    <w:rsid w:val="00E27615"/>
    <w:rsid w:val="00E302DF"/>
    <w:rsid w:val="00E43BDE"/>
    <w:rsid w:val="00E44C46"/>
    <w:rsid w:val="00E50A84"/>
    <w:rsid w:val="00E511AC"/>
    <w:rsid w:val="00E52256"/>
    <w:rsid w:val="00E62210"/>
    <w:rsid w:val="00E630F3"/>
    <w:rsid w:val="00E6619E"/>
    <w:rsid w:val="00E671C9"/>
    <w:rsid w:val="00E7386B"/>
    <w:rsid w:val="00E77670"/>
    <w:rsid w:val="00E80C1A"/>
    <w:rsid w:val="00E8773D"/>
    <w:rsid w:val="00E90AB1"/>
    <w:rsid w:val="00E92218"/>
    <w:rsid w:val="00E970DA"/>
    <w:rsid w:val="00EA1E93"/>
    <w:rsid w:val="00EA6136"/>
    <w:rsid w:val="00EA7C46"/>
    <w:rsid w:val="00EB03C1"/>
    <w:rsid w:val="00EB1080"/>
    <w:rsid w:val="00EB2DE7"/>
    <w:rsid w:val="00EB45F4"/>
    <w:rsid w:val="00EB5AA9"/>
    <w:rsid w:val="00EC4A7C"/>
    <w:rsid w:val="00EC4B38"/>
    <w:rsid w:val="00EC6DCB"/>
    <w:rsid w:val="00ED1A51"/>
    <w:rsid w:val="00ED359A"/>
    <w:rsid w:val="00EE004F"/>
    <w:rsid w:val="00EE1FB4"/>
    <w:rsid w:val="00EE2031"/>
    <w:rsid w:val="00EE544B"/>
    <w:rsid w:val="00EE6A22"/>
    <w:rsid w:val="00EF0AD2"/>
    <w:rsid w:val="00EF33D3"/>
    <w:rsid w:val="00EF518E"/>
    <w:rsid w:val="00EF59F7"/>
    <w:rsid w:val="00EF5C73"/>
    <w:rsid w:val="00EF6723"/>
    <w:rsid w:val="00F01254"/>
    <w:rsid w:val="00F021D4"/>
    <w:rsid w:val="00F0756A"/>
    <w:rsid w:val="00F07CF3"/>
    <w:rsid w:val="00F15646"/>
    <w:rsid w:val="00F15991"/>
    <w:rsid w:val="00F175D1"/>
    <w:rsid w:val="00F20A41"/>
    <w:rsid w:val="00F22533"/>
    <w:rsid w:val="00F2260B"/>
    <w:rsid w:val="00F24695"/>
    <w:rsid w:val="00F25CF5"/>
    <w:rsid w:val="00F26541"/>
    <w:rsid w:val="00F30F61"/>
    <w:rsid w:val="00F34781"/>
    <w:rsid w:val="00F42054"/>
    <w:rsid w:val="00F436B2"/>
    <w:rsid w:val="00F45B58"/>
    <w:rsid w:val="00F461B6"/>
    <w:rsid w:val="00F464C0"/>
    <w:rsid w:val="00F527AE"/>
    <w:rsid w:val="00F569AF"/>
    <w:rsid w:val="00F6642B"/>
    <w:rsid w:val="00F915BC"/>
    <w:rsid w:val="00F91F0F"/>
    <w:rsid w:val="00F92658"/>
    <w:rsid w:val="00F93FF8"/>
    <w:rsid w:val="00F96745"/>
    <w:rsid w:val="00FA079F"/>
    <w:rsid w:val="00FA450F"/>
    <w:rsid w:val="00FA47FC"/>
    <w:rsid w:val="00FA58DA"/>
    <w:rsid w:val="00FB1BE8"/>
    <w:rsid w:val="00FB504F"/>
    <w:rsid w:val="00FB5DCE"/>
    <w:rsid w:val="00FC0399"/>
    <w:rsid w:val="00FC1A37"/>
    <w:rsid w:val="00FC51A5"/>
    <w:rsid w:val="00FC7173"/>
    <w:rsid w:val="00FD3F5B"/>
    <w:rsid w:val="00FD4B64"/>
    <w:rsid w:val="00FD6B41"/>
    <w:rsid w:val="00FE3AB7"/>
    <w:rsid w:val="00FE65DF"/>
    <w:rsid w:val="00FE7BDB"/>
    <w:rsid w:val="00FF07C4"/>
    <w:rsid w:val="00FF1F75"/>
    <w:rsid w:val="00FF27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D01415-E647-4CFB-A6BB-DE2A6B00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52256"/>
    <w:rPr>
      <w:rFonts w:ascii="Arial" w:hAnsi="Arial"/>
      <w:sz w:val="24"/>
      <w:szCs w:val="24"/>
    </w:rPr>
  </w:style>
  <w:style w:type="paragraph" w:styleId="Nadpis4">
    <w:name w:val="heading 4"/>
    <w:basedOn w:val="Normln"/>
    <w:next w:val="Normln"/>
    <w:qFormat/>
    <w:pPr>
      <w:keepNext/>
      <w:tabs>
        <w:tab w:val="left" w:pos="9072"/>
      </w:tabs>
      <w:jc w:val="both"/>
      <w:outlineLvl w:val="3"/>
    </w:pPr>
    <w:rPr>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tabs>
        <w:tab w:val="left" w:pos="0"/>
      </w:tabs>
      <w:jc w:val="both"/>
    </w:pPr>
    <w:rPr>
      <w:sz w:val="20"/>
    </w:rPr>
  </w:style>
  <w:style w:type="paragraph" w:styleId="Zkladntext2">
    <w:name w:val="Body Text 2"/>
    <w:basedOn w:val="Normln"/>
    <w:link w:val="Zkladntext2Char"/>
    <w:pPr>
      <w:tabs>
        <w:tab w:val="left" w:pos="-284"/>
      </w:tabs>
      <w:jc w:val="both"/>
    </w:pPr>
    <w:rPr>
      <w:b/>
      <w:bCs/>
      <w:sz w:val="20"/>
    </w:rPr>
  </w:style>
  <w:style w:type="paragraph" w:styleId="Zkladntext3">
    <w:name w:val="Body Text 3"/>
    <w:basedOn w:val="Normln"/>
    <w:pPr>
      <w:autoSpaceDE w:val="0"/>
      <w:autoSpaceDN w:val="0"/>
      <w:adjustRightInd w:val="0"/>
      <w:jc w:val="both"/>
    </w:pPr>
    <w:rPr>
      <w:rFonts w:cs="Arial"/>
      <w:color w:val="000000"/>
      <w:sz w:val="19"/>
    </w:rPr>
  </w:style>
  <w:style w:type="character" w:customStyle="1" w:styleId="Psmoodstavce">
    <w:name w:val="Písmo odstavce"/>
    <w:rPr>
      <w:rFonts w:ascii="Arial" w:hAnsi="Arial"/>
      <w:sz w:val="24"/>
    </w:rPr>
  </w:style>
  <w:style w:type="paragraph" w:customStyle="1" w:styleId="Zkladntext31">
    <w:name w:val="Základní text 31"/>
    <w:basedOn w:val="Normln"/>
    <w:link w:val="BodyText3Char"/>
    <w:rPr>
      <w:b/>
      <w:sz w:val="20"/>
      <w:szCs w:val="20"/>
    </w:rPr>
  </w:style>
  <w:style w:type="paragraph" w:styleId="Textbubliny">
    <w:name w:val="Balloon Text"/>
    <w:basedOn w:val="Normln"/>
    <w:semiHidden/>
    <w:rsid w:val="00B15D32"/>
    <w:rPr>
      <w:rFonts w:ascii="Tahoma" w:hAnsi="Tahoma" w:cs="Tahoma"/>
      <w:sz w:val="16"/>
      <w:szCs w:val="16"/>
    </w:rPr>
  </w:style>
  <w:style w:type="character" w:customStyle="1" w:styleId="BodyText3Char">
    <w:name w:val="Body Text 3 Char"/>
    <w:link w:val="Zkladntext31"/>
    <w:rsid w:val="00440F32"/>
    <w:rPr>
      <w:b/>
      <w:lang w:val="cs-CZ" w:eastAsia="cs-CZ" w:bidi="ar-SA"/>
    </w:rPr>
  </w:style>
  <w:style w:type="paragraph" w:styleId="Datum">
    <w:name w:val="Date"/>
    <w:basedOn w:val="Normln"/>
    <w:next w:val="Normln"/>
    <w:link w:val="DatumChar"/>
    <w:rsid w:val="00440F32"/>
    <w:rPr>
      <w:szCs w:val="20"/>
    </w:rPr>
  </w:style>
  <w:style w:type="character" w:customStyle="1" w:styleId="DatumChar">
    <w:name w:val="Datum Char"/>
    <w:link w:val="Datum"/>
    <w:locked/>
    <w:rsid w:val="00440F32"/>
    <w:rPr>
      <w:rFonts w:ascii="Arial" w:hAnsi="Arial"/>
      <w:sz w:val="24"/>
      <w:lang w:val="cs-CZ" w:eastAsia="cs-CZ" w:bidi="ar-SA"/>
    </w:rPr>
  </w:style>
  <w:style w:type="paragraph" w:styleId="Zhlav">
    <w:name w:val="header"/>
    <w:basedOn w:val="Normln"/>
    <w:link w:val="ZhlavChar"/>
    <w:rsid w:val="00C71327"/>
    <w:pPr>
      <w:tabs>
        <w:tab w:val="center" w:pos="4536"/>
        <w:tab w:val="right" w:pos="9072"/>
      </w:tabs>
    </w:pPr>
  </w:style>
  <w:style w:type="character" w:customStyle="1" w:styleId="ZhlavChar">
    <w:name w:val="Záhlaví Char"/>
    <w:link w:val="Zhlav"/>
    <w:rsid w:val="00C71327"/>
    <w:rPr>
      <w:sz w:val="24"/>
      <w:szCs w:val="24"/>
    </w:rPr>
  </w:style>
  <w:style w:type="paragraph" w:styleId="Zpat">
    <w:name w:val="footer"/>
    <w:basedOn w:val="Normln"/>
    <w:link w:val="ZpatChar"/>
    <w:uiPriority w:val="99"/>
    <w:rsid w:val="00C71327"/>
    <w:pPr>
      <w:tabs>
        <w:tab w:val="center" w:pos="4536"/>
        <w:tab w:val="right" w:pos="9072"/>
      </w:tabs>
    </w:pPr>
  </w:style>
  <w:style w:type="character" w:customStyle="1" w:styleId="ZpatChar">
    <w:name w:val="Zápatí Char"/>
    <w:link w:val="Zpat"/>
    <w:uiPriority w:val="99"/>
    <w:rsid w:val="00C71327"/>
    <w:rPr>
      <w:sz w:val="24"/>
      <w:szCs w:val="24"/>
    </w:rPr>
  </w:style>
  <w:style w:type="paragraph" w:customStyle="1" w:styleId="Default">
    <w:name w:val="Default"/>
    <w:rsid w:val="007E1566"/>
    <w:pPr>
      <w:autoSpaceDE w:val="0"/>
      <w:autoSpaceDN w:val="0"/>
      <w:adjustRightInd w:val="0"/>
    </w:pPr>
    <w:rPr>
      <w:rFonts w:ascii="Arial" w:hAnsi="Arial" w:cs="Arial"/>
      <w:color w:val="000000"/>
      <w:sz w:val="24"/>
      <w:szCs w:val="24"/>
    </w:rPr>
  </w:style>
  <w:style w:type="paragraph" w:styleId="Odstavecseseznamem">
    <w:name w:val="List Paragraph"/>
    <w:basedOn w:val="Normln"/>
    <w:link w:val="OdstavecseseznamemChar"/>
    <w:uiPriority w:val="34"/>
    <w:qFormat/>
    <w:rsid w:val="001E6BBA"/>
    <w:pPr>
      <w:ind w:left="720"/>
      <w:contextualSpacing/>
    </w:pPr>
  </w:style>
  <w:style w:type="paragraph" w:customStyle="1" w:styleId="PVNormal">
    <w:name w:val="PVNormal"/>
    <w:basedOn w:val="Normln"/>
    <w:rsid w:val="008D31BA"/>
  </w:style>
  <w:style w:type="character" w:customStyle="1" w:styleId="ZkladntextChar">
    <w:name w:val="Základní text Char"/>
    <w:basedOn w:val="Standardnpsmoodstavce"/>
    <w:link w:val="Zkladntext"/>
    <w:rsid w:val="002563EF"/>
    <w:rPr>
      <w:szCs w:val="24"/>
    </w:rPr>
  </w:style>
  <w:style w:type="table" w:styleId="Mkatabulky">
    <w:name w:val="Table Grid"/>
    <w:basedOn w:val="Normlntabulka"/>
    <w:uiPriority w:val="59"/>
    <w:rsid w:val="00354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
    <w:name w:val="Základní text 2 Char"/>
    <w:basedOn w:val="Standardnpsmoodstavce"/>
    <w:link w:val="Zkladntext2"/>
    <w:rsid w:val="00B8533E"/>
    <w:rPr>
      <w:b/>
      <w:bCs/>
      <w:szCs w:val="24"/>
    </w:rPr>
  </w:style>
  <w:style w:type="paragraph" w:customStyle="1" w:styleId="Zkladntext32">
    <w:name w:val="Základní text 32"/>
    <w:basedOn w:val="Normln"/>
    <w:rsid w:val="00E52256"/>
    <w:rPr>
      <w:b/>
      <w:sz w:val="20"/>
      <w:szCs w:val="20"/>
    </w:rPr>
  </w:style>
  <w:style w:type="paragraph" w:styleId="Textpoznpodarou">
    <w:name w:val="footnote text"/>
    <w:basedOn w:val="Normln"/>
    <w:link w:val="TextpoznpodarouChar"/>
    <w:uiPriority w:val="99"/>
    <w:rsid w:val="00C6010E"/>
    <w:rPr>
      <w:rFonts w:ascii="Times New Roman" w:hAnsi="Times New Roman"/>
      <w:szCs w:val="20"/>
    </w:rPr>
  </w:style>
  <w:style w:type="character" w:customStyle="1" w:styleId="TextpoznpodarouChar">
    <w:name w:val="Text pozn. pod čarou Char"/>
    <w:basedOn w:val="Standardnpsmoodstavce"/>
    <w:link w:val="Textpoznpodarou"/>
    <w:uiPriority w:val="99"/>
    <w:rsid w:val="00C6010E"/>
    <w:rPr>
      <w:sz w:val="24"/>
    </w:rPr>
  </w:style>
  <w:style w:type="character" w:styleId="Znakapoznpodarou">
    <w:name w:val="footnote reference"/>
    <w:uiPriority w:val="99"/>
    <w:unhideWhenUsed/>
    <w:rsid w:val="00C6010E"/>
    <w:rPr>
      <w:vertAlign w:val="superscript"/>
    </w:rPr>
  </w:style>
  <w:style w:type="paragraph" w:customStyle="1" w:styleId="Pa33">
    <w:name w:val="Pa33"/>
    <w:basedOn w:val="Default"/>
    <w:next w:val="Default"/>
    <w:uiPriority w:val="99"/>
    <w:rsid w:val="00482EDF"/>
    <w:pPr>
      <w:spacing w:line="201" w:lineRule="atLeast"/>
    </w:pPr>
    <w:rPr>
      <w:rFonts w:ascii="Myriad Pro" w:eastAsia="Calibri" w:hAnsi="Myriad Pro" w:cs="Times New Roman"/>
      <w:color w:val="auto"/>
      <w:lang w:eastAsia="en-US"/>
    </w:rPr>
  </w:style>
  <w:style w:type="paragraph" w:customStyle="1" w:styleId="Pa34">
    <w:name w:val="Pa34"/>
    <w:basedOn w:val="Default"/>
    <w:next w:val="Default"/>
    <w:uiPriority w:val="99"/>
    <w:rsid w:val="00482EDF"/>
    <w:pPr>
      <w:spacing w:line="201" w:lineRule="atLeast"/>
    </w:pPr>
    <w:rPr>
      <w:rFonts w:ascii="Myriad Pro" w:eastAsia="Calibri" w:hAnsi="Myriad Pro" w:cs="Times New Roman"/>
      <w:color w:val="auto"/>
      <w:lang w:eastAsia="en-US"/>
    </w:rPr>
  </w:style>
  <w:style w:type="paragraph" w:styleId="Bezmezer">
    <w:name w:val="No Spacing"/>
    <w:uiPriority w:val="1"/>
    <w:qFormat/>
    <w:rsid w:val="00594A3C"/>
    <w:rPr>
      <w:szCs w:val="24"/>
    </w:rPr>
  </w:style>
  <w:style w:type="paragraph" w:styleId="Normlnweb">
    <w:name w:val="Normal (Web)"/>
    <w:basedOn w:val="Normln"/>
    <w:uiPriority w:val="99"/>
    <w:rsid w:val="007E3902"/>
    <w:pPr>
      <w:spacing w:before="100" w:beforeAutospacing="1" w:after="100" w:afterAutospacing="1"/>
    </w:pPr>
    <w:rPr>
      <w:rFonts w:ascii="Arial Unicode MS" w:eastAsia="Arial Unicode MS" w:hAnsi="Arial Unicode MS" w:cs="Arial Unicode MS"/>
    </w:rPr>
  </w:style>
  <w:style w:type="character" w:customStyle="1" w:styleId="OdstavecseseznamemChar">
    <w:name w:val="Odstavec se seznamem Char"/>
    <w:link w:val="Odstavecseseznamem"/>
    <w:uiPriority w:val="34"/>
    <w:locked/>
    <w:rsid w:val="005F21EA"/>
    <w:rPr>
      <w:rFonts w:ascii="Arial" w:hAnsi="Arial"/>
      <w:sz w:val="24"/>
      <w:szCs w:val="24"/>
    </w:rPr>
  </w:style>
  <w:style w:type="character" w:styleId="Siln">
    <w:name w:val="Strong"/>
    <w:uiPriority w:val="22"/>
    <w:qFormat/>
    <w:rsid w:val="005F21EA"/>
    <w:rPr>
      <w:rFonts w:ascii="Arial" w:hAnsi="Arial"/>
      <w:b/>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4702">
      <w:bodyDiv w:val="1"/>
      <w:marLeft w:val="0"/>
      <w:marRight w:val="0"/>
      <w:marTop w:val="0"/>
      <w:marBottom w:val="0"/>
      <w:divBdr>
        <w:top w:val="none" w:sz="0" w:space="0" w:color="auto"/>
        <w:left w:val="none" w:sz="0" w:space="0" w:color="auto"/>
        <w:bottom w:val="none" w:sz="0" w:space="0" w:color="auto"/>
        <w:right w:val="none" w:sz="0" w:space="0" w:color="auto"/>
      </w:divBdr>
    </w:div>
    <w:div w:id="130709164">
      <w:bodyDiv w:val="1"/>
      <w:marLeft w:val="0"/>
      <w:marRight w:val="0"/>
      <w:marTop w:val="0"/>
      <w:marBottom w:val="0"/>
      <w:divBdr>
        <w:top w:val="none" w:sz="0" w:space="0" w:color="auto"/>
        <w:left w:val="none" w:sz="0" w:space="0" w:color="auto"/>
        <w:bottom w:val="none" w:sz="0" w:space="0" w:color="auto"/>
        <w:right w:val="none" w:sz="0" w:space="0" w:color="auto"/>
      </w:divBdr>
    </w:div>
    <w:div w:id="537091356">
      <w:bodyDiv w:val="1"/>
      <w:marLeft w:val="0"/>
      <w:marRight w:val="0"/>
      <w:marTop w:val="0"/>
      <w:marBottom w:val="0"/>
      <w:divBdr>
        <w:top w:val="none" w:sz="0" w:space="0" w:color="auto"/>
        <w:left w:val="none" w:sz="0" w:space="0" w:color="auto"/>
        <w:bottom w:val="none" w:sz="0" w:space="0" w:color="auto"/>
        <w:right w:val="none" w:sz="0" w:space="0" w:color="auto"/>
      </w:divBdr>
    </w:div>
    <w:div w:id="645359889">
      <w:bodyDiv w:val="1"/>
      <w:marLeft w:val="0"/>
      <w:marRight w:val="0"/>
      <w:marTop w:val="0"/>
      <w:marBottom w:val="0"/>
      <w:divBdr>
        <w:top w:val="none" w:sz="0" w:space="0" w:color="auto"/>
        <w:left w:val="none" w:sz="0" w:space="0" w:color="auto"/>
        <w:bottom w:val="none" w:sz="0" w:space="0" w:color="auto"/>
        <w:right w:val="none" w:sz="0" w:space="0" w:color="auto"/>
      </w:divBdr>
    </w:div>
    <w:div w:id="674040486">
      <w:bodyDiv w:val="1"/>
      <w:marLeft w:val="0"/>
      <w:marRight w:val="0"/>
      <w:marTop w:val="0"/>
      <w:marBottom w:val="0"/>
      <w:divBdr>
        <w:top w:val="none" w:sz="0" w:space="0" w:color="auto"/>
        <w:left w:val="none" w:sz="0" w:space="0" w:color="auto"/>
        <w:bottom w:val="none" w:sz="0" w:space="0" w:color="auto"/>
        <w:right w:val="none" w:sz="0" w:space="0" w:color="auto"/>
      </w:divBdr>
    </w:div>
    <w:div w:id="877665014">
      <w:bodyDiv w:val="1"/>
      <w:marLeft w:val="0"/>
      <w:marRight w:val="0"/>
      <w:marTop w:val="0"/>
      <w:marBottom w:val="0"/>
      <w:divBdr>
        <w:top w:val="none" w:sz="0" w:space="0" w:color="auto"/>
        <w:left w:val="none" w:sz="0" w:space="0" w:color="auto"/>
        <w:bottom w:val="none" w:sz="0" w:space="0" w:color="auto"/>
        <w:right w:val="none" w:sz="0" w:space="0" w:color="auto"/>
      </w:divBdr>
    </w:div>
    <w:div w:id="890774432">
      <w:bodyDiv w:val="1"/>
      <w:marLeft w:val="0"/>
      <w:marRight w:val="0"/>
      <w:marTop w:val="0"/>
      <w:marBottom w:val="0"/>
      <w:divBdr>
        <w:top w:val="none" w:sz="0" w:space="0" w:color="auto"/>
        <w:left w:val="none" w:sz="0" w:space="0" w:color="auto"/>
        <w:bottom w:val="none" w:sz="0" w:space="0" w:color="auto"/>
        <w:right w:val="none" w:sz="0" w:space="0" w:color="auto"/>
      </w:divBdr>
    </w:div>
    <w:div w:id="945191352">
      <w:bodyDiv w:val="1"/>
      <w:marLeft w:val="0"/>
      <w:marRight w:val="0"/>
      <w:marTop w:val="0"/>
      <w:marBottom w:val="0"/>
      <w:divBdr>
        <w:top w:val="none" w:sz="0" w:space="0" w:color="auto"/>
        <w:left w:val="none" w:sz="0" w:space="0" w:color="auto"/>
        <w:bottom w:val="none" w:sz="0" w:space="0" w:color="auto"/>
        <w:right w:val="none" w:sz="0" w:space="0" w:color="auto"/>
      </w:divBdr>
    </w:div>
    <w:div w:id="983703473">
      <w:bodyDiv w:val="1"/>
      <w:marLeft w:val="0"/>
      <w:marRight w:val="0"/>
      <w:marTop w:val="0"/>
      <w:marBottom w:val="0"/>
      <w:divBdr>
        <w:top w:val="none" w:sz="0" w:space="0" w:color="auto"/>
        <w:left w:val="none" w:sz="0" w:space="0" w:color="auto"/>
        <w:bottom w:val="none" w:sz="0" w:space="0" w:color="auto"/>
        <w:right w:val="none" w:sz="0" w:space="0" w:color="auto"/>
      </w:divBdr>
    </w:div>
    <w:div w:id="1166944890">
      <w:bodyDiv w:val="1"/>
      <w:marLeft w:val="0"/>
      <w:marRight w:val="0"/>
      <w:marTop w:val="0"/>
      <w:marBottom w:val="0"/>
      <w:divBdr>
        <w:top w:val="none" w:sz="0" w:space="0" w:color="auto"/>
        <w:left w:val="none" w:sz="0" w:space="0" w:color="auto"/>
        <w:bottom w:val="none" w:sz="0" w:space="0" w:color="auto"/>
        <w:right w:val="none" w:sz="0" w:space="0" w:color="auto"/>
      </w:divBdr>
    </w:div>
    <w:div w:id="1281571180">
      <w:bodyDiv w:val="1"/>
      <w:marLeft w:val="0"/>
      <w:marRight w:val="0"/>
      <w:marTop w:val="0"/>
      <w:marBottom w:val="0"/>
      <w:divBdr>
        <w:top w:val="none" w:sz="0" w:space="0" w:color="auto"/>
        <w:left w:val="none" w:sz="0" w:space="0" w:color="auto"/>
        <w:bottom w:val="none" w:sz="0" w:space="0" w:color="auto"/>
        <w:right w:val="none" w:sz="0" w:space="0" w:color="auto"/>
      </w:divBdr>
    </w:div>
    <w:div w:id="1354070695">
      <w:bodyDiv w:val="1"/>
      <w:marLeft w:val="0"/>
      <w:marRight w:val="0"/>
      <w:marTop w:val="0"/>
      <w:marBottom w:val="0"/>
      <w:divBdr>
        <w:top w:val="none" w:sz="0" w:space="0" w:color="auto"/>
        <w:left w:val="none" w:sz="0" w:space="0" w:color="auto"/>
        <w:bottom w:val="none" w:sz="0" w:space="0" w:color="auto"/>
        <w:right w:val="none" w:sz="0" w:space="0" w:color="auto"/>
      </w:divBdr>
    </w:div>
    <w:div w:id="1420835428">
      <w:bodyDiv w:val="1"/>
      <w:marLeft w:val="0"/>
      <w:marRight w:val="0"/>
      <w:marTop w:val="0"/>
      <w:marBottom w:val="0"/>
      <w:divBdr>
        <w:top w:val="none" w:sz="0" w:space="0" w:color="auto"/>
        <w:left w:val="none" w:sz="0" w:space="0" w:color="auto"/>
        <w:bottom w:val="none" w:sz="0" w:space="0" w:color="auto"/>
        <w:right w:val="none" w:sz="0" w:space="0" w:color="auto"/>
      </w:divBdr>
    </w:div>
    <w:div w:id="1422723052">
      <w:bodyDiv w:val="1"/>
      <w:marLeft w:val="0"/>
      <w:marRight w:val="0"/>
      <w:marTop w:val="0"/>
      <w:marBottom w:val="0"/>
      <w:divBdr>
        <w:top w:val="none" w:sz="0" w:space="0" w:color="auto"/>
        <w:left w:val="none" w:sz="0" w:space="0" w:color="auto"/>
        <w:bottom w:val="none" w:sz="0" w:space="0" w:color="auto"/>
        <w:right w:val="none" w:sz="0" w:space="0" w:color="auto"/>
      </w:divBdr>
    </w:div>
    <w:div w:id="1449934172">
      <w:bodyDiv w:val="1"/>
      <w:marLeft w:val="0"/>
      <w:marRight w:val="0"/>
      <w:marTop w:val="0"/>
      <w:marBottom w:val="0"/>
      <w:divBdr>
        <w:top w:val="none" w:sz="0" w:space="0" w:color="auto"/>
        <w:left w:val="none" w:sz="0" w:space="0" w:color="auto"/>
        <w:bottom w:val="none" w:sz="0" w:space="0" w:color="auto"/>
        <w:right w:val="none" w:sz="0" w:space="0" w:color="auto"/>
      </w:divBdr>
    </w:div>
    <w:div w:id="1477063319">
      <w:bodyDiv w:val="1"/>
      <w:marLeft w:val="0"/>
      <w:marRight w:val="0"/>
      <w:marTop w:val="0"/>
      <w:marBottom w:val="0"/>
      <w:divBdr>
        <w:top w:val="none" w:sz="0" w:space="0" w:color="auto"/>
        <w:left w:val="none" w:sz="0" w:space="0" w:color="auto"/>
        <w:bottom w:val="none" w:sz="0" w:space="0" w:color="auto"/>
        <w:right w:val="none" w:sz="0" w:space="0" w:color="auto"/>
      </w:divBdr>
    </w:div>
    <w:div w:id="1528643841">
      <w:bodyDiv w:val="1"/>
      <w:marLeft w:val="0"/>
      <w:marRight w:val="0"/>
      <w:marTop w:val="0"/>
      <w:marBottom w:val="0"/>
      <w:divBdr>
        <w:top w:val="none" w:sz="0" w:space="0" w:color="auto"/>
        <w:left w:val="none" w:sz="0" w:space="0" w:color="auto"/>
        <w:bottom w:val="none" w:sz="0" w:space="0" w:color="auto"/>
        <w:right w:val="none" w:sz="0" w:space="0" w:color="auto"/>
      </w:divBdr>
    </w:div>
    <w:div w:id="1607149575">
      <w:bodyDiv w:val="1"/>
      <w:marLeft w:val="0"/>
      <w:marRight w:val="0"/>
      <w:marTop w:val="0"/>
      <w:marBottom w:val="0"/>
      <w:divBdr>
        <w:top w:val="none" w:sz="0" w:space="0" w:color="auto"/>
        <w:left w:val="none" w:sz="0" w:space="0" w:color="auto"/>
        <w:bottom w:val="none" w:sz="0" w:space="0" w:color="auto"/>
        <w:right w:val="none" w:sz="0" w:space="0" w:color="auto"/>
      </w:divBdr>
    </w:div>
    <w:div w:id="1665695430">
      <w:bodyDiv w:val="1"/>
      <w:marLeft w:val="0"/>
      <w:marRight w:val="0"/>
      <w:marTop w:val="0"/>
      <w:marBottom w:val="0"/>
      <w:divBdr>
        <w:top w:val="none" w:sz="0" w:space="0" w:color="auto"/>
        <w:left w:val="none" w:sz="0" w:space="0" w:color="auto"/>
        <w:bottom w:val="none" w:sz="0" w:space="0" w:color="auto"/>
        <w:right w:val="none" w:sz="0" w:space="0" w:color="auto"/>
      </w:divBdr>
    </w:div>
    <w:div w:id="1778402841">
      <w:bodyDiv w:val="1"/>
      <w:marLeft w:val="0"/>
      <w:marRight w:val="0"/>
      <w:marTop w:val="0"/>
      <w:marBottom w:val="0"/>
      <w:divBdr>
        <w:top w:val="none" w:sz="0" w:space="0" w:color="auto"/>
        <w:left w:val="none" w:sz="0" w:space="0" w:color="auto"/>
        <w:bottom w:val="none" w:sz="0" w:space="0" w:color="auto"/>
        <w:right w:val="none" w:sz="0" w:space="0" w:color="auto"/>
      </w:divBdr>
    </w:div>
    <w:div w:id="1789936339">
      <w:bodyDiv w:val="1"/>
      <w:marLeft w:val="0"/>
      <w:marRight w:val="0"/>
      <w:marTop w:val="0"/>
      <w:marBottom w:val="0"/>
      <w:divBdr>
        <w:top w:val="none" w:sz="0" w:space="0" w:color="auto"/>
        <w:left w:val="none" w:sz="0" w:space="0" w:color="auto"/>
        <w:bottom w:val="none" w:sz="0" w:space="0" w:color="auto"/>
        <w:right w:val="none" w:sz="0" w:space="0" w:color="auto"/>
      </w:divBdr>
    </w:div>
    <w:div w:id="1809856520">
      <w:bodyDiv w:val="1"/>
      <w:marLeft w:val="0"/>
      <w:marRight w:val="0"/>
      <w:marTop w:val="0"/>
      <w:marBottom w:val="0"/>
      <w:divBdr>
        <w:top w:val="none" w:sz="0" w:space="0" w:color="auto"/>
        <w:left w:val="none" w:sz="0" w:space="0" w:color="auto"/>
        <w:bottom w:val="none" w:sz="0" w:space="0" w:color="auto"/>
        <w:right w:val="none" w:sz="0" w:space="0" w:color="auto"/>
      </w:divBdr>
    </w:div>
    <w:div w:id="1899853440">
      <w:bodyDiv w:val="1"/>
      <w:marLeft w:val="0"/>
      <w:marRight w:val="0"/>
      <w:marTop w:val="0"/>
      <w:marBottom w:val="0"/>
      <w:divBdr>
        <w:top w:val="none" w:sz="0" w:space="0" w:color="auto"/>
        <w:left w:val="none" w:sz="0" w:space="0" w:color="auto"/>
        <w:bottom w:val="none" w:sz="0" w:space="0" w:color="auto"/>
        <w:right w:val="none" w:sz="0" w:space="0" w:color="auto"/>
      </w:divBdr>
    </w:div>
    <w:div w:id="1904676626">
      <w:bodyDiv w:val="1"/>
      <w:marLeft w:val="0"/>
      <w:marRight w:val="0"/>
      <w:marTop w:val="0"/>
      <w:marBottom w:val="0"/>
      <w:divBdr>
        <w:top w:val="none" w:sz="0" w:space="0" w:color="auto"/>
        <w:left w:val="none" w:sz="0" w:space="0" w:color="auto"/>
        <w:bottom w:val="none" w:sz="0" w:space="0" w:color="auto"/>
        <w:right w:val="none" w:sz="0" w:space="0" w:color="auto"/>
      </w:divBdr>
    </w:div>
    <w:div w:id="1946964878">
      <w:bodyDiv w:val="1"/>
      <w:marLeft w:val="0"/>
      <w:marRight w:val="0"/>
      <w:marTop w:val="0"/>
      <w:marBottom w:val="0"/>
      <w:divBdr>
        <w:top w:val="none" w:sz="0" w:space="0" w:color="auto"/>
        <w:left w:val="none" w:sz="0" w:space="0" w:color="auto"/>
        <w:bottom w:val="none" w:sz="0" w:space="0" w:color="auto"/>
        <w:right w:val="none" w:sz="0" w:space="0" w:color="auto"/>
      </w:divBdr>
    </w:div>
    <w:div w:id="2048293077">
      <w:bodyDiv w:val="1"/>
      <w:marLeft w:val="0"/>
      <w:marRight w:val="0"/>
      <w:marTop w:val="0"/>
      <w:marBottom w:val="0"/>
      <w:divBdr>
        <w:top w:val="none" w:sz="0" w:space="0" w:color="auto"/>
        <w:left w:val="none" w:sz="0" w:space="0" w:color="auto"/>
        <w:bottom w:val="none" w:sz="0" w:space="0" w:color="auto"/>
        <w:right w:val="none" w:sz="0" w:space="0" w:color="auto"/>
      </w:divBdr>
    </w:div>
    <w:div w:id="214454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17419-3270-4D9F-A06E-9E5B3858A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757</Words>
  <Characters>4472</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č</vt:lpstr>
    </vt:vector>
  </TitlesOfParts>
  <Company>MěÚ Prostějov</Company>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Hofman Vladimir</dc:creator>
  <cp:lastModifiedBy>Repa Radek</cp:lastModifiedBy>
  <cp:revision>4</cp:revision>
  <cp:lastPrinted>2022-06-02T05:40:00Z</cp:lastPrinted>
  <dcterms:created xsi:type="dcterms:W3CDTF">2022-06-02T05:40:00Z</dcterms:created>
  <dcterms:modified xsi:type="dcterms:W3CDTF">2022-06-02T10:14:00Z</dcterms:modified>
</cp:coreProperties>
</file>