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26" w:rsidRPr="006A2100" w:rsidRDefault="00A95C26" w:rsidP="00A95C26">
      <w:pPr>
        <w:pStyle w:val="Zkladntext32"/>
        <w:rPr>
          <w:rFonts w:ascii="Times New Roman" w:hAnsi="Times New Roman"/>
          <w:bCs/>
          <w:sz w:val="24"/>
          <w:szCs w:val="24"/>
        </w:rPr>
      </w:pPr>
      <w:bookmarkStart w:id="0" w:name="_GoBack"/>
      <w:bookmarkEnd w:id="0"/>
    </w:p>
    <w:p w:rsidR="00A95C26" w:rsidRPr="006A2100" w:rsidRDefault="00354CAE" w:rsidP="00354CAE">
      <w:pPr>
        <w:tabs>
          <w:tab w:val="left" w:pos="1620"/>
        </w:tabs>
        <w:ind w:left="1620" w:hanging="1620"/>
        <w:jc w:val="both"/>
        <w:rPr>
          <w:bCs/>
          <w:sz w:val="20"/>
          <w:szCs w:val="20"/>
        </w:rPr>
      </w:pPr>
      <w:r w:rsidRPr="006A2100">
        <w:rPr>
          <w:bCs/>
          <w:sz w:val="20"/>
          <w:szCs w:val="20"/>
        </w:rPr>
        <w:tab/>
      </w:r>
      <w:r w:rsidRPr="006A2100">
        <w:rPr>
          <w:bCs/>
          <w:sz w:val="20"/>
          <w:szCs w:val="20"/>
        </w:rPr>
        <w:tab/>
      </w:r>
      <w:r w:rsidRPr="006A2100">
        <w:rPr>
          <w:bCs/>
          <w:sz w:val="20"/>
          <w:szCs w:val="20"/>
        </w:rPr>
        <w:tab/>
      </w:r>
      <w:r w:rsidRPr="006A2100">
        <w:rPr>
          <w:bCs/>
          <w:sz w:val="20"/>
          <w:szCs w:val="20"/>
        </w:rPr>
        <w:tab/>
      </w:r>
      <w:r w:rsidRPr="006A2100">
        <w:rPr>
          <w:bCs/>
          <w:sz w:val="20"/>
          <w:szCs w:val="20"/>
        </w:rPr>
        <w:tab/>
      </w:r>
      <w:r w:rsidR="00A95C26" w:rsidRPr="006A2100">
        <w:rPr>
          <w:bCs/>
          <w:sz w:val="20"/>
          <w:szCs w:val="20"/>
        </w:rPr>
        <w:t>Předkládá:           Rada města Prostějova</w:t>
      </w:r>
    </w:p>
    <w:p w:rsidR="00A95C26" w:rsidRPr="006A2100" w:rsidRDefault="00A95C26" w:rsidP="00354CAE">
      <w:pPr>
        <w:tabs>
          <w:tab w:val="left" w:pos="1620"/>
        </w:tabs>
        <w:ind w:left="1620" w:hanging="1620"/>
        <w:jc w:val="both"/>
        <w:rPr>
          <w:bCs/>
          <w:sz w:val="20"/>
          <w:szCs w:val="20"/>
        </w:rPr>
      </w:pPr>
    </w:p>
    <w:p w:rsidR="00A95C26" w:rsidRPr="006A2100" w:rsidRDefault="00A95C26" w:rsidP="00354CAE">
      <w:pPr>
        <w:tabs>
          <w:tab w:val="left" w:pos="1620"/>
        </w:tabs>
        <w:ind w:left="1620" w:hanging="1620"/>
        <w:jc w:val="both"/>
        <w:rPr>
          <w:bCs/>
          <w:sz w:val="20"/>
          <w:szCs w:val="20"/>
        </w:rPr>
      </w:pPr>
      <w:r w:rsidRPr="006A2100">
        <w:rPr>
          <w:bCs/>
          <w:sz w:val="20"/>
          <w:szCs w:val="20"/>
        </w:rPr>
        <w:t xml:space="preserve">                                                                                                          </w:t>
      </w:r>
      <w:r w:rsidR="00944880">
        <w:rPr>
          <w:bCs/>
          <w:sz w:val="20"/>
          <w:szCs w:val="20"/>
        </w:rPr>
        <w:t xml:space="preserve">       </w:t>
      </w:r>
      <w:r w:rsidRPr="006A2100">
        <w:rPr>
          <w:bCs/>
          <w:sz w:val="20"/>
          <w:szCs w:val="20"/>
        </w:rPr>
        <w:t xml:space="preserve">Ing. Milada Sokolová </w:t>
      </w:r>
    </w:p>
    <w:p w:rsidR="00A95C26" w:rsidRPr="006A2100" w:rsidRDefault="00A95C26" w:rsidP="00354CAE">
      <w:pPr>
        <w:tabs>
          <w:tab w:val="left" w:pos="1620"/>
        </w:tabs>
        <w:ind w:left="1620" w:hanging="1620"/>
        <w:jc w:val="both"/>
        <w:rPr>
          <w:bCs/>
          <w:sz w:val="20"/>
          <w:szCs w:val="20"/>
        </w:rPr>
      </w:pPr>
      <w:r w:rsidRPr="006A2100">
        <w:rPr>
          <w:bCs/>
          <w:sz w:val="20"/>
          <w:szCs w:val="20"/>
        </w:rPr>
        <w:t xml:space="preserve">                                                                                                          </w:t>
      </w:r>
      <w:r w:rsidR="00944880">
        <w:rPr>
          <w:bCs/>
          <w:sz w:val="20"/>
          <w:szCs w:val="20"/>
        </w:rPr>
        <w:t xml:space="preserve">       </w:t>
      </w:r>
      <w:r w:rsidRPr="006A2100">
        <w:rPr>
          <w:bCs/>
          <w:sz w:val="20"/>
          <w:szCs w:val="20"/>
        </w:rPr>
        <w:t xml:space="preserve">náměstkyně primátora </w:t>
      </w:r>
    </w:p>
    <w:p w:rsidR="00A95C26" w:rsidRPr="006A2100" w:rsidRDefault="00A95C26" w:rsidP="00354CAE">
      <w:pPr>
        <w:tabs>
          <w:tab w:val="left" w:pos="1620"/>
        </w:tabs>
        <w:ind w:left="1620" w:hanging="1620"/>
        <w:jc w:val="both"/>
        <w:rPr>
          <w:bCs/>
          <w:sz w:val="20"/>
          <w:szCs w:val="20"/>
        </w:rPr>
      </w:pPr>
    </w:p>
    <w:p w:rsidR="00354CAE" w:rsidRPr="006A2100" w:rsidRDefault="00A95C26" w:rsidP="00354CAE">
      <w:pPr>
        <w:tabs>
          <w:tab w:val="left" w:pos="1620"/>
        </w:tabs>
        <w:ind w:left="1620" w:hanging="1620"/>
        <w:jc w:val="both"/>
        <w:rPr>
          <w:bCs/>
          <w:sz w:val="20"/>
          <w:szCs w:val="20"/>
        </w:rPr>
      </w:pPr>
      <w:r w:rsidRPr="006A2100">
        <w:rPr>
          <w:bCs/>
          <w:sz w:val="20"/>
          <w:szCs w:val="20"/>
        </w:rPr>
        <w:t xml:space="preserve">                                                                             </w:t>
      </w:r>
      <w:r w:rsidR="00944880">
        <w:rPr>
          <w:bCs/>
          <w:sz w:val="20"/>
          <w:szCs w:val="20"/>
        </w:rPr>
        <w:t xml:space="preserve">          </w:t>
      </w:r>
      <w:r w:rsidRPr="006A2100">
        <w:rPr>
          <w:bCs/>
          <w:sz w:val="20"/>
          <w:szCs w:val="20"/>
        </w:rPr>
        <w:t xml:space="preserve">Zpracovali:        </w:t>
      </w:r>
      <w:r w:rsidR="001A0D3C" w:rsidRPr="006A2100">
        <w:rPr>
          <w:bCs/>
          <w:sz w:val="20"/>
          <w:szCs w:val="20"/>
        </w:rPr>
        <w:t>Ing. Martina Cetkovská</w:t>
      </w:r>
    </w:p>
    <w:p w:rsidR="00354CAE" w:rsidRPr="006A2100" w:rsidRDefault="00354CAE" w:rsidP="00284CB3">
      <w:pPr>
        <w:tabs>
          <w:tab w:val="left" w:pos="1620"/>
        </w:tabs>
        <w:ind w:left="1620" w:hanging="1620"/>
        <w:rPr>
          <w:sz w:val="20"/>
          <w:szCs w:val="20"/>
        </w:rPr>
      </w:pPr>
      <w:r w:rsidRPr="006A2100">
        <w:rPr>
          <w:bCs/>
          <w:sz w:val="20"/>
          <w:szCs w:val="20"/>
        </w:rPr>
        <w:tab/>
      </w:r>
      <w:r w:rsidRPr="006A2100">
        <w:rPr>
          <w:bCs/>
          <w:sz w:val="20"/>
          <w:szCs w:val="20"/>
        </w:rPr>
        <w:tab/>
      </w:r>
      <w:r w:rsidRPr="006A2100">
        <w:rPr>
          <w:bCs/>
          <w:sz w:val="20"/>
          <w:szCs w:val="20"/>
        </w:rPr>
        <w:tab/>
      </w:r>
      <w:r w:rsidRPr="006A2100">
        <w:rPr>
          <w:bCs/>
          <w:sz w:val="20"/>
          <w:szCs w:val="20"/>
        </w:rPr>
        <w:tab/>
      </w:r>
      <w:r w:rsidRPr="006A2100">
        <w:rPr>
          <w:bCs/>
          <w:sz w:val="20"/>
          <w:szCs w:val="20"/>
        </w:rPr>
        <w:tab/>
      </w:r>
      <w:r w:rsidRPr="006A2100">
        <w:rPr>
          <w:bCs/>
          <w:sz w:val="20"/>
          <w:szCs w:val="20"/>
        </w:rPr>
        <w:tab/>
      </w:r>
      <w:r w:rsidRPr="006A2100">
        <w:rPr>
          <w:bCs/>
          <w:sz w:val="20"/>
          <w:szCs w:val="20"/>
        </w:rPr>
        <w:tab/>
      </w:r>
      <w:r w:rsidR="00A95C26" w:rsidRPr="006A2100">
        <w:rPr>
          <w:bCs/>
          <w:sz w:val="20"/>
          <w:szCs w:val="20"/>
        </w:rPr>
        <w:t>ve</w:t>
      </w:r>
      <w:r w:rsidR="001A0D3C" w:rsidRPr="006A2100">
        <w:rPr>
          <w:sz w:val="20"/>
        </w:rPr>
        <w:t>doucí Odboru životního prostředí</w:t>
      </w:r>
    </w:p>
    <w:p w:rsidR="00354CAE" w:rsidRPr="006A2100" w:rsidRDefault="00354CAE" w:rsidP="00354CAE">
      <w:pPr>
        <w:tabs>
          <w:tab w:val="left" w:pos="1620"/>
        </w:tabs>
        <w:ind w:left="1620" w:hanging="1620"/>
        <w:jc w:val="both"/>
        <w:rPr>
          <w:sz w:val="20"/>
          <w:szCs w:val="20"/>
        </w:rPr>
      </w:pPr>
    </w:p>
    <w:p w:rsidR="00354CAE" w:rsidRPr="006A2100" w:rsidRDefault="00354CAE" w:rsidP="00354CAE">
      <w:pPr>
        <w:tabs>
          <w:tab w:val="left" w:pos="1620"/>
        </w:tabs>
        <w:ind w:left="1620" w:hanging="1620"/>
        <w:rPr>
          <w:sz w:val="20"/>
          <w:szCs w:val="20"/>
        </w:rPr>
      </w:pPr>
      <w:r w:rsidRPr="006A2100">
        <w:rPr>
          <w:sz w:val="20"/>
          <w:szCs w:val="20"/>
        </w:rPr>
        <w:tab/>
      </w:r>
      <w:r w:rsidRPr="006A2100">
        <w:rPr>
          <w:sz w:val="20"/>
          <w:szCs w:val="20"/>
        </w:rPr>
        <w:tab/>
      </w:r>
      <w:r w:rsidRPr="006A2100">
        <w:rPr>
          <w:sz w:val="20"/>
          <w:szCs w:val="20"/>
        </w:rPr>
        <w:tab/>
      </w:r>
      <w:r w:rsidRPr="006A2100">
        <w:rPr>
          <w:sz w:val="20"/>
          <w:szCs w:val="20"/>
        </w:rPr>
        <w:tab/>
      </w:r>
      <w:r w:rsidRPr="006A2100">
        <w:rPr>
          <w:sz w:val="20"/>
          <w:szCs w:val="20"/>
        </w:rPr>
        <w:tab/>
      </w:r>
      <w:r w:rsidRPr="006A2100">
        <w:rPr>
          <w:sz w:val="20"/>
          <w:szCs w:val="20"/>
        </w:rPr>
        <w:tab/>
      </w:r>
      <w:r w:rsidRPr="006A2100">
        <w:rPr>
          <w:sz w:val="20"/>
          <w:szCs w:val="20"/>
        </w:rPr>
        <w:tab/>
      </w:r>
      <w:r w:rsidR="001A0D3C" w:rsidRPr="006A2100">
        <w:rPr>
          <w:sz w:val="20"/>
          <w:szCs w:val="20"/>
        </w:rPr>
        <w:t>Ing. Radim Carda</w:t>
      </w:r>
      <w:r w:rsidRPr="006A2100">
        <w:rPr>
          <w:sz w:val="20"/>
          <w:szCs w:val="20"/>
        </w:rPr>
        <w:tab/>
      </w:r>
      <w:r w:rsidRPr="006A2100">
        <w:rPr>
          <w:sz w:val="20"/>
          <w:szCs w:val="20"/>
        </w:rPr>
        <w:tab/>
      </w:r>
      <w:r w:rsidRPr="006A2100">
        <w:rPr>
          <w:sz w:val="20"/>
          <w:szCs w:val="20"/>
        </w:rPr>
        <w:tab/>
      </w:r>
      <w:r w:rsidRPr="006A2100">
        <w:rPr>
          <w:sz w:val="20"/>
          <w:szCs w:val="20"/>
        </w:rPr>
        <w:tab/>
      </w:r>
      <w:r w:rsidRPr="006A2100">
        <w:rPr>
          <w:sz w:val="20"/>
          <w:szCs w:val="20"/>
        </w:rPr>
        <w:tab/>
      </w:r>
      <w:r w:rsidRPr="006A2100">
        <w:rPr>
          <w:sz w:val="20"/>
          <w:szCs w:val="20"/>
        </w:rPr>
        <w:tab/>
      </w:r>
      <w:r w:rsidR="00284CB3" w:rsidRPr="006A2100">
        <w:rPr>
          <w:sz w:val="20"/>
          <w:szCs w:val="20"/>
        </w:rPr>
        <w:tab/>
      </w:r>
      <w:r w:rsidR="001A0D3C" w:rsidRPr="006A2100">
        <w:rPr>
          <w:sz w:val="20"/>
          <w:szCs w:val="20"/>
        </w:rPr>
        <w:tab/>
      </w:r>
      <w:r w:rsidR="001A0D3C" w:rsidRPr="006A2100">
        <w:rPr>
          <w:sz w:val="20"/>
          <w:szCs w:val="20"/>
        </w:rPr>
        <w:tab/>
        <w:t>vedoucí Finančního odboru</w:t>
      </w:r>
    </w:p>
    <w:p w:rsidR="00A95C26" w:rsidRPr="006A2100" w:rsidRDefault="00A95C26" w:rsidP="00354CAE">
      <w:pPr>
        <w:tabs>
          <w:tab w:val="left" w:pos="1620"/>
        </w:tabs>
        <w:ind w:left="1620" w:hanging="1620"/>
        <w:rPr>
          <w:sz w:val="20"/>
          <w:szCs w:val="20"/>
        </w:rPr>
      </w:pPr>
    </w:p>
    <w:p w:rsidR="00A95C26" w:rsidRPr="006A2100" w:rsidRDefault="00A95C26" w:rsidP="00354CAE">
      <w:pPr>
        <w:tabs>
          <w:tab w:val="left" w:pos="1620"/>
        </w:tabs>
        <w:ind w:left="1620" w:hanging="1620"/>
        <w:rPr>
          <w:sz w:val="20"/>
          <w:szCs w:val="20"/>
        </w:rPr>
      </w:pPr>
    </w:p>
    <w:p w:rsidR="00A95C26" w:rsidRPr="006A2100" w:rsidRDefault="00A95C26" w:rsidP="00354CAE">
      <w:pPr>
        <w:tabs>
          <w:tab w:val="left" w:pos="1620"/>
        </w:tabs>
        <w:ind w:left="1620" w:hanging="1620"/>
        <w:rPr>
          <w:sz w:val="20"/>
          <w:szCs w:val="20"/>
        </w:rPr>
      </w:pPr>
    </w:p>
    <w:p w:rsidR="00A95C26" w:rsidRPr="006A2100" w:rsidRDefault="00A95C26" w:rsidP="00354CAE">
      <w:pPr>
        <w:tabs>
          <w:tab w:val="left" w:pos="1620"/>
        </w:tabs>
        <w:ind w:left="1620" w:hanging="1620"/>
        <w:rPr>
          <w:bCs/>
          <w:sz w:val="20"/>
          <w:szCs w:val="20"/>
        </w:rPr>
      </w:pPr>
    </w:p>
    <w:p w:rsidR="00354CAE" w:rsidRPr="006A2100" w:rsidRDefault="00354CAE">
      <w:pPr>
        <w:tabs>
          <w:tab w:val="left" w:pos="1620"/>
        </w:tabs>
        <w:ind w:left="1620" w:hanging="1620"/>
        <w:jc w:val="both"/>
        <w:rPr>
          <w:bCs/>
          <w:sz w:val="20"/>
          <w:szCs w:val="20"/>
        </w:rPr>
      </w:pPr>
    </w:p>
    <w:p w:rsidR="00354CAE" w:rsidRPr="006A2100" w:rsidRDefault="00A95C26" w:rsidP="00354CAE">
      <w:pPr>
        <w:pBdr>
          <w:bottom w:val="single" w:sz="8" w:space="1" w:color="auto"/>
        </w:pBdr>
        <w:jc w:val="center"/>
        <w:rPr>
          <w:bCs/>
          <w:sz w:val="36"/>
          <w:szCs w:val="36"/>
        </w:rPr>
      </w:pPr>
      <w:r w:rsidRPr="006A2100">
        <w:rPr>
          <w:bCs/>
          <w:sz w:val="36"/>
          <w:szCs w:val="36"/>
        </w:rPr>
        <w:t xml:space="preserve">Zasedání Zastupitelstva </w:t>
      </w:r>
      <w:r w:rsidR="00354CAE" w:rsidRPr="006A2100">
        <w:rPr>
          <w:bCs/>
          <w:sz w:val="36"/>
          <w:szCs w:val="36"/>
        </w:rPr>
        <w:t>města Prostějova</w:t>
      </w:r>
    </w:p>
    <w:p w:rsidR="00354CAE" w:rsidRPr="006A2100" w:rsidRDefault="00354CAE" w:rsidP="00354CAE">
      <w:pPr>
        <w:pBdr>
          <w:bottom w:val="single" w:sz="8" w:space="1" w:color="auto"/>
        </w:pBdr>
        <w:jc w:val="center"/>
        <w:rPr>
          <w:bCs/>
          <w:sz w:val="36"/>
          <w:szCs w:val="36"/>
        </w:rPr>
      </w:pPr>
      <w:r w:rsidRPr="006A2100">
        <w:rPr>
          <w:bCs/>
          <w:sz w:val="36"/>
          <w:szCs w:val="36"/>
        </w:rPr>
        <w:t xml:space="preserve">konaná dne </w:t>
      </w:r>
      <w:r w:rsidR="00A95C26" w:rsidRPr="006A2100">
        <w:rPr>
          <w:bCs/>
          <w:sz w:val="36"/>
          <w:szCs w:val="36"/>
        </w:rPr>
        <w:t>3. 12. 2019</w:t>
      </w:r>
    </w:p>
    <w:p w:rsidR="00710CAD" w:rsidRPr="006A2100" w:rsidRDefault="00710CAD">
      <w:pPr>
        <w:tabs>
          <w:tab w:val="left" w:pos="1620"/>
        </w:tabs>
        <w:ind w:left="1620" w:hanging="1620"/>
        <w:jc w:val="both"/>
        <w:rPr>
          <w:bCs/>
          <w:sz w:val="20"/>
          <w:szCs w:val="20"/>
        </w:rPr>
      </w:pPr>
    </w:p>
    <w:p w:rsidR="001A0D3C" w:rsidRPr="006A2100" w:rsidRDefault="001A0D3C" w:rsidP="001A0D3C">
      <w:pPr>
        <w:pBdr>
          <w:bottom w:val="single" w:sz="12" w:space="1" w:color="auto"/>
        </w:pBdr>
        <w:tabs>
          <w:tab w:val="left" w:pos="1620"/>
        </w:tabs>
        <w:ind w:left="1620" w:hanging="1620"/>
        <w:jc w:val="center"/>
        <w:rPr>
          <w:b/>
        </w:rPr>
      </w:pPr>
      <w:r w:rsidRPr="006A2100">
        <w:rPr>
          <w:b/>
        </w:rPr>
        <w:t>Návrh obecně závazné vyhlášky</w:t>
      </w:r>
    </w:p>
    <w:p w:rsidR="00710CAD" w:rsidRPr="006A2100" w:rsidRDefault="001A0D3C" w:rsidP="001A0D3C">
      <w:pPr>
        <w:pBdr>
          <w:bottom w:val="single" w:sz="12" w:space="1" w:color="auto"/>
        </w:pBdr>
        <w:tabs>
          <w:tab w:val="left" w:pos="1620"/>
        </w:tabs>
        <w:ind w:left="1620" w:hanging="1620"/>
        <w:jc w:val="center"/>
        <w:rPr>
          <w:b/>
        </w:rPr>
      </w:pPr>
      <w:r w:rsidRPr="006A2100">
        <w:rPr>
          <w:b/>
        </w:rPr>
        <w:t>o evidenci označovaných psů a jejich</w:t>
      </w:r>
      <w:r w:rsidR="002F3070" w:rsidRPr="006A2100">
        <w:rPr>
          <w:b/>
        </w:rPr>
        <w:t xml:space="preserve"> </w:t>
      </w:r>
      <w:r w:rsidRPr="006A2100">
        <w:rPr>
          <w:b/>
        </w:rPr>
        <w:t>chovatelů</w:t>
      </w:r>
    </w:p>
    <w:p w:rsidR="00354CAE" w:rsidRPr="006A2100" w:rsidRDefault="00354CAE">
      <w:pPr>
        <w:pStyle w:val="Zkladntext"/>
        <w:tabs>
          <w:tab w:val="clear" w:pos="0"/>
        </w:tabs>
        <w:rPr>
          <w:szCs w:val="20"/>
        </w:rPr>
      </w:pPr>
    </w:p>
    <w:p w:rsidR="00C52E3C" w:rsidRPr="006A2100" w:rsidRDefault="00C52E3C">
      <w:pPr>
        <w:pStyle w:val="Zkladntext"/>
        <w:tabs>
          <w:tab w:val="clear" w:pos="0"/>
        </w:tabs>
        <w:rPr>
          <w:szCs w:val="20"/>
        </w:rPr>
      </w:pPr>
      <w:r w:rsidRPr="006A2100">
        <w:rPr>
          <w:szCs w:val="20"/>
        </w:rPr>
        <w:t>Návrh usnesení:</w:t>
      </w:r>
    </w:p>
    <w:p w:rsidR="00D1621E" w:rsidRPr="006A2100" w:rsidRDefault="00D1621E" w:rsidP="00B8533E">
      <w:pPr>
        <w:rPr>
          <w:b/>
        </w:rPr>
      </w:pPr>
    </w:p>
    <w:p w:rsidR="00C52E3C" w:rsidRPr="006A2100" w:rsidRDefault="00A95C26" w:rsidP="00B8533E">
      <w:pPr>
        <w:rPr>
          <w:b/>
        </w:rPr>
      </w:pPr>
      <w:r w:rsidRPr="006A2100">
        <w:rPr>
          <w:b/>
        </w:rPr>
        <w:t xml:space="preserve">Zastupitelstvo </w:t>
      </w:r>
      <w:r w:rsidR="00D1621E" w:rsidRPr="006A2100">
        <w:rPr>
          <w:b/>
        </w:rPr>
        <w:t>města Prostějova</w:t>
      </w:r>
    </w:p>
    <w:p w:rsidR="000E4C34" w:rsidRPr="006A2100" w:rsidRDefault="000E4C34" w:rsidP="00C560D7">
      <w:pPr>
        <w:tabs>
          <w:tab w:val="left" w:pos="-284"/>
          <w:tab w:val="left" w:pos="360"/>
        </w:tabs>
        <w:ind w:left="284" w:hanging="284"/>
        <w:jc w:val="both"/>
        <w:rPr>
          <w:bCs/>
          <w:sz w:val="20"/>
          <w:szCs w:val="20"/>
        </w:rPr>
      </w:pPr>
    </w:p>
    <w:p w:rsidR="00E6619E" w:rsidRPr="006A2100" w:rsidRDefault="00E6619E" w:rsidP="00C560D7">
      <w:pPr>
        <w:tabs>
          <w:tab w:val="left" w:pos="-284"/>
          <w:tab w:val="left" w:pos="360"/>
        </w:tabs>
        <w:ind w:left="284" w:hanging="284"/>
        <w:jc w:val="both"/>
        <w:rPr>
          <w:bCs/>
          <w:sz w:val="20"/>
          <w:szCs w:val="20"/>
        </w:rPr>
      </w:pPr>
    </w:p>
    <w:p w:rsidR="00E6619E" w:rsidRPr="006A2100" w:rsidRDefault="00A95C26" w:rsidP="00C560D7">
      <w:pPr>
        <w:tabs>
          <w:tab w:val="left" w:pos="-284"/>
          <w:tab w:val="left" w:pos="360"/>
        </w:tabs>
        <w:ind w:left="284" w:hanging="284"/>
        <w:jc w:val="both"/>
        <w:rPr>
          <w:b/>
          <w:bCs/>
        </w:rPr>
      </w:pPr>
      <w:r w:rsidRPr="006A2100">
        <w:rPr>
          <w:b/>
          <w:bCs/>
        </w:rPr>
        <w:t>v y d á v á</w:t>
      </w:r>
    </w:p>
    <w:p w:rsidR="00E6619E" w:rsidRPr="006A2100" w:rsidRDefault="00E6619E" w:rsidP="00C560D7">
      <w:pPr>
        <w:tabs>
          <w:tab w:val="left" w:pos="-284"/>
          <w:tab w:val="left" w:pos="360"/>
        </w:tabs>
        <w:ind w:left="284" w:hanging="284"/>
        <w:jc w:val="both"/>
        <w:rPr>
          <w:bCs/>
        </w:rPr>
      </w:pPr>
    </w:p>
    <w:p w:rsidR="00B92A9B" w:rsidRPr="006A2100" w:rsidRDefault="00B92A9B" w:rsidP="00C560D7">
      <w:pPr>
        <w:tabs>
          <w:tab w:val="left" w:pos="-284"/>
          <w:tab w:val="left" w:pos="360"/>
        </w:tabs>
        <w:ind w:left="284" w:hanging="284"/>
        <w:jc w:val="both"/>
        <w:rPr>
          <w:bCs/>
        </w:rPr>
      </w:pPr>
    </w:p>
    <w:p w:rsidR="00D1621E" w:rsidRPr="006A2100" w:rsidRDefault="00D1621E" w:rsidP="00C560D7">
      <w:pPr>
        <w:tabs>
          <w:tab w:val="left" w:pos="-284"/>
          <w:tab w:val="left" w:pos="360"/>
        </w:tabs>
        <w:ind w:left="284" w:hanging="284"/>
        <w:jc w:val="both"/>
        <w:rPr>
          <w:b/>
          <w:bCs/>
        </w:rPr>
      </w:pPr>
    </w:p>
    <w:p w:rsidR="00D1621E" w:rsidRPr="006A2100" w:rsidRDefault="00D1621E" w:rsidP="00C560D7">
      <w:pPr>
        <w:tabs>
          <w:tab w:val="left" w:pos="-284"/>
          <w:tab w:val="left" w:pos="360"/>
        </w:tabs>
        <w:ind w:left="284" w:hanging="284"/>
        <w:jc w:val="both"/>
        <w:rPr>
          <w:b/>
          <w:bCs/>
        </w:rPr>
      </w:pPr>
    </w:p>
    <w:p w:rsidR="00284CB3" w:rsidRPr="006A2100" w:rsidRDefault="002F3070" w:rsidP="003666FA">
      <w:pPr>
        <w:tabs>
          <w:tab w:val="left" w:pos="-284"/>
          <w:tab w:val="left" w:pos="0"/>
        </w:tabs>
        <w:jc w:val="both"/>
        <w:rPr>
          <w:b/>
          <w:bCs/>
        </w:rPr>
      </w:pPr>
      <w:r w:rsidRPr="006A2100">
        <w:rPr>
          <w:b/>
          <w:bCs/>
        </w:rPr>
        <w:t>O</w:t>
      </w:r>
      <w:r w:rsidR="003666FA" w:rsidRPr="006A2100">
        <w:rPr>
          <w:b/>
          <w:bCs/>
        </w:rPr>
        <w:t>becně závaznou vyhlášku statutárního města Prostějova o evidenci označovaných psů a jejich chovatelů</w:t>
      </w:r>
      <w:r w:rsidR="00A95C26" w:rsidRPr="006A2100">
        <w:rPr>
          <w:b/>
          <w:bCs/>
        </w:rPr>
        <w:t xml:space="preserve">, dle návrhu v příloze </w:t>
      </w:r>
    </w:p>
    <w:p w:rsidR="00284CB3" w:rsidRPr="006A2100" w:rsidRDefault="00284CB3" w:rsidP="00C560D7">
      <w:pPr>
        <w:tabs>
          <w:tab w:val="left" w:pos="-284"/>
          <w:tab w:val="left" w:pos="360"/>
        </w:tabs>
        <w:ind w:left="284" w:hanging="284"/>
        <w:jc w:val="both"/>
        <w:rPr>
          <w:b/>
          <w:bCs/>
          <w:sz w:val="22"/>
          <w:szCs w:val="22"/>
        </w:rPr>
      </w:pPr>
    </w:p>
    <w:p w:rsidR="00284CB3" w:rsidRPr="006A2100" w:rsidRDefault="00284CB3" w:rsidP="00C560D7">
      <w:pPr>
        <w:tabs>
          <w:tab w:val="left" w:pos="-284"/>
          <w:tab w:val="left" w:pos="360"/>
        </w:tabs>
        <w:ind w:left="284" w:hanging="284"/>
        <w:jc w:val="both"/>
        <w:rPr>
          <w:bCs/>
          <w:sz w:val="20"/>
          <w:szCs w:val="20"/>
        </w:rPr>
      </w:pPr>
    </w:p>
    <w:p w:rsidR="00284CB3" w:rsidRPr="006A2100" w:rsidRDefault="00284CB3" w:rsidP="00C560D7">
      <w:pPr>
        <w:tabs>
          <w:tab w:val="left" w:pos="-284"/>
          <w:tab w:val="left" w:pos="360"/>
        </w:tabs>
        <w:ind w:left="284" w:hanging="284"/>
        <w:jc w:val="both"/>
        <w:rPr>
          <w:bCs/>
          <w:sz w:val="20"/>
          <w:szCs w:val="20"/>
        </w:rPr>
      </w:pPr>
    </w:p>
    <w:p w:rsidR="00284CB3" w:rsidRPr="006A2100" w:rsidRDefault="00284CB3" w:rsidP="00C560D7">
      <w:pPr>
        <w:tabs>
          <w:tab w:val="left" w:pos="-284"/>
          <w:tab w:val="left" w:pos="360"/>
        </w:tabs>
        <w:ind w:left="284" w:hanging="284"/>
        <w:jc w:val="both"/>
        <w:rPr>
          <w:bCs/>
          <w:sz w:val="20"/>
          <w:szCs w:val="20"/>
        </w:rPr>
      </w:pPr>
    </w:p>
    <w:p w:rsidR="0053363B" w:rsidRPr="006A2100" w:rsidRDefault="0053363B" w:rsidP="00C560D7">
      <w:pPr>
        <w:tabs>
          <w:tab w:val="left" w:pos="-284"/>
          <w:tab w:val="left" w:pos="360"/>
        </w:tabs>
        <w:ind w:left="284" w:hanging="284"/>
        <w:jc w:val="both"/>
        <w:rPr>
          <w:bCs/>
          <w:sz w:val="20"/>
          <w:szCs w:val="20"/>
        </w:rPr>
      </w:pPr>
    </w:p>
    <w:p w:rsidR="00D1621E" w:rsidRPr="006A2100" w:rsidRDefault="00D1621E" w:rsidP="00C560D7">
      <w:pPr>
        <w:tabs>
          <w:tab w:val="left" w:pos="-284"/>
          <w:tab w:val="left" w:pos="360"/>
        </w:tabs>
        <w:ind w:left="284" w:hanging="284"/>
        <w:jc w:val="both"/>
        <w:rPr>
          <w:bCs/>
          <w:sz w:val="20"/>
          <w:szCs w:val="20"/>
        </w:rPr>
      </w:pPr>
    </w:p>
    <w:p w:rsidR="00FE3AB7" w:rsidRPr="006A2100" w:rsidRDefault="00FE3AB7" w:rsidP="00C560D7">
      <w:pPr>
        <w:tabs>
          <w:tab w:val="left" w:pos="-284"/>
          <w:tab w:val="left" w:pos="360"/>
        </w:tabs>
        <w:ind w:left="284" w:hanging="284"/>
        <w:jc w:val="both"/>
        <w:rPr>
          <w:bCs/>
          <w:sz w:val="20"/>
          <w:szCs w:val="20"/>
        </w:rPr>
      </w:pPr>
    </w:p>
    <w:tbl>
      <w:tblPr>
        <w:tblStyle w:val="Mkatabulky"/>
        <w:tblW w:w="0" w:type="auto"/>
        <w:tblInd w:w="284" w:type="dxa"/>
        <w:tblLook w:val="04A0" w:firstRow="1" w:lastRow="0" w:firstColumn="1" w:lastColumn="0" w:noHBand="0" w:noVBand="1"/>
      </w:tblPr>
      <w:tblGrid>
        <w:gridCol w:w="2195"/>
        <w:gridCol w:w="3499"/>
        <w:gridCol w:w="1754"/>
        <w:gridCol w:w="1756"/>
      </w:tblGrid>
      <w:tr w:rsidR="00FE3AB7" w:rsidRPr="006A2100" w:rsidTr="00846B43">
        <w:tc>
          <w:tcPr>
            <w:tcW w:w="9204" w:type="dxa"/>
            <w:gridSpan w:val="4"/>
          </w:tcPr>
          <w:p w:rsidR="00FE3AB7" w:rsidRPr="006A2100" w:rsidRDefault="00FE3AB7" w:rsidP="00284CB3">
            <w:pPr>
              <w:tabs>
                <w:tab w:val="left" w:pos="-284"/>
                <w:tab w:val="left" w:pos="360"/>
              </w:tabs>
              <w:jc w:val="center"/>
              <w:rPr>
                <w:bCs/>
                <w:sz w:val="20"/>
                <w:szCs w:val="20"/>
              </w:rPr>
            </w:pPr>
            <w:r w:rsidRPr="006A2100">
              <w:rPr>
                <w:bCs/>
                <w:sz w:val="20"/>
                <w:szCs w:val="20"/>
              </w:rPr>
              <w:t>P o d p i s</w:t>
            </w:r>
            <w:r w:rsidR="001557E3" w:rsidRPr="006A2100">
              <w:rPr>
                <w:bCs/>
                <w:sz w:val="20"/>
                <w:szCs w:val="20"/>
              </w:rPr>
              <w:t> </w:t>
            </w:r>
            <w:r w:rsidRPr="006A2100">
              <w:rPr>
                <w:bCs/>
                <w:sz w:val="20"/>
                <w:szCs w:val="20"/>
              </w:rPr>
              <w:t>y</w:t>
            </w:r>
          </w:p>
        </w:tc>
      </w:tr>
      <w:tr w:rsidR="00284CB3" w:rsidRPr="006A2100" w:rsidTr="00846B43">
        <w:tc>
          <w:tcPr>
            <w:tcW w:w="2195" w:type="dxa"/>
          </w:tcPr>
          <w:p w:rsidR="00284CB3" w:rsidRPr="006A2100" w:rsidRDefault="00284CB3" w:rsidP="0063406E">
            <w:pPr>
              <w:tabs>
                <w:tab w:val="left" w:pos="-284"/>
                <w:tab w:val="left" w:pos="360"/>
              </w:tabs>
              <w:rPr>
                <w:bCs/>
                <w:sz w:val="20"/>
                <w:szCs w:val="20"/>
              </w:rPr>
            </w:pPr>
          </w:p>
          <w:p w:rsidR="00284CB3" w:rsidRPr="006A2100" w:rsidRDefault="00284CB3" w:rsidP="0063406E">
            <w:pPr>
              <w:tabs>
                <w:tab w:val="left" w:pos="-284"/>
                <w:tab w:val="left" w:pos="360"/>
              </w:tabs>
              <w:rPr>
                <w:bCs/>
                <w:sz w:val="20"/>
                <w:szCs w:val="20"/>
              </w:rPr>
            </w:pPr>
            <w:r w:rsidRPr="006A2100">
              <w:rPr>
                <w:bCs/>
                <w:sz w:val="20"/>
                <w:szCs w:val="20"/>
              </w:rPr>
              <w:t>Předkladatel</w:t>
            </w:r>
          </w:p>
        </w:tc>
        <w:tc>
          <w:tcPr>
            <w:tcW w:w="3499" w:type="dxa"/>
          </w:tcPr>
          <w:p w:rsidR="00284CB3" w:rsidRPr="006A2100" w:rsidRDefault="00846B43" w:rsidP="0063406E">
            <w:pPr>
              <w:tabs>
                <w:tab w:val="left" w:pos="-284"/>
                <w:tab w:val="left" w:pos="360"/>
              </w:tabs>
              <w:rPr>
                <w:bCs/>
                <w:i/>
                <w:sz w:val="20"/>
                <w:szCs w:val="20"/>
              </w:rPr>
            </w:pPr>
            <w:r w:rsidRPr="006A2100">
              <w:rPr>
                <w:bCs/>
                <w:i/>
                <w:sz w:val="20"/>
                <w:szCs w:val="20"/>
              </w:rPr>
              <w:t>Ing. Milada Sokolová</w:t>
            </w:r>
            <w:r w:rsidR="0022525B">
              <w:rPr>
                <w:bCs/>
                <w:i/>
                <w:sz w:val="20"/>
                <w:szCs w:val="20"/>
              </w:rPr>
              <w:t xml:space="preserve"> v.r.</w:t>
            </w:r>
          </w:p>
          <w:p w:rsidR="00284CB3" w:rsidRPr="006A2100" w:rsidRDefault="002E64B1" w:rsidP="002E64B1">
            <w:pPr>
              <w:tabs>
                <w:tab w:val="left" w:pos="-284"/>
                <w:tab w:val="left" w:pos="360"/>
              </w:tabs>
              <w:rPr>
                <w:bCs/>
                <w:i/>
                <w:sz w:val="20"/>
                <w:szCs w:val="20"/>
              </w:rPr>
            </w:pPr>
            <w:r w:rsidRPr="006A2100">
              <w:rPr>
                <w:bCs/>
                <w:i/>
                <w:sz w:val="20"/>
                <w:szCs w:val="20"/>
              </w:rPr>
              <w:t>n</w:t>
            </w:r>
            <w:r w:rsidR="00846B43" w:rsidRPr="006A2100">
              <w:rPr>
                <w:bCs/>
                <w:i/>
                <w:sz w:val="20"/>
                <w:szCs w:val="20"/>
              </w:rPr>
              <w:t>áměstkyně primátora</w:t>
            </w:r>
          </w:p>
        </w:tc>
        <w:tc>
          <w:tcPr>
            <w:tcW w:w="1754" w:type="dxa"/>
            <w:vAlign w:val="bottom"/>
          </w:tcPr>
          <w:p w:rsidR="00284CB3" w:rsidRPr="006A2100" w:rsidRDefault="0022525B" w:rsidP="0022525B">
            <w:pPr>
              <w:tabs>
                <w:tab w:val="left" w:pos="-284"/>
                <w:tab w:val="left" w:pos="360"/>
              </w:tabs>
              <w:jc w:val="center"/>
              <w:rPr>
                <w:bCs/>
                <w:i/>
                <w:sz w:val="20"/>
                <w:szCs w:val="20"/>
              </w:rPr>
            </w:pPr>
            <w:r>
              <w:rPr>
                <w:bCs/>
                <w:i/>
                <w:sz w:val="20"/>
                <w:szCs w:val="20"/>
              </w:rPr>
              <w:t>25.11.2019</w:t>
            </w:r>
          </w:p>
        </w:tc>
        <w:tc>
          <w:tcPr>
            <w:tcW w:w="1756" w:type="dxa"/>
            <w:vAlign w:val="bottom"/>
          </w:tcPr>
          <w:p w:rsidR="00284CB3" w:rsidRPr="006A2100" w:rsidRDefault="00284CB3" w:rsidP="00FE3AB7">
            <w:pPr>
              <w:tabs>
                <w:tab w:val="left" w:pos="-284"/>
                <w:tab w:val="left" w:pos="360"/>
              </w:tabs>
              <w:jc w:val="center"/>
              <w:rPr>
                <w:bCs/>
                <w:i/>
                <w:sz w:val="20"/>
                <w:szCs w:val="20"/>
              </w:rPr>
            </w:pPr>
          </w:p>
        </w:tc>
      </w:tr>
      <w:tr w:rsidR="00284CB3" w:rsidRPr="006A2100" w:rsidTr="00846B43">
        <w:tc>
          <w:tcPr>
            <w:tcW w:w="2195" w:type="dxa"/>
          </w:tcPr>
          <w:p w:rsidR="00284CB3" w:rsidRPr="006A2100" w:rsidRDefault="00284CB3" w:rsidP="0063406E">
            <w:pPr>
              <w:tabs>
                <w:tab w:val="left" w:pos="-284"/>
                <w:tab w:val="left" w:pos="360"/>
              </w:tabs>
              <w:rPr>
                <w:bCs/>
                <w:sz w:val="20"/>
                <w:szCs w:val="20"/>
              </w:rPr>
            </w:pPr>
          </w:p>
          <w:p w:rsidR="00284CB3" w:rsidRPr="006A2100" w:rsidRDefault="00284CB3" w:rsidP="0063406E">
            <w:pPr>
              <w:tabs>
                <w:tab w:val="left" w:pos="-284"/>
                <w:tab w:val="left" w:pos="360"/>
              </w:tabs>
              <w:rPr>
                <w:bCs/>
                <w:sz w:val="20"/>
                <w:szCs w:val="20"/>
              </w:rPr>
            </w:pPr>
            <w:r w:rsidRPr="006A2100">
              <w:rPr>
                <w:bCs/>
                <w:sz w:val="20"/>
                <w:szCs w:val="20"/>
              </w:rPr>
              <w:t>Za správnost</w:t>
            </w:r>
          </w:p>
        </w:tc>
        <w:tc>
          <w:tcPr>
            <w:tcW w:w="3499" w:type="dxa"/>
          </w:tcPr>
          <w:p w:rsidR="00284CB3" w:rsidRPr="006A2100" w:rsidRDefault="00846B43" w:rsidP="0063406E">
            <w:pPr>
              <w:tabs>
                <w:tab w:val="left" w:pos="-284"/>
                <w:tab w:val="left" w:pos="360"/>
              </w:tabs>
              <w:rPr>
                <w:bCs/>
                <w:i/>
                <w:sz w:val="20"/>
                <w:szCs w:val="20"/>
              </w:rPr>
            </w:pPr>
            <w:r w:rsidRPr="006A2100">
              <w:rPr>
                <w:bCs/>
                <w:i/>
                <w:sz w:val="20"/>
                <w:szCs w:val="20"/>
              </w:rPr>
              <w:t>Ing. Martina Cetkovská</w:t>
            </w:r>
            <w:r w:rsidR="0022525B">
              <w:rPr>
                <w:bCs/>
                <w:i/>
                <w:sz w:val="20"/>
                <w:szCs w:val="20"/>
              </w:rPr>
              <w:t xml:space="preserve"> v.r.</w:t>
            </w:r>
          </w:p>
          <w:p w:rsidR="00284CB3" w:rsidRPr="006A2100" w:rsidRDefault="002E64B1" w:rsidP="002E64B1">
            <w:pPr>
              <w:tabs>
                <w:tab w:val="left" w:pos="-284"/>
                <w:tab w:val="left" w:pos="360"/>
              </w:tabs>
              <w:rPr>
                <w:bCs/>
                <w:i/>
                <w:sz w:val="20"/>
                <w:szCs w:val="20"/>
              </w:rPr>
            </w:pPr>
            <w:r w:rsidRPr="006A2100">
              <w:rPr>
                <w:bCs/>
                <w:i/>
                <w:sz w:val="20"/>
                <w:szCs w:val="20"/>
              </w:rPr>
              <w:t>ve</w:t>
            </w:r>
            <w:r w:rsidR="00846B43" w:rsidRPr="006A2100">
              <w:rPr>
                <w:bCs/>
                <w:i/>
                <w:sz w:val="20"/>
                <w:szCs w:val="20"/>
              </w:rPr>
              <w:t>doucí Oboru životního prostředí</w:t>
            </w:r>
          </w:p>
        </w:tc>
        <w:tc>
          <w:tcPr>
            <w:tcW w:w="1754" w:type="dxa"/>
            <w:vAlign w:val="bottom"/>
          </w:tcPr>
          <w:p w:rsidR="00284CB3" w:rsidRPr="006A2100" w:rsidRDefault="0022525B" w:rsidP="0022525B">
            <w:pPr>
              <w:tabs>
                <w:tab w:val="left" w:pos="-284"/>
                <w:tab w:val="left" w:pos="360"/>
              </w:tabs>
              <w:jc w:val="center"/>
              <w:rPr>
                <w:bCs/>
                <w:i/>
                <w:sz w:val="20"/>
                <w:szCs w:val="20"/>
              </w:rPr>
            </w:pPr>
            <w:r>
              <w:rPr>
                <w:bCs/>
                <w:i/>
                <w:sz w:val="20"/>
                <w:szCs w:val="20"/>
              </w:rPr>
              <w:t>25.11.2019</w:t>
            </w:r>
          </w:p>
        </w:tc>
        <w:tc>
          <w:tcPr>
            <w:tcW w:w="1756" w:type="dxa"/>
            <w:vAlign w:val="bottom"/>
          </w:tcPr>
          <w:p w:rsidR="00284CB3" w:rsidRPr="006A2100" w:rsidRDefault="00284CB3" w:rsidP="00FE3AB7">
            <w:pPr>
              <w:tabs>
                <w:tab w:val="left" w:pos="-284"/>
                <w:tab w:val="left" w:pos="360"/>
              </w:tabs>
              <w:jc w:val="center"/>
              <w:rPr>
                <w:bCs/>
                <w:i/>
                <w:sz w:val="20"/>
                <w:szCs w:val="20"/>
              </w:rPr>
            </w:pPr>
          </w:p>
        </w:tc>
      </w:tr>
      <w:tr w:rsidR="00284CB3" w:rsidRPr="006A2100" w:rsidTr="00846B43">
        <w:tc>
          <w:tcPr>
            <w:tcW w:w="2195" w:type="dxa"/>
          </w:tcPr>
          <w:p w:rsidR="00284CB3" w:rsidRPr="006A2100" w:rsidRDefault="00284CB3" w:rsidP="0063406E">
            <w:pPr>
              <w:tabs>
                <w:tab w:val="left" w:pos="-284"/>
                <w:tab w:val="left" w:pos="360"/>
              </w:tabs>
              <w:rPr>
                <w:bCs/>
                <w:sz w:val="20"/>
                <w:szCs w:val="20"/>
              </w:rPr>
            </w:pPr>
          </w:p>
          <w:p w:rsidR="00284CB3" w:rsidRPr="006A2100" w:rsidRDefault="00284CB3" w:rsidP="0063406E">
            <w:pPr>
              <w:tabs>
                <w:tab w:val="left" w:pos="-284"/>
                <w:tab w:val="left" w:pos="360"/>
              </w:tabs>
              <w:rPr>
                <w:bCs/>
                <w:sz w:val="20"/>
                <w:szCs w:val="20"/>
              </w:rPr>
            </w:pPr>
            <w:r w:rsidRPr="006A2100">
              <w:rPr>
                <w:bCs/>
                <w:sz w:val="20"/>
                <w:szCs w:val="20"/>
              </w:rPr>
              <w:t>Zpracovatel (é)</w:t>
            </w:r>
          </w:p>
        </w:tc>
        <w:tc>
          <w:tcPr>
            <w:tcW w:w="3499" w:type="dxa"/>
          </w:tcPr>
          <w:p w:rsidR="00846B43" w:rsidRPr="006A2100" w:rsidRDefault="00846B43" w:rsidP="00846B43">
            <w:pPr>
              <w:tabs>
                <w:tab w:val="left" w:pos="-284"/>
                <w:tab w:val="left" w:pos="360"/>
              </w:tabs>
              <w:rPr>
                <w:bCs/>
                <w:i/>
                <w:sz w:val="20"/>
                <w:szCs w:val="20"/>
              </w:rPr>
            </w:pPr>
            <w:r w:rsidRPr="006A2100">
              <w:rPr>
                <w:bCs/>
                <w:i/>
                <w:sz w:val="20"/>
                <w:szCs w:val="20"/>
              </w:rPr>
              <w:t>Ing. Martina Cetkovská</w:t>
            </w:r>
            <w:r w:rsidR="0022525B">
              <w:rPr>
                <w:bCs/>
                <w:i/>
                <w:sz w:val="20"/>
                <w:szCs w:val="20"/>
              </w:rPr>
              <w:t xml:space="preserve"> v.r.</w:t>
            </w:r>
          </w:p>
          <w:p w:rsidR="00846B43" w:rsidRPr="006A2100" w:rsidRDefault="002E64B1" w:rsidP="002E64B1">
            <w:pPr>
              <w:tabs>
                <w:tab w:val="left" w:pos="-284"/>
                <w:tab w:val="left" w:pos="360"/>
              </w:tabs>
              <w:rPr>
                <w:bCs/>
                <w:i/>
                <w:sz w:val="20"/>
                <w:szCs w:val="20"/>
              </w:rPr>
            </w:pPr>
            <w:r w:rsidRPr="006A2100">
              <w:rPr>
                <w:bCs/>
                <w:i/>
                <w:sz w:val="20"/>
                <w:szCs w:val="20"/>
              </w:rPr>
              <w:t>v</w:t>
            </w:r>
            <w:r w:rsidR="00846B43" w:rsidRPr="006A2100">
              <w:rPr>
                <w:bCs/>
                <w:i/>
                <w:sz w:val="20"/>
                <w:szCs w:val="20"/>
              </w:rPr>
              <w:t>edoucí Oboru životního prostředí</w:t>
            </w:r>
          </w:p>
        </w:tc>
        <w:tc>
          <w:tcPr>
            <w:tcW w:w="1754" w:type="dxa"/>
            <w:vAlign w:val="bottom"/>
          </w:tcPr>
          <w:p w:rsidR="00284CB3" w:rsidRPr="006A2100" w:rsidRDefault="0022525B" w:rsidP="0022525B">
            <w:pPr>
              <w:tabs>
                <w:tab w:val="left" w:pos="-284"/>
                <w:tab w:val="left" w:pos="360"/>
              </w:tabs>
              <w:jc w:val="center"/>
              <w:rPr>
                <w:bCs/>
                <w:i/>
                <w:sz w:val="20"/>
                <w:szCs w:val="20"/>
              </w:rPr>
            </w:pPr>
            <w:r>
              <w:rPr>
                <w:bCs/>
                <w:i/>
                <w:sz w:val="20"/>
                <w:szCs w:val="20"/>
              </w:rPr>
              <w:t>25.11.2019</w:t>
            </w:r>
          </w:p>
        </w:tc>
        <w:tc>
          <w:tcPr>
            <w:tcW w:w="1756" w:type="dxa"/>
            <w:vAlign w:val="bottom"/>
          </w:tcPr>
          <w:p w:rsidR="00284CB3" w:rsidRPr="006A2100" w:rsidRDefault="00284CB3" w:rsidP="00FE3AB7">
            <w:pPr>
              <w:tabs>
                <w:tab w:val="left" w:pos="-284"/>
                <w:tab w:val="left" w:pos="360"/>
              </w:tabs>
              <w:jc w:val="center"/>
              <w:rPr>
                <w:bCs/>
                <w:i/>
                <w:sz w:val="20"/>
                <w:szCs w:val="20"/>
              </w:rPr>
            </w:pPr>
          </w:p>
        </w:tc>
      </w:tr>
      <w:tr w:rsidR="00846B43" w:rsidRPr="006A2100" w:rsidTr="00846B43">
        <w:tc>
          <w:tcPr>
            <w:tcW w:w="2195" w:type="dxa"/>
          </w:tcPr>
          <w:p w:rsidR="00846B43" w:rsidRPr="006A2100" w:rsidRDefault="00846B43" w:rsidP="00960E79">
            <w:pPr>
              <w:tabs>
                <w:tab w:val="left" w:pos="-284"/>
                <w:tab w:val="left" w:pos="360"/>
              </w:tabs>
              <w:rPr>
                <w:bCs/>
                <w:sz w:val="20"/>
                <w:szCs w:val="20"/>
              </w:rPr>
            </w:pPr>
          </w:p>
        </w:tc>
        <w:tc>
          <w:tcPr>
            <w:tcW w:w="3499" w:type="dxa"/>
          </w:tcPr>
          <w:p w:rsidR="00846B43" w:rsidRPr="006A2100" w:rsidRDefault="00846B43" w:rsidP="00960E79">
            <w:pPr>
              <w:tabs>
                <w:tab w:val="left" w:pos="-284"/>
                <w:tab w:val="left" w:pos="360"/>
              </w:tabs>
              <w:rPr>
                <w:bCs/>
                <w:i/>
                <w:sz w:val="20"/>
                <w:szCs w:val="20"/>
              </w:rPr>
            </w:pPr>
            <w:r w:rsidRPr="006A2100">
              <w:rPr>
                <w:bCs/>
                <w:i/>
                <w:sz w:val="20"/>
                <w:szCs w:val="20"/>
              </w:rPr>
              <w:t>Ing. Radim Carda</w:t>
            </w:r>
            <w:r w:rsidR="0022525B">
              <w:rPr>
                <w:bCs/>
                <w:i/>
                <w:sz w:val="20"/>
                <w:szCs w:val="20"/>
              </w:rPr>
              <w:t xml:space="preserve"> v.r.</w:t>
            </w:r>
          </w:p>
          <w:p w:rsidR="00846B43" w:rsidRPr="006A2100" w:rsidRDefault="002E64B1" w:rsidP="002E64B1">
            <w:pPr>
              <w:tabs>
                <w:tab w:val="left" w:pos="-284"/>
                <w:tab w:val="left" w:pos="360"/>
              </w:tabs>
              <w:rPr>
                <w:bCs/>
                <w:i/>
                <w:sz w:val="20"/>
                <w:szCs w:val="20"/>
              </w:rPr>
            </w:pPr>
            <w:r w:rsidRPr="006A2100">
              <w:rPr>
                <w:bCs/>
                <w:i/>
                <w:sz w:val="20"/>
                <w:szCs w:val="20"/>
              </w:rPr>
              <w:t>v</w:t>
            </w:r>
            <w:r w:rsidR="00846B43" w:rsidRPr="006A2100">
              <w:rPr>
                <w:bCs/>
                <w:i/>
                <w:sz w:val="20"/>
                <w:szCs w:val="20"/>
              </w:rPr>
              <w:t>edoucí Finančního odboru</w:t>
            </w:r>
          </w:p>
        </w:tc>
        <w:tc>
          <w:tcPr>
            <w:tcW w:w="1754" w:type="dxa"/>
          </w:tcPr>
          <w:p w:rsidR="00846B43" w:rsidRPr="006A2100" w:rsidRDefault="00846B43" w:rsidP="00960E79">
            <w:pPr>
              <w:tabs>
                <w:tab w:val="left" w:pos="-284"/>
                <w:tab w:val="left" w:pos="360"/>
              </w:tabs>
              <w:jc w:val="center"/>
              <w:rPr>
                <w:bCs/>
                <w:i/>
                <w:sz w:val="20"/>
                <w:szCs w:val="20"/>
              </w:rPr>
            </w:pPr>
          </w:p>
          <w:p w:rsidR="00846B43" w:rsidRPr="006A2100" w:rsidRDefault="0022525B" w:rsidP="0022525B">
            <w:pPr>
              <w:tabs>
                <w:tab w:val="left" w:pos="-284"/>
                <w:tab w:val="left" w:pos="360"/>
              </w:tabs>
              <w:jc w:val="center"/>
              <w:rPr>
                <w:bCs/>
                <w:i/>
                <w:sz w:val="20"/>
                <w:szCs w:val="20"/>
              </w:rPr>
            </w:pPr>
            <w:r>
              <w:rPr>
                <w:bCs/>
                <w:i/>
                <w:sz w:val="20"/>
                <w:szCs w:val="20"/>
              </w:rPr>
              <w:t>25.11.2019</w:t>
            </w:r>
          </w:p>
        </w:tc>
        <w:tc>
          <w:tcPr>
            <w:tcW w:w="1756" w:type="dxa"/>
          </w:tcPr>
          <w:p w:rsidR="00846B43" w:rsidRPr="006A2100" w:rsidRDefault="00846B43" w:rsidP="00960E79">
            <w:pPr>
              <w:tabs>
                <w:tab w:val="left" w:pos="-284"/>
                <w:tab w:val="left" w:pos="360"/>
              </w:tabs>
              <w:jc w:val="center"/>
              <w:rPr>
                <w:bCs/>
                <w:i/>
                <w:sz w:val="20"/>
                <w:szCs w:val="20"/>
              </w:rPr>
            </w:pPr>
          </w:p>
          <w:p w:rsidR="00846B43" w:rsidRPr="006A2100" w:rsidRDefault="00846B43" w:rsidP="00960E79">
            <w:pPr>
              <w:tabs>
                <w:tab w:val="left" w:pos="-284"/>
                <w:tab w:val="left" w:pos="360"/>
              </w:tabs>
              <w:jc w:val="center"/>
              <w:rPr>
                <w:bCs/>
                <w:i/>
                <w:sz w:val="20"/>
                <w:szCs w:val="20"/>
              </w:rPr>
            </w:pPr>
          </w:p>
        </w:tc>
      </w:tr>
    </w:tbl>
    <w:p w:rsidR="00846B43" w:rsidRPr="006A2100" w:rsidRDefault="00846B43" w:rsidP="00B8533E">
      <w:pPr>
        <w:pStyle w:val="Zkladntext"/>
        <w:tabs>
          <w:tab w:val="clear" w:pos="0"/>
          <w:tab w:val="left" w:pos="-284"/>
        </w:tabs>
        <w:ind w:left="426" w:hanging="426"/>
        <w:rPr>
          <w:b/>
          <w:sz w:val="24"/>
          <w:u w:val="single"/>
        </w:rPr>
      </w:pPr>
    </w:p>
    <w:p w:rsidR="00846B43" w:rsidRPr="006A2100" w:rsidRDefault="00846B43" w:rsidP="00B8533E">
      <w:pPr>
        <w:pStyle w:val="Zkladntext"/>
        <w:tabs>
          <w:tab w:val="clear" w:pos="0"/>
          <w:tab w:val="left" w:pos="-284"/>
        </w:tabs>
        <w:ind w:left="426" w:hanging="426"/>
        <w:rPr>
          <w:b/>
          <w:sz w:val="24"/>
          <w:u w:val="single"/>
        </w:rPr>
      </w:pPr>
    </w:p>
    <w:p w:rsidR="00846B43" w:rsidRPr="006A2100" w:rsidRDefault="00846B43" w:rsidP="00B8533E">
      <w:pPr>
        <w:pStyle w:val="Zkladntext"/>
        <w:tabs>
          <w:tab w:val="clear" w:pos="0"/>
          <w:tab w:val="left" w:pos="-284"/>
        </w:tabs>
        <w:ind w:left="426" w:hanging="426"/>
        <w:rPr>
          <w:b/>
          <w:sz w:val="24"/>
          <w:u w:val="single"/>
        </w:rPr>
      </w:pPr>
    </w:p>
    <w:p w:rsidR="002F3070" w:rsidRPr="006A2100" w:rsidRDefault="002F3070" w:rsidP="00B8533E">
      <w:pPr>
        <w:pStyle w:val="Zkladntext"/>
        <w:tabs>
          <w:tab w:val="clear" w:pos="0"/>
          <w:tab w:val="left" w:pos="-284"/>
        </w:tabs>
        <w:ind w:left="426" w:hanging="426"/>
        <w:rPr>
          <w:b/>
          <w:sz w:val="24"/>
          <w:u w:val="single"/>
        </w:rPr>
      </w:pPr>
    </w:p>
    <w:p w:rsidR="002F3070" w:rsidRPr="006A2100" w:rsidRDefault="002F3070" w:rsidP="00B8533E">
      <w:pPr>
        <w:pStyle w:val="Zkladntext"/>
        <w:tabs>
          <w:tab w:val="clear" w:pos="0"/>
          <w:tab w:val="left" w:pos="-284"/>
        </w:tabs>
        <w:ind w:left="426" w:hanging="426"/>
        <w:rPr>
          <w:b/>
          <w:sz w:val="24"/>
          <w:u w:val="single"/>
        </w:rPr>
      </w:pPr>
    </w:p>
    <w:p w:rsidR="002F3070" w:rsidRPr="006A2100" w:rsidRDefault="002F3070" w:rsidP="00B8533E">
      <w:pPr>
        <w:pStyle w:val="Zkladntext"/>
        <w:tabs>
          <w:tab w:val="clear" w:pos="0"/>
          <w:tab w:val="left" w:pos="-284"/>
        </w:tabs>
        <w:ind w:left="426" w:hanging="426"/>
        <w:rPr>
          <w:b/>
          <w:sz w:val="24"/>
          <w:u w:val="single"/>
        </w:rPr>
      </w:pPr>
    </w:p>
    <w:p w:rsidR="00B8533E" w:rsidRPr="006A2100" w:rsidRDefault="00B8533E" w:rsidP="00B8533E">
      <w:pPr>
        <w:pStyle w:val="Zkladntext"/>
        <w:tabs>
          <w:tab w:val="clear" w:pos="0"/>
          <w:tab w:val="left" w:pos="-284"/>
        </w:tabs>
        <w:ind w:left="426" w:hanging="426"/>
        <w:rPr>
          <w:b/>
          <w:sz w:val="24"/>
          <w:u w:val="single"/>
        </w:rPr>
      </w:pPr>
      <w:r w:rsidRPr="006A2100">
        <w:rPr>
          <w:b/>
          <w:sz w:val="24"/>
          <w:u w:val="single"/>
        </w:rPr>
        <w:t>Důvodová zpráva:</w:t>
      </w:r>
    </w:p>
    <w:p w:rsidR="006F36B6" w:rsidRPr="006A2100" w:rsidRDefault="006F36B6" w:rsidP="00B8533E">
      <w:pPr>
        <w:pStyle w:val="Zkladntext"/>
        <w:tabs>
          <w:tab w:val="clear" w:pos="0"/>
          <w:tab w:val="left" w:pos="-284"/>
        </w:tabs>
        <w:ind w:left="426" w:hanging="426"/>
        <w:rPr>
          <w:b/>
          <w:strike/>
          <w:sz w:val="24"/>
          <w:u w:val="single"/>
        </w:rPr>
      </w:pPr>
    </w:p>
    <w:p w:rsidR="008A2E62" w:rsidRPr="006A2100" w:rsidRDefault="008A2E62" w:rsidP="008A2E62">
      <w:pPr>
        <w:pStyle w:val="Zkladntext"/>
        <w:tabs>
          <w:tab w:val="left" w:pos="-284"/>
        </w:tabs>
        <w:rPr>
          <w:sz w:val="24"/>
        </w:rPr>
      </w:pPr>
      <w:r w:rsidRPr="006A2100">
        <w:rPr>
          <w:sz w:val="24"/>
        </w:rPr>
        <w:t xml:space="preserve">Odbor životního prostředí na základě úkolu z porady </w:t>
      </w:r>
      <w:r w:rsidR="009629FA" w:rsidRPr="006A2100">
        <w:rPr>
          <w:sz w:val="24"/>
        </w:rPr>
        <w:t>primátora konané dne </w:t>
      </w:r>
      <w:r w:rsidRPr="006A2100">
        <w:rPr>
          <w:sz w:val="24"/>
        </w:rPr>
        <w:t>4.</w:t>
      </w:r>
      <w:r w:rsidR="009629FA" w:rsidRPr="006A2100">
        <w:rPr>
          <w:sz w:val="24"/>
        </w:rPr>
        <w:t> </w:t>
      </w:r>
      <w:r w:rsidRPr="006A2100">
        <w:rPr>
          <w:sz w:val="24"/>
        </w:rPr>
        <w:t>11</w:t>
      </w:r>
      <w:r w:rsidR="009629FA" w:rsidRPr="006A2100">
        <w:rPr>
          <w:sz w:val="24"/>
        </w:rPr>
        <w:t xml:space="preserve"> </w:t>
      </w:r>
      <w:r w:rsidRPr="006A2100">
        <w:rPr>
          <w:sz w:val="24"/>
        </w:rPr>
        <w:t xml:space="preserve">2019 </w:t>
      </w:r>
      <w:r w:rsidR="00B32882" w:rsidRPr="006A2100">
        <w:rPr>
          <w:sz w:val="24"/>
        </w:rPr>
        <w:t xml:space="preserve">vypracoval </w:t>
      </w:r>
      <w:r w:rsidRPr="006A2100">
        <w:rPr>
          <w:sz w:val="24"/>
        </w:rPr>
        <w:t>návrh obecně závazné vyhlášky o evidenci označovaných psů a jejich chovatelů.</w:t>
      </w:r>
    </w:p>
    <w:p w:rsidR="008A2E62" w:rsidRPr="006A2100" w:rsidRDefault="008A2E62" w:rsidP="00B8533E">
      <w:pPr>
        <w:pStyle w:val="Zkladntext"/>
        <w:tabs>
          <w:tab w:val="clear" w:pos="0"/>
          <w:tab w:val="left" w:pos="-284"/>
        </w:tabs>
        <w:ind w:left="426" w:hanging="426"/>
        <w:rPr>
          <w:b/>
          <w:sz w:val="24"/>
          <w:u w:val="single"/>
        </w:rPr>
      </w:pPr>
    </w:p>
    <w:p w:rsidR="006F36B6" w:rsidRPr="006A2100" w:rsidRDefault="006F36B6" w:rsidP="006F36B6">
      <w:pPr>
        <w:tabs>
          <w:tab w:val="left" w:pos="284"/>
        </w:tabs>
        <w:jc w:val="both"/>
      </w:pPr>
      <w:r w:rsidRPr="006A2100">
        <w:t>Zastupitelstvo města Prostějova se na svém zasedání d</w:t>
      </w:r>
      <w:r w:rsidR="002F3070" w:rsidRPr="006A2100">
        <w:t>ne 15. 9. 2009 usneslo vydat na </w:t>
      </w:r>
      <w:r w:rsidRPr="006A2100">
        <w:t xml:space="preserve">základě ust. § 13b odst. 2 zákona č. 246/1992 Sb., na ochranu zvířat proti týrání Obecně závaznou vyhlášku č. 4/2009 o trvalém označování psů (dále jen „obecně závazná vyhláška“), která upravuje </w:t>
      </w:r>
      <w:r w:rsidR="003C45F5" w:rsidRPr="006A2100">
        <w:t>:</w:t>
      </w:r>
    </w:p>
    <w:p w:rsidR="006F36B6" w:rsidRPr="006A2100" w:rsidRDefault="006F36B6" w:rsidP="009629FA">
      <w:pPr>
        <w:tabs>
          <w:tab w:val="left" w:pos="284"/>
        </w:tabs>
        <w:ind w:left="284"/>
        <w:jc w:val="both"/>
      </w:pPr>
      <w:r w:rsidRPr="006A2100">
        <w:t>a)</w:t>
      </w:r>
      <w:r w:rsidRPr="006A2100">
        <w:tab/>
        <w:t xml:space="preserve">povinnost chovatelů nechat trvale označit psy, </w:t>
      </w:r>
    </w:p>
    <w:p w:rsidR="006F36B6" w:rsidRPr="006A2100" w:rsidRDefault="006F36B6" w:rsidP="009629FA">
      <w:pPr>
        <w:tabs>
          <w:tab w:val="left" w:pos="284"/>
        </w:tabs>
        <w:ind w:left="284"/>
        <w:jc w:val="both"/>
      </w:pPr>
      <w:r w:rsidRPr="006A2100">
        <w:t>b)</w:t>
      </w:r>
      <w:r w:rsidRPr="006A2100">
        <w:tab/>
        <w:t xml:space="preserve">povinnost chovatelů přihlásit psy do evidence, </w:t>
      </w:r>
    </w:p>
    <w:p w:rsidR="006F36B6" w:rsidRPr="006A2100" w:rsidRDefault="006F36B6" w:rsidP="009629FA">
      <w:pPr>
        <w:tabs>
          <w:tab w:val="left" w:pos="284"/>
        </w:tabs>
        <w:ind w:left="284"/>
        <w:jc w:val="both"/>
      </w:pPr>
      <w:r w:rsidRPr="006A2100">
        <w:t>c)</w:t>
      </w:r>
      <w:r w:rsidRPr="006A2100">
        <w:tab/>
        <w:t xml:space="preserve">náležitosti a způsob vedení evidence označených psů a jejich chovatelů. </w:t>
      </w:r>
    </w:p>
    <w:p w:rsidR="006F36B6" w:rsidRPr="006A2100" w:rsidRDefault="006F36B6" w:rsidP="006F36B6">
      <w:pPr>
        <w:tabs>
          <w:tab w:val="left" w:pos="284"/>
        </w:tabs>
        <w:jc w:val="both"/>
      </w:pPr>
    </w:p>
    <w:p w:rsidR="006F36B6" w:rsidRPr="006A2100" w:rsidRDefault="006F36B6" w:rsidP="006F36B6">
      <w:pPr>
        <w:tabs>
          <w:tab w:val="left" w:pos="284"/>
        </w:tabs>
        <w:jc w:val="both"/>
      </w:pPr>
      <w:r w:rsidRPr="006A2100">
        <w:t>Chovatelům, kteří nechali psa trvale o</w:t>
      </w:r>
      <w:r w:rsidR="00802F1E">
        <w:t>z</w:t>
      </w:r>
      <w:r w:rsidRPr="006A2100">
        <w:t>načit tetováním nebo čipem, město přispívá částkou ve výši 200,- Kč na jednoho psa. Finanční odbor vede evid</w:t>
      </w:r>
      <w:r w:rsidR="002F3070" w:rsidRPr="006A2100">
        <w:t>enci psů a vyplácí příspěvek na </w:t>
      </w:r>
      <w:r w:rsidRPr="006A2100">
        <w:t>úhradu nákladů za trvalé označovaní psů.</w:t>
      </w:r>
    </w:p>
    <w:p w:rsidR="006F36B6" w:rsidRPr="006A2100" w:rsidRDefault="006F36B6" w:rsidP="006F36B6">
      <w:pPr>
        <w:tabs>
          <w:tab w:val="left" w:pos="284"/>
        </w:tabs>
        <w:jc w:val="both"/>
      </w:pPr>
    </w:p>
    <w:p w:rsidR="006F36B6" w:rsidRPr="008D19FE" w:rsidRDefault="006F36B6" w:rsidP="006F36B6">
      <w:pPr>
        <w:tabs>
          <w:tab w:val="left" w:pos="284"/>
        </w:tabs>
        <w:jc w:val="both"/>
        <w:rPr>
          <w:b/>
        </w:rPr>
      </w:pPr>
      <w:r w:rsidRPr="008D19FE">
        <w:rPr>
          <w:b/>
        </w:rPr>
        <w:t xml:space="preserve">S účinností od 1. 1. 2020 zavádí zákon č. 166/1999 Sb., o veterinární péči a o změně některých souvisejících zákonů (veterinární zákon), ve znění pozdějších předpisů, povinné čipování psů. </w:t>
      </w:r>
    </w:p>
    <w:p w:rsidR="006F36B6" w:rsidRPr="006A2100" w:rsidRDefault="006F36B6" w:rsidP="006F36B6">
      <w:pPr>
        <w:tabs>
          <w:tab w:val="left" w:pos="284"/>
        </w:tabs>
        <w:jc w:val="both"/>
        <w:rPr>
          <w:i/>
        </w:rPr>
      </w:pPr>
    </w:p>
    <w:p w:rsidR="006F36B6" w:rsidRPr="006A2100" w:rsidRDefault="006F36B6" w:rsidP="006F36B6">
      <w:pPr>
        <w:tabs>
          <w:tab w:val="left" w:pos="284"/>
        </w:tabs>
        <w:jc w:val="both"/>
        <w:rPr>
          <w:i/>
        </w:rPr>
      </w:pPr>
      <w:r w:rsidRPr="006A2100">
        <w:rPr>
          <w:i/>
        </w:rPr>
        <w:t>Ustanovení § 4 odst. 4 veterinárního zákona zní: „Očkování psa proti vzteklině podle odstavce 1 je platné, pouze pokud pes splňuje podmínky na označení zvířat v zájmovém chovu stanovené v čl. 17 odst. 1 předpisu Evropské unie o veterinárních podmínkách pro neobchodní přesuny zvířat v zájmovém chovu, s výjimkou psa, který byl označen čitelným tetováním provedeným před 3. červencem 2011. Chovatel, který chová psa, je povinen zajistit, aby identifikační číslo psa bylo zaznamenáno v dokladu o očkování psa. Identifikačním číslem psa se rozumí alfanumerický kód zobrazený transpondérem, který umožňuje zjistit totožnost konkrétního psa.“</w:t>
      </w:r>
    </w:p>
    <w:p w:rsidR="006F36B6" w:rsidRPr="006A2100" w:rsidRDefault="006F36B6" w:rsidP="006F36B6">
      <w:pPr>
        <w:tabs>
          <w:tab w:val="left" w:pos="284"/>
        </w:tabs>
        <w:jc w:val="both"/>
        <w:rPr>
          <w:i/>
        </w:rPr>
      </w:pPr>
    </w:p>
    <w:p w:rsidR="006F36B6" w:rsidRPr="006A2100" w:rsidRDefault="006F36B6" w:rsidP="006F36B6">
      <w:pPr>
        <w:tabs>
          <w:tab w:val="left" w:pos="284"/>
        </w:tabs>
        <w:jc w:val="both"/>
      </w:pPr>
      <w:r w:rsidRPr="006A2100">
        <w:t>Část obecně závazné vyhlášky upravující povinné označování psů nebude možné aplikovat, neboť se od 1. ledna 2020 bude jednat o problematiku normovanou již na úrovn</w:t>
      </w:r>
      <w:r w:rsidR="007A109E">
        <w:t>i</w:t>
      </w:r>
      <w:r w:rsidRPr="006A2100">
        <w:t xml:space="preserve"> veterinárního zákona. </w:t>
      </w:r>
    </w:p>
    <w:p w:rsidR="006F36B6" w:rsidRPr="006A2100" w:rsidRDefault="006F36B6" w:rsidP="006F36B6">
      <w:pPr>
        <w:tabs>
          <w:tab w:val="left" w:pos="284"/>
        </w:tabs>
        <w:jc w:val="both"/>
      </w:pPr>
    </w:p>
    <w:p w:rsidR="00EB2DE7" w:rsidRPr="006A2100" w:rsidRDefault="006F36B6" w:rsidP="006F36B6">
      <w:pPr>
        <w:tabs>
          <w:tab w:val="left" w:pos="284"/>
        </w:tabs>
        <w:jc w:val="both"/>
        <w:rPr>
          <w:b/>
          <w:u w:val="single"/>
        </w:rPr>
      </w:pPr>
      <w:r w:rsidRPr="006A2100">
        <w:t>Na základě této skutečnosti Odbor životního prostředí ve spolupráci s Finančním odborem, navrhuje obecně závaznou vyhlášku zrušit a vydat novou obecně závaznou vyhlášku, která bude upravovat pouze evidenci označených psů a j</w:t>
      </w:r>
      <w:r w:rsidR="009629FA" w:rsidRPr="006A2100">
        <w:t>ejich chovatelů a náležitosti a </w:t>
      </w:r>
      <w:r w:rsidRPr="006A2100">
        <w:t>způsob vedení evidence.</w:t>
      </w:r>
    </w:p>
    <w:p w:rsidR="00030ADB" w:rsidRPr="006A2100" w:rsidRDefault="00030ADB" w:rsidP="00617492">
      <w:pPr>
        <w:tabs>
          <w:tab w:val="left" w:pos="284"/>
        </w:tabs>
        <w:jc w:val="both"/>
        <w:rPr>
          <w:b/>
          <w:u w:val="single"/>
        </w:rPr>
      </w:pPr>
    </w:p>
    <w:p w:rsidR="006F36B6" w:rsidRPr="006A2100" w:rsidRDefault="006F36B6" w:rsidP="006F36B6">
      <w:pPr>
        <w:jc w:val="both"/>
        <w:outlineLvl w:val="2"/>
      </w:pPr>
      <w:r w:rsidRPr="006A2100">
        <w:t>Povinnost chovatelů přihlásit do evidence ps</w:t>
      </w:r>
      <w:r w:rsidR="007A109E">
        <w:t>y</w:t>
      </w:r>
      <w:r w:rsidRPr="006A2100">
        <w:t xml:space="preserve"> trvale označené čipem (transpondérem) je navržen</w:t>
      </w:r>
      <w:r w:rsidR="007A109E">
        <w:t>a</w:t>
      </w:r>
      <w:r w:rsidRPr="006A2100">
        <w:t xml:space="preserve"> ponechat i nadále, a to zejména z důvodu nutnosti zachování možnosti dohledání majitele psa podle čísla čipu v případě odchycení psa městskou policií. </w:t>
      </w:r>
    </w:p>
    <w:p w:rsidR="006F36B6" w:rsidRPr="006A2100" w:rsidRDefault="006F36B6" w:rsidP="006F36B6">
      <w:pPr>
        <w:jc w:val="both"/>
        <w:outlineLvl w:val="2"/>
        <w:rPr>
          <w:b/>
        </w:rPr>
      </w:pPr>
    </w:p>
    <w:p w:rsidR="006F36B6" w:rsidRPr="006A2100" w:rsidRDefault="006F36B6" w:rsidP="006F36B6">
      <w:pPr>
        <w:jc w:val="both"/>
        <w:outlineLvl w:val="2"/>
      </w:pPr>
      <w:r w:rsidRPr="006A2100">
        <w:t>Příspěvek na úhradu nákladů za trvalé označení psů ve výši 200</w:t>
      </w:r>
      <w:r w:rsidR="003C45F5" w:rsidRPr="006A2100">
        <w:t>,-</w:t>
      </w:r>
      <w:r w:rsidRPr="006A2100">
        <w:t xml:space="preserve"> Kč nedoporučuje</w:t>
      </w:r>
      <w:r w:rsidR="009629FA" w:rsidRPr="006A2100">
        <w:t xml:space="preserve"> Finanční odbor</w:t>
      </w:r>
      <w:r w:rsidRPr="006A2100">
        <w:t xml:space="preserve"> nadále vyplácet, neboť povinnost čipování je stanovena přímo zákonem a příspěvek tak ztrácí svoji motivační funkci. Pro chovatele, kteří splní svoji povinnost čipovat psa stanovenou pouze obecně závaznou vyhláškou, tedy do 31. 12. 2019, bude stanoven</w:t>
      </w:r>
      <w:r w:rsidR="003C45F5" w:rsidRPr="006A2100">
        <w:t>o</w:t>
      </w:r>
      <w:r w:rsidRPr="006A2100">
        <w:t xml:space="preserve"> čtyřměsíční přechodné období, v němž mohou o proplacení finančního příspěvku požádat. </w:t>
      </w:r>
    </w:p>
    <w:p w:rsidR="006F36B6" w:rsidRPr="006A2100" w:rsidRDefault="006F36B6" w:rsidP="006F36B6">
      <w:pPr>
        <w:jc w:val="both"/>
        <w:outlineLvl w:val="2"/>
      </w:pPr>
    </w:p>
    <w:p w:rsidR="00421830" w:rsidRPr="008D19FE" w:rsidRDefault="00421830" w:rsidP="00421830">
      <w:pPr>
        <w:tabs>
          <w:tab w:val="left" w:pos="1206"/>
        </w:tabs>
        <w:jc w:val="both"/>
      </w:pPr>
      <w:r w:rsidRPr="008D19FE">
        <w:t>Návrh obecně závazné vyhlášky byl před předložením do Zastupitelstva města Prostějova zaslán k předběžnému posouzení zákonnosti obecně závazné vyhlášky Ministerstvu vnitra ČR – odboru veřejné správy, dozoru a kontroly</w:t>
      </w:r>
      <w:r w:rsidR="00574EB2">
        <w:t xml:space="preserve">, aby </w:t>
      </w:r>
      <w:r w:rsidRPr="008D19FE">
        <w:t xml:space="preserve">nebyl shledán v rozporu se zákonem. Obdržená doporučení Ministerstva vnitra byla zapracována do textu obecně závazné vyhlášky. </w:t>
      </w:r>
    </w:p>
    <w:p w:rsidR="006F36B6" w:rsidRPr="006A2100" w:rsidRDefault="006F36B6" w:rsidP="00617492">
      <w:pPr>
        <w:tabs>
          <w:tab w:val="left" w:pos="284"/>
        </w:tabs>
        <w:jc w:val="both"/>
        <w:rPr>
          <w:b/>
          <w:u w:val="single"/>
        </w:rPr>
      </w:pPr>
    </w:p>
    <w:p w:rsidR="006C55C1" w:rsidRPr="00504EC0" w:rsidRDefault="006C55C1" w:rsidP="006C55C1">
      <w:pPr>
        <w:jc w:val="both"/>
      </w:pPr>
      <w:r w:rsidRPr="00504EC0">
        <w:lastRenderedPageBreak/>
        <w:t xml:space="preserve">Záležitost byla projednána na schůzi Rady města Prostějova konané dne </w:t>
      </w:r>
      <w:r w:rsidR="006A2100" w:rsidRPr="00504EC0">
        <w:t>19.11.2019</w:t>
      </w:r>
      <w:r w:rsidRPr="00504EC0">
        <w:t>, která doporučila usnesením č.</w:t>
      </w:r>
      <w:r w:rsidR="00504EC0" w:rsidRPr="00504EC0">
        <w:t xml:space="preserve"> 91073 </w:t>
      </w:r>
      <w:r w:rsidRPr="00504EC0">
        <w:t>vydat Obecně závaznou vyhlášku statutárního města Prostějova</w:t>
      </w:r>
      <w:r w:rsidR="006A2100" w:rsidRPr="00504EC0">
        <w:t xml:space="preserve"> </w:t>
      </w:r>
      <w:r w:rsidR="006A2100" w:rsidRPr="00504EC0">
        <w:rPr>
          <w:bCs/>
        </w:rPr>
        <w:t xml:space="preserve">o evidenci označovaných psů a jejich chovatelů. </w:t>
      </w:r>
      <w:r w:rsidRPr="00504EC0">
        <w:t xml:space="preserve"> </w:t>
      </w:r>
    </w:p>
    <w:p w:rsidR="006C55C1" w:rsidRPr="006A2100" w:rsidRDefault="006C55C1" w:rsidP="00617492">
      <w:pPr>
        <w:tabs>
          <w:tab w:val="left" w:pos="284"/>
        </w:tabs>
        <w:jc w:val="both"/>
        <w:rPr>
          <w:b/>
          <w:u w:val="single"/>
        </w:rPr>
      </w:pPr>
    </w:p>
    <w:p w:rsidR="000E0E6C" w:rsidRPr="006A2100" w:rsidRDefault="000E0E6C" w:rsidP="00617492">
      <w:pPr>
        <w:tabs>
          <w:tab w:val="left" w:pos="284"/>
        </w:tabs>
        <w:jc w:val="both"/>
        <w:rPr>
          <w:b/>
          <w:u w:val="single"/>
        </w:rPr>
      </w:pPr>
    </w:p>
    <w:tbl>
      <w:tblPr>
        <w:tblStyle w:val="Mkatabulky"/>
        <w:tblW w:w="0" w:type="auto"/>
        <w:tblLook w:val="04A0" w:firstRow="1" w:lastRow="0" w:firstColumn="1" w:lastColumn="0" w:noHBand="0" w:noVBand="1"/>
      </w:tblPr>
      <w:tblGrid>
        <w:gridCol w:w="416"/>
        <w:gridCol w:w="2758"/>
        <w:gridCol w:w="2367"/>
        <w:gridCol w:w="3947"/>
      </w:tblGrid>
      <w:tr w:rsidR="000E0E6C" w:rsidRPr="006A2100" w:rsidTr="00F4019D">
        <w:tc>
          <w:tcPr>
            <w:tcW w:w="9663" w:type="dxa"/>
            <w:gridSpan w:val="4"/>
            <w:shd w:val="clear" w:color="auto" w:fill="EEECE1" w:themeFill="background2"/>
          </w:tcPr>
          <w:p w:rsidR="000E0E6C" w:rsidRPr="006A2100" w:rsidRDefault="000E0E6C" w:rsidP="00F4019D">
            <w:pPr>
              <w:jc w:val="both"/>
              <w:rPr>
                <w:bCs/>
              </w:rPr>
            </w:pPr>
            <w:r w:rsidRPr="006A2100">
              <w:rPr>
                <w:bCs/>
              </w:rPr>
              <w:t>Důvodová zpráva obsahuje stanoviska dotčených odborů MMPv (subjektů)</w:t>
            </w:r>
          </w:p>
        </w:tc>
      </w:tr>
      <w:tr w:rsidR="000E0E6C" w:rsidRPr="006A2100" w:rsidTr="00F4019D">
        <w:tc>
          <w:tcPr>
            <w:tcW w:w="3237" w:type="dxa"/>
            <w:gridSpan w:val="2"/>
            <w:shd w:val="clear" w:color="auto" w:fill="EEECE1" w:themeFill="background2"/>
          </w:tcPr>
          <w:p w:rsidR="000E0E6C" w:rsidRPr="006A2100" w:rsidRDefault="000E0E6C" w:rsidP="00F4019D">
            <w:pPr>
              <w:jc w:val="both"/>
              <w:rPr>
                <w:bCs/>
              </w:rPr>
            </w:pPr>
            <w:r w:rsidRPr="006A2100">
              <w:rPr>
                <w:bCs/>
              </w:rPr>
              <w:t>Odbor MMPv (subjekt)</w:t>
            </w:r>
          </w:p>
        </w:tc>
        <w:tc>
          <w:tcPr>
            <w:tcW w:w="2400" w:type="dxa"/>
            <w:shd w:val="clear" w:color="auto" w:fill="EEECE1" w:themeFill="background2"/>
          </w:tcPr>
          <w:p w:rsidR="000E0E6C" w:rsidRPr="006A2100" w:rsidRDefault="000E0E6C" w:rsidP="00F4019D">
            <w:pPr>
              <w:jc w:val="both"/>
              <w:rPr>
                <w:bCs/>
              </w:rPr>
            </w:pPr>
            <w:r w:rsidRPr="006A2100">
              <w:rPr>
                <w:bCs/>
              </w:rPr>
              <w:t>Stanovisko ze dne</w:t>
            </w:r>
          </w:p>
        </w:tc>
        <w:tc>
          <w:tcPr>
            <w:tcW w:w="4026" w:type="dxa"/>
            <w:shd w:val="clear" w:color="auto" w:fill="EEECE1" w:themeFill="background2"/>
          </w:tcPr>
          <w:p w:rsidR="000E0E6C" w:rsidRPr="006A2100" w:rsidRDefault="000E0E6C" w:rsidP="00F4019D">
            <w:pPr>
              <w:jc w:val="both"/>
              <w:rPr>
                <w:bCs/>
              </w:rPr>
            </w:pPr>
            <w:r w:rsidRPr="006A2100">
              <w:rPr>
                <w:bCs/>
              </w:rPr>
              <w:t>Resumé</w:t>
            </w:r>
          </w:p>
        </w:tc>
      </w:tr>
      <w:tr w:rsidR="000E0E6C" w:rsidRPr="006A2100" w:rsidTr="00F4019D">
        <w:tc>
          <w:tcPr>
            <w:tcW w:w="417" w:type="dxa"/>
          </w:tcPr>
          <w:p w:rsidR="000E0E6C" w:rsidRPr="006A2100" w:rsidRDefault="000E0E6C" w:rsidP="00F4019D">
            <w:pPr>
              <w:jc w:val="both"/>
              <w:rPr>
                <w:bCs/>
              </w:rPr>
            </w:pPr>
            <w:r w:rsidRPr="006A2100">
              <w:rPr>
                <w:bCs/>
              </w:rPr>
              <w:t>1.</w:t>
            </w:r>
          </w:p>
        </w:tc>
        <w:tc>
          <w:tcPr>
            <w:tcW w:w="2820" w:type="dxa"/>
          </w:tcPr>
          <w:p w:rsidR="000E0E6C" w:rsidRPr="006A2100" w:rsidRDefault="000E0E6C" w:rsidP="00F4019D">
            <w:pPr>
              <w:jc w:val="both"/>
              <w:rPr>
                <w:bCs/>
              </w:rPr>
            </w:pPr>
            <w:r w:rsidRPr="006A2100">
              <w:rPr>
                <w:bCs/>
              </w:rPr>
              <w:t>OP OKT</w:t>
            </w:r>
          </w:p>
        </w:tc>
        <w:tc>
          <w:tcPr>
            <w:tcW w:w="2400" w:type="dxa"/>
          </w:tcPr>
          <w:p w:rsidR="000E0E6C" w:rsidRPr="006A2100" w:rsidRDefault="000E0E6C" w:rsidP="00F4019D">
            <w:pPr>
              <w:jc w:val="both"/>
              <w:rPr>
                <w:bCs/>
                <w:i/>
              </w:rPr>
            </w:pPr>
            <w:r w:rsidRPr="006A2100">
              <w:rPr>
                <w:bCs/>
                <w:i/>
              </w:rPr>
              <w:t xml:space="preserve"> </w:t>
            </w:r>
          </w:p>
        </w:tc>
        <w:tc>
          <w:tcPr>
            <w:tcW w:w="4026" w:type="dxa"/>
          </w:tcPr>
          <w:p w:rsidR="000E0E6C" w:rsidRPr="006A2100" w:rsidRDefault="000E0E6C" w:rsidP="00F4019D">
            <w:pPr>
              <w:jc w:val="both"/>
              <w:rPr>
                <w:bCs/>
              </w:rPr>
            </w:pPr>
            <w:r w:rsidRPr="006A2100">
              <w:rPr>
                <w:bCs/>
              </w:rPr>
              <w:t xml:space="preserve">Doporučuje </w:t>
            </w:r>
          </w:p>
        </w:tc>
      </w:tr>
      <w:tr w:rsidR="000E0E6C" w:rsidRPr="006A2100" w:rsidTr="00F4019D">
        <w:tc>
          <w:tcPr>
            <w:tcW w:w="417" w:type="dxa"/>
          </w:tcPr>
          <w:p w:rsidR="000E0E6C" w:rsidRPr="006A2100" w:rsidRDefault="000E0E6C" w:rsidP="00F4019D">
            <w:pPr>
              <w:jc w:val="both"/>
              <w:rPr>
                <w:bCs/>
              </w:rPr>
            </w:pPr>
            <w:r w:rsidRPr="006A2100">
              <w:rPr>
                <w:bCs/>
              </w:rPr>
              <w:t>2.</w:t>
            </w:r>
          </w:p>
        </w:tc>
        <w:tc>
          <w:tcPr>
            <w:tcW w:w="2820" w:type="dxa"/>
          </w:tcPr>
          <w:p w:rsidR="000E0E6C" w:rsidRPr="006A2100" w:rsidRDefault="00D65D35" w:rsidP="00F4019D">
            <w:pPr>
              <w:jc w:val="both"/>
              <w:rPr>
                <w:bCs/>
              </w:rPr>
            </w:pPr>
            <w:r w:rsidRPr="006A2100">
              <w:rPr>
                <w:bCs/>
              </w:rPr>
              <w:t>FO</w:t>
            </w:r>
          </w:p>
        </w:tc>
        <w:tc>
          <w:tcPr>
            <w:tcW w:w="2400" w:type="dxa"/>
          </w:tcPr>
          <w:p w:rsidR="000E0E6C" w:rsidRPr="006A2100" w:rsidRDefault="000E0E6C" w:rsidP="00F4019D">
            <w:pPr>
              <w:jc w:val="both"/>
              <w:rPr>
                <w:bCs/>
                <w:i/>
              </w:rPr>
            </w:pPr>
          </w:p>
        </w:tc>
        <w:tc>
          <w:tcPr>
            <w:tcW w:w="4026" w:type="dxa"/>
          </w:tcPr>
          <w:p w:rsidR="000E0E6C" w:rsidRPr="006A2100" w:rsidRDefault="00504EC0" w:rsidP="00F4019D">
            <w:pPr>
              <w:jc w:val="both"/>
              <w:rPr>
                <w:bCs/>
              </w:rPr>
            </w:pPr>
            <w:r>
              <w:rPr>
                <w:bCs/>
              </w:rPr>
              <w:t>Doporučuje</w:t>
            </w:r>
          </w:p>
        </w:tc>
      </w:tr>
      <w:tr w:rsidR="000E0E6C" w:rsidRPr="006A2100" w:rsidTr="00F4019D">
        <w:tc>
          <w:tcPr>
            <w:tcW w:w="417" w:type="dxa"/>
          </w:tcPr>
          <w:p w:rsidR="000E0E6C" w:rsidRPr="006A2100" w:rsidRDefault="000E0E6C" w:rsidP="00F4019D">
            <w:pPr>
              <w:jc w:val="both"/>
              <w:rPr>
                <w:bCs/>
              </w:rPr>
            </w:pPr>
          </w:p>
        </w:tc>
        <w:tc>
          <w:tcPr>
            <w:tcW w:w="2820" w:type="dxa"/>
          </w:tcPr>
          <w:p w:rsidR="000E0E6C" w:rsidRPr="006A2100" w:rsidRDefault="000E0E6C" w:rsidP="00F4019D">
            <w:pPr>
              <w:jc w:val="both"/>
              <w:rPr>
                <w:bCs/>
              </w:rPr>
            </w:pPr>
          </w:p>
        </w:tc>
        <w:tc>
          <w:tcPr>
            <w:tcW w:w="2400" w:type="dxa"/>
          </w:tcPr>
          <w:p w:rsidR="000E0E6C" w:rsidRPr="006A2100" w:rsidRDefault="000E0E6C" w:rsidP="00F4019D">
            <w:pPr>
              <w:jc w:val="both"/>
              <w:rPr>
                <w:bCs/>
                <w:i/>
              </w:rPr>
            </w:pPr>
          </w:p>
        </w:tc>
        <w:tc>
          <w:tcPr>
            <w:tcW w:w="4026" w:type="dxa"/>
          </w:tcPr>
          <w:p w:rsidR="000E0E6C" w:rsidRPr="006A2100" w:rsidRDefault="000E0E6C" w:rsidP="00F4019D">
            <w:pPr>
              <w:jc w:val="both"/>
              <w:rPr>
                <w:bCs/>
              </w:rPr>
            </w:pPr>
          </w:p>
        </w:tc>
      </w:tr>
    </w:tbl>
    <w:p w:rsidR="000E0E6C" w:rsidRPr="006A2100" w:rsidRDefault="000E0E6C" w:rsidP="000E0E6C">
      <w:pPr>
        <w:ind w:left="2124" w:hanging="2124"/>
        <w:jc w:val="both"/>
        <w:rPr>
          <w:bCs/>
        </w:rPr>
      </w:pPr>
    </w:p>
    <w:p w:rsidR="000E0E6C" w:rsidRPr="006A2100" w:rsidRDefault="000E0E6C" w:rsidP="000E0E6C">
      <w:pPr>
        <w:ind w:left="2124" w:hanging="2124"/>
        <w:jc w:val="both"/>
        <w:rPr>
          <w:bCs/>
        </w:rPr>
      </w:pPr>
    </w:p>
    <w:p w:rsidR="000E0E6C" w:rsidRPr="006A2100" w:rsidRDefault="000E0E6C" w:rsidP="000E0E6C">
      <w:pPr>
        <w:rPr>
          <w:b/>
          <w:sz w:val="22"/>
          <w:szCs w:val="22"/>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965DD4" w:rsidRPr="006A2100" w:rsidRDefault="00965DD4" w:rsidP="00B8533E">
      <w:pPr>
        <w:jc w:val="both"/>
        <w:rPr>
          <w:bCs/>
        </w:rPr>
      </w:pPr>
    </w:p>
    <w:p w:rsidR="006A2100" w:rsidRPr="006A2100" w:rsidRDefault="007C702D" w:rsidP="006A2100">
      <w:pPr>
        <w:jc w:val="both"/>
        <w:rPr>
          <w:bCs/>
        </w:rPr>
      </w:pPr>
      <w:r w:rsidRPr="006A2100">
        <w:rPr>
          <w:bCs/>
        </w:rPr>
        <w:t>Příloha</w:t>
      </w:r>
      <w:r w:rsidR="002C392A" w:rsidRPr="006A2100">
        <w:rPr>
          <w:bCs/>
        </w:rPr>
        <w:t xml:space="preserve"> č. 1</w:t>
      </w:r>
      <w:r w:rsidR="006A2100" w:rsidRPr="006A2100">
        <w:rPr>
          <w:bCs/>
        </w:rPr>
        <w:t xml:space="preserve">    </w:t>
      </w:r>
      <w:r w:rsidR="002C392A" w:rsidRPr="006A2100">
        <w:rPr>
          <w:bCs/>
        </w:rPr>
        <w:t>Návrh Obecně závazné vyhlášky</w:t>
      </w:r>
      <w:r w:rsidRPr="006A2100">
        <w:rPr>
          <w:bCs/>
        </w:rPr>
        <w:t xml:space="preserve"> o evidenci ozna</w:t>
      </w:r>
      <w:r w:rsidR="002C392A" w:rsidRPr="006A2100">
        <w:rPr>
          <w:bCs/>
        </w:rPr>
        <w:t xml:space="preserve">čovaných psů </w:t>
      </w:r>
    </w:p>
    <w:p w:rsidR="007C702D" w:rsidRPr="006A2100" w:rsidRDefault="006A2100" w:rsidP="006A2100">
      <w:pPr>
        <w:jc w:val="both"/>
        <w:rPr>
          <w:bCs/>
        </w:rPr>
      </w:pPr>
      <w:r w:rsidRPr="006A2100">
        <w:rPr>
          <w:bCs/>
        </w:rPr>
        <w:t xml:space="preserve">                      </w:t>
      </w:r>
      <w:r w:rsidR="002C392A" w:rsidRPr="006A2100">
        <w:rPr>
          <w:bCs/>
        </w:rPr>
        <w:t>a jejich chovatelů</w:t>
      </w:r>
    </w:p>
    <w:p w:rsidR="00965DD4" w:rsidRPr="006A2100" w:rsidRDefault="00965DD4" w:rsidP="00B8533E">
      <w:pPr>
        <w:jc w:val="both"/>
        <w:rPr>
          <w:bCs/>
        </w:rPr>
      </w:pPr>
    </w:p>
    <w:p w:rsidR="006A2100" w:rsidRPr="006A2100" w:rsidRDefault="006A2100" w:rsidP="006A2100">
      <w:pPr>
        <w:pStyle w:val="Default"/>
        <w:rPr>
          <w:rFonts w:ascii="Times New Roman" w:hAnsi="Times New Roman" w:cs="Times New Roman"/>
          <w:u w:val="single"/>
        </w:rPr>
      </w:pPr>
    </w:p>
    <w:p w:rsidR="00E704C3" w:rsidRPr="006A2100" w:rsidRDefault="00E704C3" w:rsidP="00B8533E">
      <w:pPr>
        <w:jc w:val="both"/>
        <w:rPr>
          <w:bCs/>
        </w:rPr>
      </w:pPr>
    </w:p>
    <w:p w:rsidR="00E704C3" w:rsidRPr="006A2100" w:rsidRDefault="00E704C3" w:rsidP="00B8533E">
      <w:pPr>
        <w:jc w:val="both"/>
        <w:rPr>
          <w:bCs/>
        </w:rPr>
      </w:pPr>
    </w:p>
    <w:p w:rsidR="00E704C3" w:rsidRPr="006A2100" w:rsidRDefault="00E704C3" w:rsidP="00B8533E">
      <w:pPr>
        <w:jc w:val="both"/>
        <w:rPr>
          <w:bCs/>
        </w:rPr>
      </w:pPr>
    </w:p>
    <w:p w:rsidR="002F3070" w:rsidRPr="006A2100" w:rsidRDefault="002F3070" w:rsidP="00B8533E">
      <w:pPr>
        <w:jc w:val="both"/>
        <w:rPr>
          <w:bCs/>
        </w:rPr>
      </w:pPr>
    </w:p>
    <w:p w:rsidR="002F3070" w:rsidRPr="006A2100" w:rsidRDefault="002F3070" w:rsidP="00B8533E">
      <w:pPr>
        <w:jc w:val="both"/>
        <w:rPr>
          <w:bCs/>
        </w:rPr>
      </w:pPr>
    </w:p>
    <w:p w:rsidR="002F3070" w:rsidRPr="006A2100" w:rsidRDefault="002F3070" w:rsidP="00B8533E">
      <w:pPr>
        <w:jc w:val="both"/>
        <w:rPr>
          <w:bCs/>
        </w:rPr>
      </w:pPr>
    </w:p>
    <w:p w:rsidR="002F3070" w:rsidRPr="006A2100" w:rsidRDefault="002F3070" w:rsidP="00B8533E">
      <w:pPr>
        <w:jc w:val="both"/>
        <w:rPr>
          <w:bCs/>
        </w:rPr>
      </w:pPr>
    </w:p>
    <w:p w:rsidR="002F3070" w:rsidRPr="006A2100" w:rsidRDefault="002F3070" w:rsidP="00B8533E">
      <w:pPr>
        <w:jc w:val="both"/>
        <w:rPr>
          <w:bCs/>
        </w:rPr>
      </w:pPr>
    </w:p>
    <w:p w:rsidR="002F3070" w:rsidRPr="006A2100" w:rsidRDefault="002F3070" w:rsidP="00B8533E">
      <w:pPr>
        <w:jc w:val="both"/>
        <w:rPr>
          <w:bCs/>
        </w:rPr>
      </w:pPr>
    </w:p>
    <w:p w:rsidR="002F3070" w:rsidRPr="006A2100" w:rsidRDefault="002F3070" w:rsidP="00B8533E">
      <w:pPr>
        <w:jc w:val="both"/>
        <w:rPr>
          <w:bCs/>
        </w:rPr>
      </w:pPr>
    </w:p>
    <w:p w:rsidR="00B32882" w:rsidRPr="006A2100" w:rsidRDefault="00B32882" w:rsidP="00B8533E">
      <w:pPr>
        <w:jc w:val="both"/>
        <w:rPr>
          <w:bCs/>
        </w:rPr>
      </w:pPr>
    </w:p>
    <w:p w:rsidR="00B32882" w:rsidRPr="006A2100" w:rsidRDefault="00B32882" w:rsidP="00B8533E">
      <w:pPr>
        <w:jc w:val="both"/>
        <w:rPr>
          <w:bCs/>
        </w:rPr>
      </w:pPr>
    </w:p>
    <w:p w:rsidR="00B32882" w:rsidRPr="006A2100" w:rsidRDefault="00B32882" w:rsidP="00B8533E">
      <w:pPr>
        <w:jc w:val="both"/>
        <w:rPr>
          <w:bCs/>
        </w:rPr>
      </w:pPr>
    </w:p>
    <w:p w:rsidR="00B32882" w:rsidRPr="006A2100" w:rsidRDefault="00B32882" w:rsidP="00B8533E">
      <w:pPr>
        <w:jc w:val="both"/>
        <w:rPr>
          <w:bCs/>
        </w:rPr>
      </w:pPr>
    </w:p>
    <w:p w:rsidR="00B32882" w:rsidRPr="006A2100" w:rsidRDefault="00B32882" w:rsidP="00B8533E">
      <w:pPr>
        <w:jc w:val="both"/>
        <w:rPr>
          <w:bCs/>
        </w:rPr>
      </w:pPr>
    </w:p>
    <w:p w:rsidR="00B32882" w:rsidRPr="006A2100" w:rsidRDefault="00B32882" w:rsidP="00B8533E">
      <w:pPr>
        <w:jc w:val="both"/>
        <w:rPr>
          <w:bCs/>
        </w:rPr>
      </w:pPr>
    </w:p>
    <w:p w:rsidR="00B32882" w:rsidRDefault="00B32882" w:rsidP="00B8533E">
      <w:pPr>
        <w:jc w:val="both"/>
        <w:rPr>
          <w:rFonts w:ascii="Arial" w:hAnsi="Arial" w:cs="Arial"/>
          <w:bCs/>
        </w:rPr>
      </w:pPr>
    </w:p>
    <w:p w:rsidR="00B32882" w:rsidRDefault="00B32882" w:rsidP="00B8533E">
      <w:pPr>
        <w:jc w:val="both"/>
        <w:rPr>
          <w:rFonts w:ascii="Arial" w:hAnsi="Arial" w:cs="Arial"/>
          <w:bCs/>
        </w:rPr>
      </w:pPr>
    </w:p>
    <w:p w:rsidR="00B32882" w:rsidRDefault="00B32882" w:rsidP="00B8533E">
      <w:pPr>
        <w:jc w:val="both"/>
        <w:rPr>
          <w:rFonts w:ascii="Arial" w:hAnsi="Arial" w:cs="Arial"/>
          <w:bCs/>
        </w:rPr>
      </w:pPr>
    </w:p>
    <w:p w:rsidR="00B32882" w:rsidRDefault="00B32882" w:rsidP="00B8533E">
      <w:pPr>
        <w:jc w:val="both"/>
        <w:rPr>
          <w:rFonts w:ascii="Arial" w:hAnsi="Arial" w:cs="Arial"/>
          <w:bCs/>
        </w:rPr>
      </w:pPr>
    </w:p>
    <w:p w:rsidR="00E704C3" w:rsidRDefault="002C392A" w:rsidP="00B8533E">
      <w:pPr>
        <w:jc w:val="both"/>
        <w:rPr>
          <w:rFonts w:ascii="Arial" w:hAnsi="Arial" w:cs="Arial"/>
          <w:bCs/>
        </w:rPr>
      </w:pPr>
      <w:r>
        <w:rPr>
          <w:rFonts w:ascii="Arial" w:hAnsi="Arial" w:cs="Arial"/>
          <w:bCs/>
        </w:rPr>
        <w:t>Příloha č. 1</w:t>
      </w:r>
    </w:p>
    <w:p w:rsidR="00E704C3" w:rsidRDefault="00E704C3" w:rsidP="00B8533E">
      <w:pPr>
        <w:jc w:val="both"/>
        <w:rPr>
          <w:rFonts w:ascii="Arial" w:hAnsi="Arial" w:cs="Arial"/>
          <w:bCs/>
        </w:rPr>
      </w:pPr>
    </w:p>
    <w:tbl>
      <w:tblPr>
        <w:tblW w:w="9089" w:type="dxa"/>
        <w:tblInd w:w="53" w:type="dxa"/>
        <w:tblLayout w:type="fixed"/>
        <w:tblCellMar>
          <w:left w:w="70" w:type="dxa"/>
          <w:right w:w="70" w:type="dxa"/>
        </w:tblCellMar>
        <w:tblLook w:val="04A0" w:firstRow="1" w:lastRow="0" w:firstColumn="1" w:lastColumn="0" w:noHBand="0" w:noVBand="1"/>
      </w:tblPr>
      <w:tblGrid>
        <w:gridCol w:w="9089"/>
      </w:tblGrid>
      <w:tr w:rsidR="002C392A" w:rsidRPr="00DB1950" w:rsidTr="009E7CD4">
        <w:trPr>
          <w:trHeight w:val="2977"/>
        </w:trPr>
        <w:tc>
          <w:tcPr>
            <w:tcW w:w="9089" w:type="dxa"/>
          </w:tcPr>
          <w:tbl>
            <w:tblPr>
              <w:tblW w:w="9345" w:type="dxa"/>
              <w:tblInd w:w="53" w:type="dxa"/>
              <w:tblLayout w:type="fixed"/>
              <w:tblCellMar>
                <w:left w:w="70" w:type="dxa"/>
                <w:right w:w="70" w:type="dxa"/>
              </w:tblCellMar>
              <w:tblLook w:val="0000" w:firstRow="0" w:lastRow="0" w:firstColumn="0" w:lastColumn="0" w:noHBand="0" w:noVBand="0"/>
            </w:tblPr>
            <w:tblGrid>
              <w:gridCol w:w="3424"/>
              <w:gridCol w:w="5921"/>
            </w:tblGrid>
            <w:tr w:rsidR="002C392A" w:rsidRPr="00DB1950" w:rsidTr="009E7CD4">
              <w:trPr>
                <w:trHeight w:hRule="exact" w:val="64"/>
              </w:trPr>
              <w:tc>
                <w:tcPr>
                  <w:tcW w:w="3424" w:type="dxa"/>
                </w:tcPr>
                <w:p w:rsidR="002C392A" w:rsidRPr="00DB1950" w:rsidRDefault="002C392A" w:rsidP="009E7CD4"/>
              </w:tc>
              <w:tc>
                <w:tcPr>
                  <w:tcW w:w="5921" w:type="dxa"/>
                </w:tcPr>
                <w:p w:rsidR="002C392A" w:rsidRPr="00DB1950" w:rsidRDefault="002C392A" w:rsidP="009E7CD4"/>
              </w:tc>
            </w:tr>
          </w:tbl>
          <w:p w:rsidR="002C392A" w:rsidRPr="00DB1950" w:rsidRDefault="002C392A" w:rsidP="009E7CD4">
            <w:pPr>
              <w:pStyle w:val="Default"/>
              <w:jc w:val="center"/>
              <w:rPr>
                <w:rFonts w:ascii="Times New Roman" w:hAnsi="Times New Roman" w:cs="Times New Roman"/>
                <w:b/>
              </w:rPr>
            </w:pPr>
            <w:r w:rsidRPr="00DB1950">
              <w:rPr>
                <w:rFonts w:ascii="Times New Roman" w:hAnsi="Times New Roman" w:cs="Times New Roman"/>
                <w:b/>
              </w:rPr>
              <w:t>Statutární m</w:t>
            </w:r>
            <w:r w:rsidRPr="00DB1950">
              <w:rPr>
                <w:rFonts w:ascii="Times New Roman" w:hAnsi="Times New Roman" w:cs="Times New Roman"/>
                <w:b/>
                <w:bCs/>
              </w:rPr>
              <w:t>ěsto Prostějov</w:t>
            </w:r>
          </w:p>
          <w:p w:rsidR="002C392A" w:rsidRPr="00DB1950" w:rsidRDefault="002C392A" w:rsidP="009E7CD4">
            <w:pPr>
              <w:pStyle w:val="Default"/>
              <w:jc w:val="center"/>
              <w:rPr>
                <w:rFonts w:ascii="Times New Roman" w:hAnsi="Times New Roman" w:cs="Times New Roman"/>
              </w:rPr>
            </w:pPr>
            <w:r w:rsidRPr="00DB1950">
              <w:rPr>
                <w:rFonts w:ascii="Times New Roman" w:hAnsi="Times New Roman" w:cs="Times New Roman"/>
                <w:b/>
                <w:bCs/>
              </w:rPr>
              <w:t>Zastupitelstvo města Prostějova</w:t>
            </w:r>
          </w:p>
          <w:p w:rsidR="002C392A" w:rsidRPr="00DB1950" w:rsidRDefault="002C392A" w:rsidP="009E7CD4">
            <w:pPr>
              <w:pStyle w:val="Default"/>
              <w:jc w:val="center"/>
              <w:rPr>
                <w:rFonts w:ascii="Times New Roman" w:hAnsi="Times New Roman" w:cs="Times New Roman"/>
                <w:b/>
                <w:bCs/>
              </w:rPr>
            </w:pPr>
          </w:p>
          <w:p w:rsidR="002C392A" w:rsidRPr="00DB1950" w:rsidRDefault="002C392A" w:rsidP="009E7CD4">
            <w:pPr>
              <w:pStyle w:val="Default"/>
              <w:jc w:val="center"/>
              <w:rPr>
                <w:rFonts w:ascii="Times New Roman" w:hAnsi="Times New Roman" w:cs="Times New Roman"/>
                <w:b/>
                <w:bCs/>
              </w:rPr>
            </w:pPr>
            <w:r w:rsidRPr="00DB1950">
              <w:rPr>
                <w:rFonts w:ascii="Times New Roman" w:hAnsi="Times New Roman" w:cs="Times New Roman"/>
                <w:b/>
                <w:bCs/>
              </w:rPr>
              <w:t xml:space="preserve">Obecně závazná vyhláška č. …./2019, </w:t>
            </w:r>
          </w:p>
          <w:p w:rsidR="002C392A" w:rsidRPr="00DB1950" w:rsidRDefault="002C392A" w:rsidP="009E7CD4">
            <w:pPr>
              <w:pStyle w:val="Default"/>
              <w:jc w:val="center"/>
              <w:rPr>
                <w:rFonts w:ascii="Times New Roman" w:hAnsi="Times New Roman" w:cs="Times New Roman"/>
              </w:rPr>
            </w:pPr>
            <w:r w:rsidRPr="00DB1950">
              <w:rPr>
                <w:rFonts w:ascii="Times New Roman" w:hAnsi="Times New Roman" w:cs="Times New Roman"/>
                <w:b/>
                <w:bCs/>
              </w:rPr>
              <w:t>o evidenci označených psů a jejich chovatelů</w:t>
            </w:r>
          </w:p>
          <w:p w:rsidR="002C392A" w:rsidRPr="00DB1950" w:rsidRDefault="002C392A" w:rsidP="009E7CD4"/>
          <w:p w:rsidR="002C392A" w:rsidRPr="00DB1950" w:rsidRDefault="002C392A" w:rsidP="009E7CD4">
            <w:pPr>
              <w:pStyle w:val="Podtitul"/>
              <w:widowControl/>
              <w:jc w:val="both"/>
              <w:rPr>
                <w:b w:val="0"/>
                <w:sz w:val="24"/>
                <w:szCs w:val="24"/>
              </w:rPr>
            </w:pPr>
            <w:r w:rsidRPr="00DB1950">
              <w:rPr>
                <w:b w:val="0"/>
                <w:color w:val="000000"/>
                <w:sz w:val="24"/>
                <w:szCs w:val="24"/>
              </w:rPr>
              <w:t xml:space="preserve">Zastupitelstvo města Prostějova se na svém zasedání dne ........ usnesením č. ...... usneslo vydat </w:t>
            </w:r>
            <w:r w:rsidRPr="00DB1950">
              <w:rPr>
                <w:b w:val="0"/>
                <w:sz w:val="24"/>
                <w:szCs w:val="24"/>
              </w:rPr>
              <w:t xml:space="preserve">na základě </w:t>
            </w:r>
            <w:r w:rsidRPr="00DB1950">
              <w:rPr>
                <w:sz w:val="24"/>
                <w:szCs w:val="24"/>
              </w:rPr>
              <w:t xml:space="preserve"> </w:t>
            </w:r>
            <w:r w:rsidRPr="00DB1950">
              <w:rPr>
                <w:b w:val="0"/>
                <w:sz w:val="24"/>
                <w:szCs w:val="24"/>
              </w:rPr>
              <w:t>ustanovení  § 13b odst. 2</w:t>
            </w:r>
            <w:r w:rsidRPr="00DB1950">
              <w:rPr>
                <w:sz w:val="24"/>
                <w:szCs w:val="24"/>
              </w:rPr>
              <w:t xml:space="preserve"> </w:t>
            </w:r>
            <w:r w:rsidRPr="00DB1950">
              <w:rPr>
                <w:b w:val="0"/>
                <w:sz w:val="24"/>
                <w:szCs w:val="24"/>
              </w:rPr>
              <w:t>zákona č.  246/1992 Sb., na ochranu zvířat proti týrání, ve znění pozdějších předpisů,  a  v souladu s ustanovením § 10 písm. d), § 35 a § 84 odst. 2 písm. h) zákona č. 128/2000 Sb., o obcích (obecní zřízení), ve znění pozdějších předpisů, tuto obecně závaznou vyhlášku:</w:t>
            </w:r>
          </w:p>
          <w:p w:rsidR="002C392A" w:rsidRPr="00DB1950" w:rsidRDefault="002C392A" w:rsidP="009E7CD4">
            <w:pPr>
              <w:jc w:val="both"/>
              <w:rPr>
                <w:color w:val="000000"/>
              </w:rPr>
            </w:pPr>
          </w:p>
          <w:p w:rsidR="002C392A" w:rsidRPr="00DB1950" w:rsidRDefault="002C392A" w:rsidP="009E7CD4">
            <w:pPr>
              <w:pStyle w:val="Podtitul"/>
              <w:widowControl/>
              <w:jc w:val="both"/>
              <w:rPr>
                <w:b w:val="0"/>
                <w:sz w:val="24"/>
                <w:szCs w:val="24"/>
              </w:rPr>
            </w:pPr>
          </w:p>
          <w:p w:rsidR="002C392A" w:rsidRPr="00DB1950" w:rsidRDefault="002C392A" w:rsidP="009E7CD4">
            <w:pPr>
              <w:pStyle w:val="Podtitul"/>
              <w:widowControl/>
              <w:rPr>
                <w:sz w:val="24"/>
                <w:szCs w:val="24"/>
              </w:rPr>
            </w:pPr>
            <w:r w:rsidRPr="00DB1950">
              <w:rPr>
                <w:sz w:val="24"/>
                <w:szCs w:val="24"/>
              </w:rPr>
              <w:t>Čl. 1</w:t>
            </w:r>
          </w:p>
          <w:p w:rsidR="002C392A" w:rsidRDefault="002C392A" w:rsidP="009E7CD4">
            <w:pPr>
              <w:pStyle w:val="Podtitul"/>
              <w:widowControl/>
              <w:rPr>
                <w:sz w:val="24"/>
                <w:szCs w:val="24"/>
              </w:rPr>
            </w:pPr>
            <w:r w:rsidRPr="00DB1950">
              <w:rPr>
                <w:sz w:val="24"/>
                <w:szCs w:val="24"/>
              </w:rPr>
              <w:t>Předmět úpravy</w:t>
            </w:r>
          </w:p>
          <w:p w:rsidR="002C392A" w:rsidRPr="00DB1950" w:rsidRDefault="002C392A" w:rsidP="009E7CD4">
            <w:pPr>
              <w:pStyle w:val="Podtitul"/>
              <w:widowControl/>
              <w:rPr>
                <w:sz w:val="24"/>
                <w:szCs w:val="24"/>
              </w:rPr>
            </w:pPr>
          </w:p>
          <w:p w:rsidR="002C392A" w:rsidRPr="00DB1950" w:rsidRDefault="002C392A" w:rsidP="002C392A">
            <w:pPr>
              <w:pStyle w:val="Podtitul"/>
              <w:widowControl/>
              <w:numPr>
                <w:ilvl w:val="0"/>
                <w:numId w:val="30"/>
              </w:numPr>
              <w:tabs>
                <w:tab w:val="clear" w:pos="720"/>
                <w:tab w:val="num" w:pos="360"/>
              </w:tabs>
              <w:spacing w:after="120"/>
              <w:ind w:left="284" w:hanging="284"/>
              <w:jc w:val="both"/>
              <w:rPr>
                <w:b w:val="0"/>
                <w:sz w:val="24"/>
                <w:szCs w:val="24"/>
              </w:rPr>
            </w:pPr>
            <w:r w:rsidRPr="00DB1950">
              <w:rPr>
                <w:b w:val="0"/>
                <w:sz w:val="24"/>
                <w:szCs w:val="24"/>
              </w:rPr>
              <w:t xml:space="preserve"> Tato obecně závazná vyhláška upravuje:</w:t>
            </w:r>
          </w:p>
          <w:p w:rsidR="002C392A" w:rsidRPr="00DB1950" w:rsidRDefault="002C392A" w:rsidP="002C392A">
            <w:pPr>
              <w:pStyle w:val="Podtitul"/>
              <w:widowControl/>
              <w:numPr>
                <w:ilvl w:val="1"/>
                <w:numId w:val="30"/>
              </w:numPr>
              <w:tabs>
                <w:tab w:val="clear" w:pos="360"/>
                <w:tab w:val="num" w:pos="567"/>
              </w:tabs>
              <w:ind w:left="586" w:hanging="341"/>
              <w:jc w:val="both"/>
              <w:rPr>
                <w:b w:val="0"/>
                <w:sz w:val="24"/>
                <w:szCs w:val="24"/>
              </w:rPr>
            </w:pPr>
            <w:r w:rsidRPr="00DB1950">
              <w:rPr>
                <w:b w:val="0"/>
                <w:sz w:val="24"/>
                <w:szCs w:val="24"/>
              </w:rPr>
              <w:t xml:space="preserve">povinnost chovatelů přihlásit psy do evidence označených psů a jejich chovatelů (dále  </w:t>
            </w:r>
          </w:p>
          <w:p w:rsidR="002C392A" w:rsidRPr="00DB1950" w:rsidRDefault="002C392A" w:rsidP="009E7CD4">
            <w:pPr>
              <w:pStyle w:val="Podtitul"/>
              <w:widowControl/>
              <w:spacing w:after="120"/>
              <w:ind w:left="586" w:hanging="341"/>
              <w:jc w:val="both"/>
              <w:rPr>
                <w:b w:val="0"/>
                <w:sz w:val="24"/>
                <w:szCs w:val="24"/>
              </w:rPr>
            </w:pPr>
            <w:r w:rsidRPr="00DB1950">
              <w:rPr>
                <w:b w:val="0"/>
                <w:sz w:val="24"/>
                <w:szCs w:val="24"/>
              </w:rPr>
              <w:t xml:space="preserve">       jen „evidence“),</w:t>
            </w:r>
          </w:p>
          <w:p w:rsidR="002C392A" w:rsidRPr="00DB1950" w:rsidRDefault="002C392A" w:rsidP="002C392A">
            <w:pPr>
              <w:pStyle w:val="Podtitul"/>
              <w:widowControl/>
              <w:numPr>
                <w:ilvl w:val="1"/>
                <w:numId w:val="30"/>
              </w:numPr>
              <w:tabs>
                <w:tab w:val="left" w:pos="567"/>
              </w:tabs>
              <w:ind w:left="586" w:hanging="341"/>
              <w:jc w:val="both"/>
              <w:rPr>
                <w:b w:val="0"/>
                <w:sz w:val="24"/>
                <w:szCs w:val="24"/>
              </w:rPr>
            </w:pPr>
            <w:r w:rsidRPr="00DB1950">
              <w:rPr>
                <w:b w:val="0"/>
                <w:sz w:val="24"/>
                <w:szCs w:val="24"/>
              </w:rPr>
              <w:t xml:space="preserve">náležitosti a způsob vedení evidence. </w:t>
            </w:r>
          </w:p>
          <w:p w:rsidR="002C392A" w:rsidRPr="00DB1950" w:rsidRDefault="002C392A" w:rsidP="009E7CD4">
            <w:pPr>
              <w:pStyle w:val="Podtitul"/>
              <w:widowControl/>
              <w:ind w:left="357"/>
              <w:jc w:val="both"/>
              <w:rPr>
                <w:b w:val="0"/>
                <w:sz w:val="24"/>
                <w:szCs w:val="24"/>
              </w:rPr>
            </w:pPr>
          </w:p>
          <w:p w:rsidR="002C392A" w:rsidRPr="00DB1950" w:rsidRDefault="002C392A" w:rsidP="009E7CD4">
            <w:pPr>
              <w:pStyle w:val="Podtitul"/>
              <w:widowControl/>
              <w:ind w:left="357" w:hanging="360"/>
              <w:jc w:val="both"/>
              <w:rPr>
                <w:b w:val="0"/>
                <w:sz w:val="24"/>
                <w:szCs w:val="24"/>
              </w:rPr>
            </w:pPr>
            <w:r w:rsidRPr="00DB1950">
              <w:rPr>
                <w:b w:val="0"/>
                <w:sz w:val="24"/>
                <w:szCs w:val="24"/>
              </w:rPr>
              <w:t>2.</w:t>
            </w:r>
            <w:r w:rsidRPr="00DB1950">
              <w:rPr>
                <w:b w:val="0"/>
                <w:sz w:val="24"/>
                <w:szCs w:val="24"/>
              </w:rPr>
              <w:tab/>
              <w:t>Tato obecně závazná vyhláška se vztahuje na všechny chovatele psů chovaných na území statutárního města Prostějova (dále jen „město“), s výjimkou chovatelů psů, jejichž</w:t>
            </w:r>
            <w:r>
              <w:rPr>
                <w:b w:val="0"/>
                <w:sz w:val="24"/>
                <w:szCs w:val="24"/>
              </w:rPr>
              <w:t xml:space="preserve"> psi </w:t>
            </w:r>
            <w:r w:rsidRPr="00DB1950">
              <w:rPr>
                <w:b w:val="0"/>
                <w:sz w:val="24"/>
                <w:szCs w:val="24"/>
              </w:rPr>
              <w:t>se na území města zdržují po dobu kratší než 30 dnů.</w:t>
            </w:r>
          </w:p>
          <w:p w:rsidR="002C392A" w:rsidRPr="00DB1950" w:rsidRDefault="002C392A" w:rsidP="009E7CD4">
            <w:pPr>
              <w:jc w:val="center"/>
              <w:rPr>
                <w:b/>
              </w:rPr>
            </w:pPr>
          </w:p>
          <w:p w:rsidR="002C392A" w:rsidRPr="00DB1950" w:rsidRDefault="002C392A" w:rsidP="009E7CD4">
            <w:pPr>
              <w:pStyle w:val="Podtitul"/>
              <w:widowControl/>
              <w:rPr>
                <w:sz w:val="24"/>
                <w:szCs w:val="24"/>
              </w:rPr>
            </w:pPr>
            <w:r w:rsidRPr="00DB1950">
              <w:rPr>
                <w:sz w:val="24"/>
                <w:szCs w:val="24"/>
              </w:rPr>
              <w:t>Čl. 2</w:t>
            </w:r>
          </w:p>
          <w:p w:rsidR="002C392A" w:rsidRPr="00DB1950" w:rsidRDefault="002C392A" w:rsidP="009E7CD4">
            <w:pPr>
              <w:pStyle w:val="Podtitul"/>
              <w:widowControl/>
              <w:tabs>
                <w:tab w:val="left" w:pos="426"/>
                <w:tab w:val="left" w:pos="567"/>
                <w:tab w:val="left" w:pos="709"/>
              </w:tabs>
              <w:rPr>
                <w:sz w:val="24"/>
                <w:szCs w:val="24"/>
              </w:rPr>
            </w:pPr>
            <w:r w:rsidRPr="00DB1950">
              <w:rPr>
                <w:sz w:val="24"/>
                <w:szCs w:val="24"/>
              </w:rPr>
              <w:t>Základní pojmy</w:t>
            </w:r>
          </w:p>
          <w:p w:rsidR="002C392A" w:rsidRPr="00DB1950" w:rsidRDefault="002C392A" w:rsidP="009E7CD4">
            <w:pPr>
              <w:pStyle w:val="Podtitul"/>
              <w:widowControl/>
              <w:rPr>
                <w:sz w:val="24"/>
                <w:szCs w:val="24"/>
              </w:rPr>
            </w:pPr>
          </w:p>
          <w:p w:rsidR="002C392A" w:rsidRPr="00DB1950" w:rsidRDefault="002C392A" w:rsidP="009E7CD4">
            <w:pPr>
              <w:pStyle w:val="Podtitul"/>
              <w:widowControl/>
              <w:jc w:val="both"/>
              <w:rPr>
                <w:b w:val="0"/>
                <w:sz w:val="24"/>
                <w:szCs w:val="24"/>
              </w:rPr>
            </w:pPr>
            <w:r w:rsidRPr="00DB1950">
              <w:rPr>
                <w:b w:val="0"/>
                <w:sz w:val="24"/>
                <w:szCs w:val="24"/>
              </w:rPr>
              <w:t>Pro účely této obecně závazné vyhlášky se rozumí chovatelem každá právnická nebo fyzická osoba, která drží nebo chová psa trvale nebo dočasně</w:t>
            </w:r>
            <w:r w:rsidRPr="00DB1950">
              <w:rPr>
                <w:rStyle w:val="Odkaznavysvtlivky"/>
                <w:b w:val="0"/>
                <w:sz w:val="24"/>
                <w:szCs w:val="24"/>
              </w:rPr>
              <w:endnoteReference w:id="1"/>
            </w:r>
            <w:r w:rsidRPr="00DB1950">
              <w:rPr>
                <w:b w:val="0"/>
                <w:sz w:val="24"/>
                <w:szCs w:val="24"/>
              </w:rPr>
              <w:t xml:space="preserve">. </w:t>
            </w:r>
          </w:p>
          <w:p w:rsidR="002C392A" w:rsidRPr="00DB1950" w:rsidRDefault="002C392A" w:rsidP="009E7CD4">
            <w:pPr>
              <w:jc w:val="both"/>
              <w:rPr>
                <w:lang w:eastAsia="x-none"/>
              </w:rPr>
            </w:pPr>
          </w:p>
          <w:p w:rsidR="002C392A" w:rsidRPr="00DB1950" w:rsidRDefault="002C392A" w:rsidP="009E7CD4">
            <w:pPr>
              <w:pStyle w:val="Podtitul"/>
              <w:widowControl/>
              <w:rPr>
                <w:sz w:val="24"/>
                <w:szCs w:val="24"/>
              </w:rPr>
            </w:pPr>
            <w:r w:rsidRPr="00DB1950">
              <w:rPr>
                <w:sz w:val="24"/>
                <w:szCs w:val="24"/>
              </w:rPr>
              <w:t>Čl. 3</w:t>
            </w:r>
          </w:p>
          <w:p w:rsidR="002C392A" w:rsidRPr="00DB1950" w:rsidRDefault="002C392A" w:rsidP="009E7CD4">
            <w:pPr>
              <w:pStyle w:val="Podtitul"/>
              <w:widowControl/>
              <w:rPr>
                <w:sz w:val="24"/>
                <w:szCs w:val="24"/>
              </w:rPr>
            </w:pPr>
            <w:r w:rsidRPr="00DB1950">
              <w:rPr>
                <w:sz w:val="24"/>
                <w:szCs w:val="24"/>
              </w:rPr>
              <w:t>Evidence</w:t>
            </w:r>
          </w:p>
          <w:p w:rsidR="002C392A" w:rsidRPr="00DB1950" w:rsidRDefault="002C392A" w:rsidP="009E7CD4">
            <w:pPr>
              <w:pStyle w:val="Podtitul"/>
              <w:widowControl/>
              <w:jc w:val="left"/>
              <w:rPr>
                <w:b w:val="0"/>
                <w:sz w:val="24"/>
                <w:szCs w:val="24"/>
              </w:rPr>
            </w:pPr>
          </w:p>
          <w:p w:rsidR="002C392A" w:rsidRPr="00DB1950" w:rsidRDefault="002C392A" w:rsidP="009E7CD4">
            <w:pPr>
              <w:jc w:val="both"/>
            </w:pPr>
            <w:r w:rsidRPr="00DB1950">
              <w:t xml:space="preserve">Město prostřednictvím Magistrátu města Prostějova, </w:t>
            </w:r>
            <w:r>
              <w:t>Finančního</w:t>
            </w:r>
            <w:r w:rsidRPr="00DB1950">
              <w:t xml:space="preserve"> odboru (dále jen                     „Finanční odbor“) vede evidenci způsobem dle této obecně závazné vyhlášky</w:t>
            </w:r>
            <w:r>
              <w:t>.</w:t>
            </w:r>
          </w:p>
          <w:p w:rsidR="002C392A" w:rsidRPr="00DB1950" w:rsidRDefault="002C392A" w:rsidP="009E7CD4">
            <w:pPr>
              <w:jc w:val="both"/>
            </w:pPr>
          </w:p>
          <w:p w:rsidR="002C392A" w:rsidRPr="00DB1950" w:rsidRDefault="002C392A" w:rsidP="009E7CD4">
            <w:pPr>
              <w:pStyle w:val="Podtitul"/>
              <w:widowControl/>
              <w:ind w:left="19" w:hanging="19"/>
              <w:jc w:val="both"/>
              <w:rPr>
                <w:b w:val="0"/>
                <w:sz w:val="24"/>
                <w:szCs w:val="24"/>
              </w:rPr>
            </w:pPr>
            <w:r w:rsidRPr="00DB1950">
              <w:rPr>
                <w:b w:val="0"/>
                <w:sz w:val="24"/>
                <w:szCs w:val="24"/>
              </w:rPr>
              <w:t>Chovatel psa chovaného na území města je povinen přihlásit se do evidence do 30 dnů ode dne označení psa transpondérem nebo do 30 dnů ode dne, kdy se stal chovatelem psa takto označeného, případně označeného čitelným tetováním provedeným před 3. 7. 2011.</w:t>
            </w:r>
          </w:p>
          <w:p w:rsidR="002C392A" w:rsidRPr="00DB1950" w:rsidRDefault="002C392A" w:rsidP="009E7CD4">
            <w:pPr>
              <w:pStyle w:val="Podtitul"/>
              <w:widowControl/>
              <w:tabs>
                <w:tab w:val="left" w:pos="360"/>
              </w:tabs>
              <w:ind w:left="360" w:hanging="360"/>
              <w:jc w:val="both"/>
              <w:rPr>
                <w:b w:val="0"/>
                <w:sz w:val="24"/>
                <w:szCs w:val="24"/>
              </w:rPr>
            </w:pPr>
          </w:p>
          <w:p w:rsidR="002C392A" w:rsidRPr="00DB1950" w:rsidRDefault="002C392A" w:rsidP="009E7CD4">
            <w:pPr>
              <w:pStyle w:val="Podtitul"/>
              <w:widowControl/>
              <w:tabs>
                <w:tab w:val="left" w:pos="360"/>
              </w:tabs>
              <w:spacing w:after="120"/>
              <w:jc w:val="both"/>
              <w:rPr>
                <w:b w:val="0"/>
                <w:sz w:val="24"/>
                <w:szCs w:val="24"/>
              </w:rPr>
            </w:pPr>
            <w:r w:rsidRPr="00DB1950">
              <w:rPr>
                <w:b w:val="0"/>
                <w:sz w:val="24"/>
                <w:szCs w:val="24"/>
              </w:rPr>
              <w:t>3.</w:t>
            </w:r>
            <w:r w:rsidRPr="00DB1950">
              <w:rPr>
                <w:b w:val="0"/>
                <w:sz w:val="24"/>
                <w:szCs w:val="24"/>
              </w:rPr>
              <w:tab/>
              <w:t>Při přihlášení se do evidence uvede chovatel následující údaje:</w:t>
            </w:r>
          </w:p>
          <w:p w:rsidR="002C392A" w:rsidRPr="00DB1950" w:rsidRDefault="002C392A" w:rsidP="002C392A">
            <w:pPr>
              <w:pStyle w:val="Podtitul"/>
              <w:widowControl/>
              <w:numPr>
                <w:ilvl w:val="0"/>
                <w:numId w:val="32"/>
              </w:numPr>
              <w:tabs>
                <w:tab w:val="left" w:pos="360"/>
              </w:tabs>
              <w:spacing w:after="120"/>
              <w:ind w:left="586" w:hanging="357"/>
              <w:jc w:val="both"/>
              <w:rPr>
                <w:b w:val="0"/>
                <w:sz w:val="24"/>
                <w:szCs w:val="24"/>
              </w:rPr>
            </w:pPr>
            <w:r w:rsidRPr="00DB1950">
              <w:rPr>
                <w:b w:val="0"/>
                <w:sz w:val="24"/>
                <w:szCs w:val="24"/>
              </w:rPr>
              <w:t>své jméno a příjmení, datum narození a údaj o trvalém pobytu, jde-li o fyzickou osobu, nebo název, sídlo a IČ, jde-li o právnickou osobu,</w:t>
            </w:r>
          </w:p>
          <w:p w:rsidR="002C392A" w:rsidRPr="00DB1950" w:rsidRDefault="002C392A" w:rsidP="002C392A">
            <w:pPr>
              <w:pStyle w:val="Podtitul"/>
              <w:widowControl/>
              <w:numPr>
                <w:ilvl w:val="0"/>
                <w:numId w:val="32"/>
              </w:numPr>
              <w:tabs>
                <w:tab w:val="left" w:pos="360"/>
              </w:tabs>
              <w:spacing w:after="120"/>
              <w:ind w:left="586" w:hanging="357"/>
              <w:jc w:val="both"/>
              <w:rPr>
                <w:b w:val="0"/>
                <w:sz w:val="24"/>
                <w:szCs w:val="24"/>
              </w:rPr>
            </w:pPr>
            <w:r w:rsidRPr="00DB1950">
              <w:rPr>
                <w:b w:val="0"/>
                <w:sz w:val="24"/>
                <w:szCs w:val="24"/>
              </w:rPr>
              <w:t>jméno, datum narození, plemeno, pohlaví a barvu psa, případná zvláštní znamení,</w:t>
            </w:r>
          </w:p>
          <w:p w:rsidR="002C392A" w:rsidRPr="00DB1950" w:rsidRDefault="002C392A" w:rsidP="002C392A">
            <w:pPr>
              <w:pStyle w:val="Podtitul"/>
              <w:widowControl/>
              <w:numPr>
                <w:ilvl w:val="0"/>
                <w:numId w:val="32"/>
              </w:numPr>
              <w:spacing w:after="120"/>
              <w:ind w:left="586"/>
              <w:jc w:val="both"/>
              <w:rPr>
                <w:b w:val="0"/>
                <w:sz w:val="24"/>
                <w:szCs w:val="24"/>
              </w:rPr>
            </w:pPr>
            <w:r w:rsidRPr="00DB1950">
              <w:rPr>
                <w:b w:val="0"/>
                <w:sz w:val="24"/>
                <w:szCs w:val="24"/>
              </w:rPr>
              <w:t>evidenční číslo a typ transpondéru nebo číslo tetování, jímž byl pes označen, datum označení transpondérem či tetováním psa, které doloží potvrzením vydaným odborně způsobilou osobou, která provedla označení psa transpondérem nebo tetováním,</w:t>
            </w:r>
          </w:p>
          <w:p w:rsidR="002C392A" w:rsidRPr="00DB1950" w:rsidRDefault="002C392A" w:rsidP="002C392A">
            <w:pPr>
              <w:pStyle w:val="Podtitul"/>
              <w:widowControl/>
              <w:numPr>
                <w:ilvl w:val="0"/>
                <w:numId w:val="32"/>
              </w:numPr>
              <w:ind w:left="586"/>
              <w:jc w:val="both"/>
              <w:rPr>
                <w:b w:val="0"/>
                <w:sz w:val="24"/>
                <w:szCs w:val="24"/>
              </w:rPr>
            </w:pPr>
            <w:r w:rsidRPr="00DB1950">
              <w:rPr>
                <w:b w:val="0"/>
                <w:sz w:val="24"/>
                <w:szCs w:val="24"/>
              </w:rPr>
              <w:t>kontaktní údaje pro případ ztráty psa.</w:t>
            </w:r>
          </w:p>
          <w:p w:rsidR="002C392A" w:rsidRPr="00DB1950" w:rsidRDefault="002C392A" w:rsidP="009E7CD4">
            <w:pPr>
              <w:pStyle w:val="Podtitul"/>
              <w:widowControl/>
              <w:tabs>
                <w:tab w:val="left" w:pos="360"/>
              </w:tabs>
              <w:ind w:left="1080" w:firstLine="60"/>
              <w:jc w:val="both"/>
              <w:rPr>
                <w:b w:val="0"/>
                <w:sz w:val="24"/>
                <w:szCs w:val="24"/>
              </w:rPr>
            </w:pPr>
          </w:p>
          <w:p w:rsidR="002C392A" w:rsidRPr="00DB1950" w:rsidRDefault="002C392A" w:rsidP="002C392A">
            <w:pPr>
              <w:pStyle w:val="Podtitul"/>
              <w:widowControl/>
              <w:numPr>
                <w:ilvl w:val="0"/>
                <w:numId w:val="31"/>
              </w:numPr>
              <w:tabs>
                <w:tab w:val="clear" w:pos="720"/>
                <w:tab w:val="num" w:pos="360"/>
              </w:tabs>
              <w:ind w:left="360"/>
              <w:jc w:val="both"/>
              <w:rPr>
                <w:b w:val="0"/>
                <w:sz w:val="24"/>
                <w:szCs w:val="24"/>
              </w:rPr>
            </w:pPr>
            <w:r w:rsidRPr="00DB1950">
              <w:rPr>
                <w:b w:val="0"/>
                <w:sz w:val="24"/>
                <w:szCs w:val="24"/>
              </w:rPr>
              <w:t>O přihlášení se do evidence vydá Finanční odbor chovateli potvrzení.</w:t>
            </w:r>
          </w:p>
          <w:p w:rsidR="002C392A" w:rsidRPr="00DB1950" w:rsidRDefault="002C392A" w:rsidP="009E7CD4">
            <w:pPr>
              <w:pStyle w:val="Podtitul"/>
              <w:widowControl/>
              <w:tabs>
                <w:tab w:val="left" w:pos="360"/>
              </w:tabs>
              <w:jc w:val="both"/>
              <w:rPr>
                <w:b w:val="0"/>
                <w:sz w:val="24"/>
                <w:szCs w:val="24"/>
              </w:rPr>
            </w:pPr>
          </w:p>
          <w:p w:rsidR="002C392A" w:rsidRPr="00DB1950" w:rsidRDefault="002C392A" w:rsidP="009E7CD4">
            <w:pPr>
              <w:pStyle w:val="Podtitul"/>
              <w:widowControl/>
              <w:tabs>
                <w:tab w:val="left" w:pos="360"/>
              </w:tabs>
              <w:ind w:left="360" w:hanging="360"/>
              <w:jc w:val="both"/>
              <w:rPr>
                <w:b w:val="0"/>
                <w:sz w:val="24"/>
                <w:szCs w:val="24"/>
              </w:rPr>
            </w:pPr>
            <w:r w:rsidRPr="00DB1950">
              <w:rPr>
                <w:b w:val="0"/>
                <w:sz w:val="24"/>
                <w:szCs w:val="24"/>
              </w:rPr>
              <w:t>5.</w:t>
            </w:r>
            <w:r w:rsidRPr="00DB1950">
              <w:rPr>
                <w:b w:val="0"/>
                <w:sz w:val="24"/>
                <w:szCs w:val="24"/>
              </w:rPr>
              <w:tab/>
              <w:t>Chovatel je povinen Finančnímu odboru ohlásit pro účely evidence uko</w:t>
            </w:r>
            <w:r w:rsidR="007A109E">
              <w:rPr>
                <w:b w:val="0"/>
                <w:sz w:val="24"/>
                <w:szCs w:val="24"/>
              </w:rPr>
              <w:t xml:space="preserve">nčení chovu psa </w:t>
            </w:r>
            <w:r w:rsidR="007A109E">
              <w:rPr>
                <w:b w:val="0"/>
                <w:sz w:val="24"/>
                <w:szCs w:val="24"/>
              </w:rPr>
              <w:br/>
              <w:t>na území města</w:t>
            </w:r>
            <w:r w:rsidRPr="00DB1950">
              <w:rPr>
                <w:b w:val="0"/>
                <w:sz w:val="24"/>
                <w:szCs w:val="24"/>
              </w:rPr>
              <w:t xml:space="preserve"> ztrátu, únik či úmrtí psa, a to nejpozději do 30 dnů ode dne, </w:t>
            </w:r>
            <w:r w:rsidRPr="00DB1950">
              <w:rPr>
                <w:b w:val="0"/>
                <w:sz w:val="24"/>
                <w:szCs w:val="24"/>
              </w:rPr>
              <w:br/>
              <w:t>kdy tato skutečnost nastala.</w:t>
            </w:r>
          </w:p>
          <w:p w:rsidR="002C392A" w:rsidRPr="00DB1950" w:rsidRDefault="002C392A" w:rsidP="009E7CD4">
            <w:pPr>
              <w:pStyle w:val="Podtitul"/>
              <w:widowControl/>
              <w:tabs>
                <w:tab w:val="left" w:pos="360"/>
              </w:tabs>
              <w:ind w:left="360" w:hanging="360"/>
              <w:jc w:val="both"/>
              <w:rPr>
                <w:b w:val="0"/>
                <w:sz w:val="24"/>
                <w:szCs w:val="24"/>
              </w:rPr>
            </w:pPr>
          </w:p>
          <w:p w:rsidR="002C392A" w:rsidRPr="00DB1950" w:rsidRDefault="002C392A" w:rsidP="009E7CD4">
            <w:pPr>
              <w:pStyle w:val="Podtitul"/>
              <w:widowControl/>
              <w:tabs>
                <w:tab w:val="left" w:pos="360"/>
              </w:tabs>
              <w:ind w:left="360" w:hanging="360"/>
              <w:jc w:val="both"/>
              <w:rPr>
                <w:b w:val="0"/>
                <w:sz w:val="24"/>
                <w:szCs w:val="24"/>
              </w:rPr>
            </w:pPr>
            <w:r w:rsidRPr="00DB1950">
              <w:rPr>
                <w:b w:val="0"/>
                <w:sz w:val="24"/>
                <w:szCs w:val="24"/>
              </w:rPr>
              <w:t>6.</w:t>
            </w:r>
            <w:r w:rsidRPr="00DB1950">
              <w:rPr>
                <w:b w:val="0"/>
                <w:sz w:val="24"/>
                <w:szCs w:val="24"/>
              </w:rPr>
              <w:tab/>
              <w:t>Údaje z  evidence se poskytují pouze k identifikaci psa a jeho chovatele a podléhají ochraně osobních údajů</w:t>
            </w:r>
            <w:r w:rsidRPr="00DB1950">
              <w:rPr>
                <w:rStyle w:val="Odkaznavysvtlivky"/>
                <w:b w:val="0"/>
                <w:sz w:val="24"/>
                <w:szCs w:val="24"/>
              </w:rPr>
              <w:endnoteReference w:id="2"/>
            </w:r>
            <w:r w:rsidRPr="00DB1950">
              <w:rPr>
                <w:b w:val="0"/>
                <w:sz w:val="24"/>
                <w:szCs w:val="24"/>
              </w:rPr>
              <w:t xml:space="preserve">. </w:t>
            </w:r>
          </w:p>
          <w:p w:rsidR="002C392A" w:rsidRPr="00DB1950" w:rsidRDefault="002C392A" w:rsidP="009E7CD4">
            <w:pPr>
              <w:pStyle w:val="Podtitul"/>
              <w:widowControl/>
              <w:jc w:val="left"/>
              <w:rPr>
                <w:b w:val="0"/>
                <w:i/>
                <w:sz w:val="24"/>
                <w:szCs w:val="24"/>
              </w:rPr>
            </w:pPr>
          </w:p>
          <w:p w:rsidR="002C392A" w:rsidRPr="00DB1950" w:rsidRDefault="002C392A" w:rsidP="009E7CD4">
            <w:pPr>
              <w:autoSpaceDE w:val="0"/>
              <w:autoSpaceDN w:val="0"/>
              <w:adjustRightInd w:val="0"/>
              <w:jc w:val="center"/>
              <w:rPr>
                <w:b/>
                <w:iCs/>
              </w:rPr>
            </w:pPr>
            <w:r w:rsidRPr="00DB1950">
              <w:rPr>
                <w:b/>
                <w:iCs/>
              </w:rPr>
              <w:t>Čl. 4</w:t>
            </w:r>
          </w:p>
          <w:p w:rsidR="002C392A" w:rsidRPr="00DB1950" w:rsidRDefault="002C392A" w:rsidP="009E7CD4">
            <w:pPr>
              <w:autoSpaceDE w:val="0"/>
              <w:autoSpaceDN w:val="0"/>
              <w:adjustRightInd w:val="0"/>
              <w:jc w:val="center"/>
              <w:rPr>
                <w:b/>
                <w:iCs/>
              </w:rPr>
            </w:pPr>
            <w:r w:rsidRPr="00DB1950">
              <w:rPr>
                <w:b/>
                <w:iCs/>
              </w:rPr>
              <w:t>Přechodné ustanovení</w:t>
            </w:r>
          </w:p>
          <w:p w:rsidR="002C392A" w:rsidRPr="00DB1950" w:rsidRDefault="002C392A" w:rsidP="009E7CD4">
            <w:pPr>
              <w:autoSpaceDE w:val="0"/>
              <w:autoSpaceDN w:val="0"/>
              <w:adjustRightInd w:val="0"/>
              <w:jc w:val="center"/>
              <w:rPr>
                <w:b/>
                <w:iCs/>
              </w:rPr>
            </w:pPr>
          </w:p>
          <w:p w:rsidR="002C392A" w:rsidRPr="001F497D" w:rsidRDefault="002C392A" w:rsidP="009E7CD4">
            <w:pPr>
              <w:autoSpaceDE w:val="0"/>
              <w:autoSpaceDN w:val="0"/>
              <w:adjustRightInd w:val="0"/>
              <w:spacing w:after="120"/>
              <w:jc w:val="both"/>
              <w:rPr>
                <w:iCs/>
              </w:rPr>
            </w:pPr>
            <w:r w:rsidRPr="001F497D">
              <w:rPr>
                <w:iCs/>
              </w:rPr>
              <w:t xml:space="preserve">Chovatel </w:t>
            </w:r>
            <w:r w:rsidRPr="001F497D">
              <w:t>s trvalým pobytem na území statutárního města Prostějova</w:t>
            </w:r>
            <w:r w:rsidRPr="001F497D">
              <w:rPr>
                <w:iCs/>
              </w:rPr>
              <w:t xml:space="preserve">, který v souladu s čl. III </w:t>
            </w:r>
            <w:r w:rsidRPr="001F497D">
              <w:t xml:space="preserve">Obecně závazné vyhlášky č. 4/2009 </w:t>
            </w:r>
            <w:r w:rsidRPr="001F497D">
              <w:rPr>
                <w:bCs/>
              </w:rPr>
              <w:t xml:space="preserve">o trvalém označování psů, </w:t>
            </w:r>
            <w:r w:rsidRPr="001F497D">
              <w:rPr>
                <w:iCs/>
              </w:rPr>
              <w:t>nechal psa označit elektronickým čipem nebo tetováním do 31. 12. 2019, má nárok na proplacení nákladů za toto označení Finančním odborem, maximálně však do částky 200</w:t>
            </w:r>
            <w:r w:rsidR="003C45F5">
              <w:rPr>
                <w:iCs/>
              </w:rPr>
              <w:t>,-</w:t>
            </w:r>
            <w:r w:rsidRPr="001F497D">
              <w:rPr>
                <w:iCs/>
              </w:rPr>
              <w:t xml:space="preserve"> Kč, pokud nejpozději do</w:t>
            </w:r>
            <w:r>
              <w:rPr>
                <w:iCs/>
              </w:rPr>
              <w:t> </w:t>
            </w:r>
            <w:r w:rsidRPr="001F497D">
              <w:rPr>
                <w:iCs/>
              </w:rPr>
              <w:t>30. 4. 2020 předloží:</w:t>
            </w:r>
          </w:p>
          <w:p w:rsidR="002C392A" w:rsidRPr="001F497D" w:rsidRDefault="002C392A" w:rsidP="002C392A">
            <w:pPr>
              <w:pStyle w:val="Podtitul"/>
              <w:widowControl/>
              <w:numPr>
                <w:ilvl w:val="0"/>
                <w:numId w:val="33"/>
              </w:numPr>
              <w:tabs>
                <w:tab w:val="left" w:pos="284"/>
              </w:tabs>
              <w:spacing w:after="120"/>
              <w:ind w:left="303" w:hanging="303"/>
              <w:jc w:val="both"/>
              <w:rPr>
                <w:b w:val="0"/>
                <w:sz w:val="24"/>
                <w:szCs w:val="24"/>
              </w:rPr>
            </w:pPr>
            <w:r w:rsidRPr="001F497D">
              <w:rPr>
                <w:b w:val="0"/>
                <w:sz w:val="24"/>
                <w:szCs w:val="24"/>
              </w:rPr>
              <w:t>doklad o úhradě,</w:t>
            </w:r>
          </w:p>
          <w:p w:rsidR="002C392A" w:rsidRPr="001F497D" w:rsidRDefault="002C392A" w:rsidP="002C392A">
            <w:pPr>
              <w:pStyle w:val="Podtitul"/>
              <w:widowControl/>
              <w:numPr>
                <w:ilvl w:val="0"/>
                <w:numId w:val="33"/>
              </w:numPr>
              <w:tabs>
                <w:tab w:val="left" w:pos="284"/>
              </w:tabs>
              <w:spacing w:after="120"/>
              <w:ind w:left="303" w:hanging="303"/>
              <w:jc w:val="both"/>
              <w:rPr>
                <w:b w:val="0"/>
                <w:sz w:val="24"/>
                <w:szCs w:val="24"/>
              </w:rPr>
            </w:pPr>
            <w:r w:rsidRPr="001F497D">
              <w:rPr>
                <w:b w:val="0"/>
                <w:sz w:val="24"/>
                <w:szCs w:val="24"/>
              </w:rPr>
              <w:t>doklad o označení psa s uvedeným registračním číslem čipu nebo tetování,</w:t>
            </w:r>
          </w:p>
          <w:p w:rsidR="002C392A" w:rsidRPr="001F497D" w:rsidRDefault="002C392A" w:rsidP="009E7CD4">
            <w:pPr>
              <w:autoSpaceDE w:val="0"/>
              <w:autoSpaceDN w:val="0"/>
              <w:adjustRightInd w:val="0"/>
              <w:spacing w:after="120"/>
              <w:jc w:val="both"/>
              <w:rPr>
                <w:iCs/>
              </w:rPr>
            </w:pPr>
            <w:r w:rsidRPr="001F497D">
              <w:rPr>
                <w:iCs/>
              </w:rPr>
              <w:t>za podmínek, že u Finančního odboru nemá evidován žádný daňový nedoplatek a je přihlášen do evidence.</w:t>
            </w:r>
          </w:p>
          <w:p w:rsidR="002C392A" w:rsidRPr="00DB1950" w:rsidRDefault="002C392A" w:rsidP="009E7CD4">
            <w:pPr>
              <w:jc w:val="both"/>
            </w:pPr>
          </w:p>
          <w:p w:rsidR="002C392A" w:rsidRPr="00DB1950" w:rsidRDefault="002C392A" w:rsidP="009E7CD4">
            <w:pPr>
              <w:autoSpaceDE w:val="0"/>
              <w:autoSpaceDN w:val="0"/>
              <w:adjustRightInd w:val="0"/>
              <w:jc w:val="center"/>
              <w:rPr>
                <w:b/>
              </w:rPr>
            </w:pPr>
            <w:r w:rsidRPr="00DB1950">
              <w:rPr>
                <w:b/>
                <w:iCs/>
              </w:rPr>
              <w:t>Čl. 5</w:t>
            </w:r>
          </w:p>
          <w:p w:rsidR="002C392A" w:rsidRPr="00DB1950" w:rsidRDefault="002C392A" w:rsidP="009E7CD4">
            <w:pPr>
              <w:autoSpaceDE w:val="0"/>
              <w:autoSpaceDN w:val="0"/>
              <w:adjustRightInd w:val="0"/>
              <w:jc w:val="center"/>
              <w:rPr>
                <w:b/>
              </w:rPr>
            </w:pPr>
            <w:r w:rsidRPr="00DB1950">
              <w:rPr>
                <w:b/>
              </w:rPr>
              <w:t>Zrušovací ustanovení</w:t>
            </w:r>
          </w:p>
          <w:p w:rsidR="002C392A" w:rsidRPr="00DB1950" w:rsidRDefault="002C392A" w:rsidP="009E7CD4">
            <w:pPr>
              <w:autoSpaceDE w:val="0"/>
              <w:autoSpaceDN w:val="0"/>
              <w:adjustRightInd w:val="0"/>
              <w:spacing w:after="120"/>
              <w:jc w:val="both"/>
            </w:pPr>
          </w:p>
          <w:p w:rsidR="002C392A" w:rsidRPr="00DB1950" w:rsidRDefault="002C392A" w:rsidP="009E7CD4">
            <w:pPr>
              <w:autoSpaceDE w:val="0"/>
              <w:autoSpaceDN w:val="0"/>
              <w:adjustRightInd w:val="0"/>
              <w:spacing w:after="120"/>
              <w:jc w:val="both"/>
            </w:pPr>
            <w:r w:rsidRPr="00DB1950">
              <w:t>Zrušuje se:</w:t>
            </w:r>
          </w:p>
          <w:p w:rsidR="002C392A" w:rsidRPr="00616E4A" w:rsidRDefault="002C392A" w:rsidP="009E7CD4">
            <w:pPr>
              <w:autoSpaceDE w:val="0"/>
              <w:autoSpaceDN w:val="0"/>
              <w:adjustRightInd w:val="0"/>
              <w:spacing w:after="120"/>
              <w:jc w:val="both"/>
              <w:rPr>
                <w:bCs/>
              </w:rPr>
            </w:pPr>
            <w:r w:rsidRPr="00616E4A">
              <w:t>Obecně závazná vyhláška č. 4/2009 o trvalém označování psů ze dne 15. 9. 2009</w:t>
            </w:r>
            <w:r>
              <w:t>.</w:t>
            </w:r>
          </w:p>
          <w:p w:rsidR="002C392A" w:rsidRPr="00DB1950" w:rsidRDefault="002C392A" w:rsidP="009E7CD4">
            <w:pPr>
              <w:autoSpaceDE w:val="0"/>
              <w:autoSpaceDN w:val="0"/>
              <w:adjustRightInd w:val="0"/>
              <w:jc w:val="center"/>
              <w:rPr>
                <w:b/>
                <w:iCs/>
              </w:rPr>
            </w:pPr>
          </w:p>
          <w:p w:rsidR="002C392A" w:rsidRPr="00DB1950" w:rsidRDefault="002C392A" w:rsidP="009E7CD4">
            <w:pPr>
              <w:autoSpaceDE w:val="0"/>
              <w:autoSpaceDN w:val="0"/>
              <w:adjustRightInd w:val="0"/>
              <w:jc w:val="center"/>
              <w:rPr>
                <w:b/>
                <w:iCs/>
              </w:rPr>
            </w:pPr>
            <w:r w:rsidRPr="00DB1950">
              <w:rPr>
                <w:b/>
                <w:iCs/>
              </w:rPr>
              <w:t>Čl. 6</w:t>
            </w:r>
          </w:p>
          <w:p w:rsidR="002C392A" w:rsidRPr="00DB1950" w:rsidRDefault="002C392A" w:rsidP="009E7CD4">
            <w:pPr>
              <w:autoSpaceDE w:val="0"/>
              <w:autoSpaceDN w:val="0"/>
              <w:adjustRightInd w:val="0"/>
              <w:jc w:val="center"/>
              <w:rPr>
                <w:b/>
                <w:iCs/>
              </w:rPr>
            </w:pPr>
            <w:r w:rsidRPr="00DB1950">
              <w:rPr>
                <w:b/>
                <w:iCs/>
              </w:rPr>
              <w:t>Účinnost</w:t>
            </w:r>
          </w:p>
          <w:p w:rsidR="002C392A" w:rsidRPr="00DB1950" w:rsidRDefault="002C392A" w:rsidP="009E7CD4">
            <w:pPr>
              <w:autoSpaceDE w:val="0"/>
              <w:autoSpaceDN w:val="0"/>
              <w:adjustRightInd w:val="0"/>
              <w:jc w:val="center"/>
              <w:rPr>
                <w:i/>
                <w:iCs/>
              </w:rPr>
            </w:pPr>
          </w:p>
          <w:p w:rsidR="002C392A" w:rsidRPr="00DB1950" w:rsidRDefault="002C392A" w:rsidP="009E7CD4">
            <w:r w:rsidRPr="00DB1950">
              <w:t>Tato obecně závazná vyhláška nabývá účinnosti patnáctým dnem po dni vyhlášení.</w:t>
            </w:r>
          </w:p>
          <w:p w:rsidR="002C392A" w:rsidRPr="00DB1950" w:rsidRDefault="002C392A" w:rsidP="009E7CD4">
            <w:pPr>
              <w:pStyle w:val="Default"/>
              <w:rPr>
                <w:rFonts w:ascii="Times New Roman" w:hAnsi="Times New Roman" w:cs="Times New Roman"/>
              </w:rPr>
            </w:pPr>
          </w:p>
          <w:p w:rsidR="002C392A" w:rsidRPr="00DB1950" w:rsidRDefault="002C392A" w:rsidP="009E7CD4">
            <w:pPr>
              <w:autoSpaceDE w:val="0"/>
              <w:autoSpaceDN w:val="0"/>
              <w:adjustRightInd w:val="0"/>
              <w:jc w:val="both"/>
            </w:pPr>
          </w:p>
        </w:tc>
      </w:tr>
    </w:tbl>
    <w:p w:rsidR="002C392A" w:rsidRPr="00DB1950" w:rsidRDefault="002C392A" w:rsidP="002C392A">
      <w:r w:rsidRPr="00DB1950">
        <w:t xml:space="preserve">  Mgr. František Jura v.r.</w:t>
      </w:r>
      <w:r w:rsidRPr="00DB1950">
        <w:tab/>
      </w:r>
      <w:r w:rsidRPr="00DB1950">
        <w:tab/>
      </w:r>
      <w:r w:rsidRPr="00DB1950">
        <w:tab/>
      </w:r>
      <w:r w:rsidRPr="00DB1950">
        <w:tab/>
        <w:t xml:space="preserve">   </w:t>
      </w:r>
      <w:r>
        <w:t xml:space="preserve">           </w:t>
      </w:r>
      <w:r w:rsidRPr="00DB1950">
        <w:t xml:space="preserve">     Ing. Milada Sokolová v.r.</w:t>
      </w:r>
    </w:p>
    <w:p w:rsidR="002C392A" w:rsidRDefault="002C392A" w:rsidP="002C392A">
      <w:pPr>
        <w:ind w:hanging="708"/>
      </w:pPr>
      <w:r w:rsidRPr="00DB1950">
        <w:t xml:space="preserve">                       primátor</w:t>
      </w:r>
      <w:r w:rsidRPr="00DB1950">
        <w:tab/>
      </w:r>
      <w:r w:rsidRPr="00DB1950">
        <w:tab/>
      </w:r>
      <w:r w:rsidRPr="00DB1950">
        <w:tab/>
      </w:r>
      <w:r w:rsidRPr="00DB1950">
        <w:tab/>
      </w:r>
      <w:r w:rsidRPr="00DB1950">
        <w:tab/>
        <w:t xml:space="preserve">                      náměstkyně primátora</w:t>
      </w:r>
    </w:p>
    <w:p w:rsidR="002C392A" w:rsidRDefault="002C392A" w:rsidP="002C392A">
      <w:pPr>
        <w:ind w:hanging="708"/>
      </w:pPr>
    </w:p>
    <w:p w:rsidR="002C392A" w:rsidRPr="00DB1950" w:rsidRDefault="002C392A" w:rsidP="002C392A">
      <w:pPr>
        <w:ind w:hanging="708"/>
      </w:pPr>
    </w:p>
    <w:p w:rsidR="00E704C3" w:rsidRDefault="00E704C3" w:rsidP="00B8533E">
      <w:pPr>
        <w:jc w:val="both"/>
        <w:rPr>
          <w:rFonts w:ascii="Arial" w:hAnsi="Arial" w:cs="Arial"/>
          <w:bCs/>
        </w:rPr>
      </w:pPr>
    </w:p>
    <w:sectPr w:rsidR="00E704C3" w:rsidSect="00D868A7">
      <w:footerReference w:type="default" r:id="rId8"/>
      <w:pgSz w:w="11906" w:h="16838"/>
      <w:pgMar w:top="1417"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28" w:rsidRDefault="00FA0B28" w:rsidP="00C71327">
      <w:r>
        <w:separator/>
      </w:r>
    </w:p>
  </w:endnote>
  <w:endnote w:type="continuationSeparator" w:id="0">
    <w:p w:rsidR="00FA0B28" w:rsidRDefault="00FA0B28" w:rsidP="00C71327">
      <w:r>
        <w:continuationSeparator/>
      </w:r>
    </w:p>
  </w:endnote>
  <w:endnote w:id="1">
    <w:p w:rsidR="002C392A" w:rsidRPr="000033B6" w:rsidRDefault="002C392A" w:rsidP="002C392A">
      <w:pPr>
        <w:pStyle w:val="Textvysvtlivek"/>
        <w:rPr>
          <w:sz w:val="18"/>
          <w:szCs w:val="18"/>
        </w:rPr>
      </w:pPr>
      <w:r w:rsidRPr="000033B6">
        <w:rPr>
          <w:rStyle w:val="Odkaznavysvtlivky"/>
          <w:sz w:val="18"/>
          <w:szCs w:val="18"/>
        </w:rPr>
        <w:endnoteRef/>
      </w:r>
      <w:r w:rsidRPr="000033B6">
        <w:rPr>
          <w:sz w:val="18"/>
          <w:szCs w:val="18"/>
        </w:rPr>
        <w:t xml:space="preserve"> § 3 písm. k)  zákon</w:t>
      </w:r>
      <w:r>
        <w:rPr>
          <w:sz w:val="18"/>
          <w:szCs w:val="18"/>
        </w:rPr>
        <w:t>a</w:t>
      </w:r>
      <w:r w:rsidRPr="000033B6">
        <w:rPr>
          <w:sz w:val="18"/>
          <w:szCs w:val="18"/>
        </w:rPr>
        <w:t xml:space="preserve"> č. 246/1992 Sb., na ochranu zvířat proti týrání, ve znění pozdějších předpisů</w:t>
      </w:r>
    </w:p>
  </w:endnote>
  <w:endnote w:id="2">
    <w:p w:rsidR="002C392A" w:rsidRPr="000033B6" w:rsidRDefault="002C392A" w:rsidP="002C392A">
      <w:pPr>
        <w:pStyle w:val="Textvysvtlivek"/>
        <w:rPr>
          <w:sz w:val="18"/>
          <w:szCs w:val="18"/>
        </w:rPr>
      </w:pPr>
      <w:r w:rsidRPr="000033B6">
        <w:rPr>
          <w:rStyle w:val="Odkaznavysvtlivky"/>
          <w:sz w:val="18"/>
          <w:szCs w:val="18"/>
        </w:rPr>
        <w:endnoteRef/>
      </w:r>
      <w:r w:rsidRPr="000033B6">
        <w:rPr>
          <w:sz w:val="18"/>
          <w:szCs w:val="18"/>
        </w:rPr>
        <w:t xml:space="preserve"> </w:t>
      </w:r>
      <w:r>
        <w:rPr>
          <w:sz w:val="18"/>
          <w:szCs w:val="18"/>
        </w:rPr>
        <w:t xml:space="preserve">Nařízení Evropského parlamentu a Rady (EU) č. 2016/679, o ochraně fyzických osob v souvislosti se zpracováním osobních údajů a o volném pohybu těchto údajů a o zrušení směrnice 95/46/ES (obecné nařízení o ochraně osobních údajů)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06" w:rsidRPr="00844E83" w:rsidRDefault="00A95C26">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Zastupitelstvo </w:t>
    </w:r>
    <w:r w:rsidR="000B1006" w:rsidRPr="00844E83">
      <w:rPr>
        <w:rFonts w:ascii="Arial" w:eastAsiaTheme="majorEastAsia" w:hAnsi="Arial" w:cs="Arial"/>
        <w:sz w:val="20"/>
        <w:szCs w:val="20"/>
      </w:rPr>
      <w:t xml:space="preserve">Prostějova </w:t>
    </w:r>
    <w:r w:rsidR="00944880">
      <w:rPr>
        <w:rFonts w:ascii="Arial" w:eastAsiaTheme="majorEastAsia" w:hAnsi="Arial" w:cs="Arial"/>
        <w:sz w:val="20"/>
        <w:szCs w:val="20"/>
      </w:rPr>
      <w:t>3</w:t>
    </w:r>
    <w:r>
      <w:rPr>
        <w:rFonts w:ascii="Arial" w:eastAsiaTheme="majorEastAsia" w:hAnsi="Arial" w:cs="Arial"/>
        <w:sz w:val="20"/>
        <w:szCs w:val="20"/>
      </w:rPr>
      <w:t>.12.2019</w:t>
    </w:r>
    <w:r w:rsidR="000B1006" w:rsidRPr="00844E83">
      <w:rPr>
        <w:rFonts w:ascii="Arial" w:eastAsiaTheme="majorEastAsia" w:hAnsi="Arial" w:cs="Arial"/>
        <w:sz w:val="20"/>
        <w:szCs w:val="20"/>
      </w:rPr>
      <w:tab/>
    </w:r>
    <w:r w:rsidR="000B1006" w:rsidRPr="00844E83">
      <w:rPr>
        <w:rFonts w:ascii="Arial" w:eastAsiaTheme="majorEastAsia" w:hAnsi="Arial" w:cs="Arial"/>
        <w:sz w:val="20"/>
        <w:szCs w:val="20"/>
      </w:rPr>
      <w:tab/>
      <w:t xml:space="preserve">Strana </w:t>
    </w:r>
    <w:r w:rsidR="000B1006" w:rsidRPr="00844E83">
      <w:rPr>
        <w:rFonts w:ascii="Arial" w:eastAsiaTheme="minorEastAsia" w:hAnsi="Arial" w:cs="Arial"/>
        <w:sz w:val="20"/>
        <w:szCs w:val="20"/>
      </w:rPr>
      <w:fldChar w:fldCharType="begin"/>
    </w:r>
    <w:r w:rsidR="000B1006" w:rsidRPr="00844E83">
      <w:rPr>
        <w:rFonts w:ascii="Arial" w:hAnsi="Arial" w:cs="Arial"/>
        <w:sz w:val="20"/>
        <w:szCs w:val="20"/>
      </w:rPr>
      <w:instrText>PAGE   \* MERGEFORMAT</w:instrText>
    </w:r>
    <w:r w:rsidR="000B1006" w:rsidRPr="00844E83">
      <w:rPr>
        <w:rFonts w:ascii="Arial" w:eastAsiaTheme="minorEastAsia" w:hAnsi="Arial" w:cs="Arial"/>
        <w:sz w:val="20"/>
        <w:szCs w:val="20"/>
      </w:rPr>
      <w:fldChar w:fldCharType="separate"/>
    </w:r>
    <w:r w:rsidR="00DB3F93" w:rsidRPr="00DB3F93">
      <w:rPr>
        <w:rFonts w:ascii="Arial" w:eastAsiaTheme="majorEastAsia" w:hAnsi="Arial" w:cs="Arial"/>
        <w:noProof/>
        <w:sz w:val="20"/>
        <w:szCs w:val="20"/>
      </w:rPr>
      <w:t>1</w:t>
    </w:r>
    <w:r w:rsidR="000B1006" w:rsidRPr="00844E83">
      <w:rPr>
        <w:rFonts w:ascii="Arial" w:eastAsiaTheme="majorEastAsia" w:hAnsi="Arial" w:cs="Arial"/>
        <w:sz w:val="20"/>
        <w:szCs w:val="20"/>
      </w:rPr>
      <w:fldChar w:fldCharType="end"/>
    </w:r>
  </w:p>
  <w:p w:rsidR="00FC7173" w:rsidRPr="00A73233" w:rsidRDefault="006F36B6" w:rsidP="006F36B6">
    <w:pPr>
      <w:pStyle w:val="Zpat"/>
      <w:pBdr>
        <w:top w:val="thinThickSmallGap" w:sz="24" w:space="1" w:color="622423" w:themeColor="accent2" w:themeShade="7F"/>
      </w:pBdr>
      <w:rPr>
        <w:rFonts w:ascii="Arial" w:eastAsiaTheme="majorEastAsia" w:hAnsi="Arial" w:cs="Arial"/>
        <w:sz w:val="20"/>
        <w:szCs w:val="20"/>
      </w:rPr>
    </w:pPr>
    <w:r w:rsidRPr="006F36B6">
      <w:rPr>
        <w:rFonts w:ascii="Arial" w:eastAsiaTheme="majorEastAsia" w:hAnsi="Arial" w:cs="Arial"/>
        <w:sz w:val="20"/>
        <w:szCs w:val="20"/>
      </w:rPr>
      <w:t>Návrh obecně závazné vyhlášky o evidenci označovaných psů a jejich</w:t>
    </w:r>
    <w:r>
      <w:rPr>
        <w:rFonts w:ascii="Arial" w:eastAsiaTheme="majorEastAsia" w:hAnsi="Arial" w:cs="Arial"/>
        <w:sz w:val="20"/>
        <w:szCs w:val="20"/>
      </w:rPr>
      <w:t xml:space="preserve"> </w:t>
    </w:r>
    <w:r w:rsidRPr="006F36B6">
      <w:rPr>
        <w:rFonts w:ascii="Arial" w:eastAsiaTheme="majorEastAsia" w:hAnsi="Arial" w:cs="Arial"/>
        <w:sz w:val="20"/>
        <w:szCs w:val="20"/>
      </w:rPr>
      <w:t>chovatelů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28" w:rsidRDefault="00FA0B28" w:rsidP="00C71327">
      <w:r>
        <w:separator/>
      </w:r>
    </w:p>
  </w:footnote>
  <w:footnote w:type="continuationSeparator" w:id="0">
    <w:p w:rsidR="00FA0B28" w:rsidRDefault="00FA0B28"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164A"/>
    <w:multiLevelType w:val="hybridMultilevel"/>
    <w:tmpl w:val="486CD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E2476"/>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37EB5"/>
    <w:multiLevelType w:val="hybridMultilevel"/>
    <w:tmpl w:val="9796F7C4"/>
    <w:lvl w:ilvl="0" w:tplc="4724A1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B7405"/>
    <w:multiLevelType w:val="hybridMultilevel"/>
    <w:tmpl w:val="81922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723A6"/>
    <w:multiLevelType w:val="hybridMultilevel"/>
    <w:tmpl w:val="B0288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8461F9"/>
    <w:multiLevelType w:val="hybridMultilevel"/>
    <w:tmpl w:val="AF4A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F973EB"/>
    <w:multiLevelType w:val="hybridMultilevel"/>
    <w:tmpl w:val="FB464BBC"/>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3EB21A2"/>
    <w:multiLevelType w:val="multilevel"/>
    <w:tmpl w:val="E0E44108"/>
    <w:lvl w:ilvl="0">
      <w:start w:val="1"/>
      <w:numFmt w:val="lowerLetter"/>
      <w:lvlText w:val="%1)"/>
      <w:legacy w:legacy="1" w:legacySpace="120" w:legacyIndent="360"/>
      <w:lvlJc w:val="left"/>
      <w:pPr>
        <w:ind w:left="4466" w:hanging="360"/>
      </w:pPr>
      <w:rPr>
        <w:rFonts w:ascii="Times New Roman" w:eastAsia="Times New Roman" w:hAnsi="Times New Roman" w:cs="Times New Roman"/>
      </w:rPr>
    </w:lvl>
    <w:lvl w:ilvl="1">
      <w:start w:val="1"/>
      <w:numFmt w:val="none"/>
      <w:lvlText w:val="o"/>
      <w:legacy w:legacy="1" w:legacySpace="120" w:legacyIndent="360"/>
      <w:lvlJc w:val="left"/>
      <w:pPr>
        <w:ind w:left="3408" w:hanging="360"/>
      </w:pPr>
      <w:rPr>
        <w:rFonts w:ascii="Courier New" w:hAnsi="Courier New" w:cs="Times New Roman" w:hint="default"/>
      </w:rPr>
    </w:lvl>
    <w:lvl w:ilvl="2">
      <w:start w:val="1"/>
      <w:numFmt w:val="none"/>
      <w:lvlText w:val=""/>
      <w:legacy w:legacy="1" w:legacySpace="120" w:legacyIndent="360"/>
      <w:lvlJc w:val="left"/>
      <w:pPr>
        <w:ind w:left="3768" w:hanging="360"/>
      </w:pPr>
      <w:rPr>
        <w:rFonts w:ascii="Wingdings" w:hAnsi="Wingdings" w:hint="default"/>
      </w:rPr>
    </w:lvl>
    <w:lvl w:ilvl="3">
      <w:start w:val="1"/>
      <w:numFmt w:val="none"/>
      <w:lvlText w:val=""/>
      <w:legacy w:legacy="1" w:legacySpace="120" w:legacyIndent="360"/>
      <w:lvlJc w:val="left"/>
      <w:pPr>
        <w:ind w:left="4128" w:hanging="360"/>
      </w:pPr>
      <w:rPr>
        <w:rFonts w:ascii="Symbol" w:hAnsi="Symbol" w:hint="default"/>
      </w:rPr>
    </w:lvl>
    <w:lvl w:ilvl="4">
      <w:start w:val="1"/>
      <w:numFmt w:val="none"/>
      <w:lvlText w:val="o"/>
      <w:legacy w:legacy="1" w:legacySpace="120" w:legacyIndent="360"/>
      <w:lvlJc w:val="left"/>
      <w:pPr>
        <w:ind w:left="4488" w:hanging="360"/>
      </w:pPr>
      <w:rPr>
        <w:rFonts w:ascii="Courier New" w:hAnsi="Courier New" w:cs="Times New Roman" w:hint="default"/>
      </w:rPr>
    </w:lvl>
    <w:lvl w:ilvl="5">
      <w:start w:val="1"/>
      <w:numFmt w:val="none"/>
      <w:lvlText w:val=""/>
      <w:legacy w:legacy="1" w:legacySpace="120" w:legacyIndent="360"/>
      <w:lvlJc w:val="left"/>
      <w:pPr>
        <w:ind w:left="4848" w:hanging="360"/>
      </w:pPr>
      <w:rPr>
        <w:rFonts w:ascii="Wingdings" w:hAnsi="Wingdings" w:hint="default"/>
      </w:rPr>
    </w:lvl>
    <w:lvl w:ilvl="6">
      <w:start w:val="1"/>
      <w:numFmt w:val="none"/>
      <w:lvlText w:val=""/>
      <w:legacy w:legacy="1" w:legacySpace="120" w:legacyIndent="360"/>
      <w:lvlJc w:val="left"/>
      <w:pPr>
        <w:ind w:left="5208" w:hanging="360"/>
      </w:pPr>
      <w:rPr>
        <w:rFonts w:ascii="Symbol" w:hAnsi="Symbol" w:hint="default"/>
      </w:rPr>
    </w:lvl>
    <w:lvl w:ilvl="7">
      <w:start w:val="1"/>
      <w:numFmt w:val="none"/>
      <w:lvlText w:val="o"/>
      <w:legacy w:legacy="1" w:legacySpace="120" w:legacyIndent="360"/>
      <w:lvlJc w:val="left"/>
      <w:pPr>
        <w:ind w:left="5568" w:hanging="360"/>
      </w:pPr>
      <w:rPr>
        <w:rFonts w:ascii="Courier New" w:hAnsi="Courier New" w:cs="Times New Roman" w:hint="default"/>
      </w:rPr>
    </w:lvl>
    <w:lvl w:ilvl="8">
      <w:start w:val="1"/>
      <w:numFmt w:val="none"/>
      <w:lvlText w:val=""/>
      <w:legacy w:legacy="1" w:legacySpace="120" w:legacyIndent="360"/>
      <w:lvlJc w:val="left"/>
      <w:pPr>
        <w:ind w:left="5928" w:hanging="360"/>
      </w:pPr>
      <w:rPr>
        <w:rFonts w:ascii="Wingdings" w:hAnsi="Wingdings" w:hint="default"/>
      </w:rPr>
    </w:lvl>
  </w:abstractNum>
  <w:abstractNum w:abstractNumId="9" w15:restartNumberingAfterBreak="0">
    <w:nsid w:val="254C0E9D"/>
    <w:multiLevelType w:val="hybridMultilevel"/>
    <w:tmpl w:val="DD4AF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001E08"/>
    <w:multiLevelType w:val="hybridMultilevel"/>
    <w:tmpl w:val="E6501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AD2A27"/>
    <w:multiLevelType w:val="hybridMultilevel"/>
    <w:tmpl w:val="2368BFB6"/>
    <w:lvl w:ilvl="0" w:tplc="59C8D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E226B"/>
    <w:multiLevelType w:val="hybridMultilevel"/>
    <w:tmpl w:val="A31E67E6"/>
    <w:lvl w:ilvl="0" w:tplc="87D0CA76">
      <w:start w:val="1"/>
      <w:numFmt w:val="upperRoman"/>
      <w:lvlText w:val="%1."/>
      <w:lvlJc w:val="left"/>
      <w:pPr>
        <w:ind w:left="1082" w:hanging="720"/>
      </w:pPr>
      <w:rPr>
        <w:rFonts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3" w15:restartNumberingAfterBreak="0">
    <w:nsid w:val="3E1D2113"/>
    <w:multiLevelType w:val="hybridMultilevel"/>
    <w:tmpl w:val="065080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191261"/>
    <w:multiLevelType w:val="hybridMultilevel"/>
    <w:tmpl w:val="9F3A1522"/>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8D1573"/>
    <w:multiLevelType w:val="hybridMultilevel"/>
    <w:tmpl w:val="7966E514"/>
    <w:lvl w:ilvl="0" w:tplc="1F3ECE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670A9A"/>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D37613"/>
    <w:multiLevelType w:val="hybridMultilevel"/>
    <w:tmpl w:val="D9F06126"/>
    <w:lvl w:ilvl="0" w:tplc="4658136C">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924486"/>
    <w:multiLevelType w:val="hybridMultilevel"/>
    <w:tmpl w:val="55F4F0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BE308C"/>
    <w:multiLevelType w:val="hybridMultilevel"/>
    <w:tmpl w:val="DDF0EB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4331A8"/>
    <w:multiLevelType w:val="hybridMultilevel"/>
    <w:tmpl w:val="9926E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146BDD"/>
    <w:multiLevelType w:val="hybridMultilevel"/>
    <w:tmpl w:val="C3AADBB4"/>
    <w:lvl w:ilvl="0" w:tplc="1CD8D74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7855FF"/>
    <w:multiLevelType w:val="hybridMultilevel"/>
    <w:tmpl w:val="443068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0D390C"/>
    <w:multiLevelType w:val="hybridMultilevel"/>
    <w:tmpl w:val="2D5EE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D85C30"/>
    <w:multiLevelType w:val="hybridMultilevel"/>
    <w:tmpl w:val="808015B6"/>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508D8"/>
    <w:multiLevelType w:val="hybridMultilevel"/>
    <w:tmpl w:val="5B5AF4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4E44EE"/>
    <w:multiLevelType w:val="hybridMultilevel"/>
    <w:tmpl w:val="9A5645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94680F"/>
    <w:multiLevelType w:val="hybridMultilevel"/>
    <w:tmpl w:val="77DCC0D8"/>
    <w:lvl w:ilvl="0" w:tplc="137026DE">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360"/>
        </w:tabs>
        <w:ind w:left="360" w:hanging="360"/>
      </w:pPr>
      <w:rPr>
        <w:rFonts w:hint="default"/>
      </w:rPr>
    </w:lvl>
    <w:lvl w:ilvl="2" w:tplc="F076A8E8">
      <w:start w:val="1"/>
      <w:numFmt w:val="lowerRoman"/>
      <w:lvlText w:val="%3."/>
      <w:lvlJc w:val="right"/>
      <w:pPr>
        <w:tabs>
          <w:tab w:val="num" w:pos="2160"/>
        </w:tabs>
        <w:ind w:left="2160" w:hanging="180"/>
      </w:pPr>
    </w:lvl>
    <w:lvl w:ilvl="3" w:tplc="46C4635E" w:tentative="1">
      <w:start w:val="1"/>
      <w:numFmt w:val="decimal"/>
      <w:lvlText w:val="%4."/>
      <w:lvlJc w:val="left"/>
      <w:pPr>
        <w:tabs>
          <w:tab w:val="num" w:pos="2880"/>
        </w:tabs>
        <w:ind w:left="2880" w:hanging="360"/>
      </w:pPr>
    </w:lvl>
    <w:lvl w:ilvl="4" w:tplc="6E94B3FC" w:tentative="1">
      <w:start w:val="1"/>
      <w:numFmt w:val="lowerLetter"/>
      <w:lvlText w:val="%5."/>
      <w:lvlJc w:val="left"/>
      <w:pPr>
        <w:tabs>
          <w:tab w:val="num" w:pos="3600"/>
        </w:tabs>
        <w:ind w:left="3600" w:hanging="360"/>
      </w:pPr>
    </w:lvl>
    <w:lvl w:ilvl="5" w:tplc="378A373A" w:tentative="1">
      <w:start w:val="1"/>
      <w:numFmt w:val="lowerRoman"/>
      <w:lvlText w:val="%6."/>
      <w:lvlJc w:val="right"/>
      <w:pPr>
        <w:tabs>
          <w:tab w:val="num" w:pos="4320"/>
        </w:tabs>
        <w:ind w:left="4320" w:hanging="180"/>
      </w:pPr>
    </w:lvl>
    <w:lvl w:ilvl="6" w:tplc="31FAB7DA" w:tentative="1">
      <w:start w:val="1"/>
      <w:numFmt w:val="decimal"/>
      <w:lvlText w:val="%7."/>
      <w:lvlJc w:val="left"/>
      <w:pPr>
        <w:tabs>
          <w:tab w:val="num" w:pos="5040"/>
        </w:tabs>
        <w:ind w:left="5040" w:hanging="360"/>
      </w:pPr>
    </w:lvl>
    <w:lvl w:ilvl="7" w:tplc="B6A0AD6C" w:tentative="1">
      <w:start w:val="1"/>
      <w:numFmt w:val="lowerLetter"/>
      <w:lvlText w:val="%8."/>
      <w:lvlJc w:val="left"/>
      <w:pPr>
        <w:tabs>
          <w:tab w:val="num" w:pos="5760"/>
        </w:tabs>
        <w:ind w:left="5760" w:hanging="360"/>
      </w:pPr>
    </w:lvl>
    <w:lvl w:ilvl="8" w:tplc="9F425456" w:tentative="1">
      <w:start w:val="1"/>
      <w:numFmt w:val="lowerRoman"/>
      <w:lvlText w:val="%9."/>
      <w:lvlJc w:val="right"/>
      <w:pPr>
        <w:tabs>
          <w:tab w:val="num" w:pos="6480"/>
        </w:tabs>
        <w:ind w:left="6480" w:hanging="180"/>
      </w:pPr>
    </w:lvl>
  </w:abstractNum>
  <w:abstractNum w:abstractNumId="28" w15:restartNumberingAfterBreak="0">
    <w:nsid w:val="7198311A"/>
    <w:multiLevelType w:val="hybridMultilevel"/>
    <w:tmpl w:val="F7C02694"/>
    <w:lvl w:ilvl="0" w:tplc="8E28FDC4">
      <w:start w:val="1"/>
      <w:numFmt w:val="lowerLetter"/>
      <w:lvlText w:val="%1)"/>
      <w:lvlJc w:val="left"/>
      <w:pPr>
        <w:tabs>
          <w:tab w:val="num" w:pos="748"/>
        </w:tabs>
        <w:ind w:left="748" w:hanging="360"/>
      </w:pPr>
      <w:rPr>
        <w:rFonts w:hint="default"/>
        <w:sz w:val="20"/>
      </w:rPr>
    </w:lvl>
    <w:lvl w:ilvl="1" w:tplc="04050019">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29" w15:restartNumberingAfterBreak="0">
    <w:nsid w:val="79A802F3"/>
    <w:multiLevelType w:val="hybridMultilevel"/>
    <w:tmpl w:val="CB3C45C0"/>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963F7"/>
    <w:multiLevelType w:val="hybridMultilevel"/>
    <w:tmpl w:val="4024F21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5"/>
  </w:num>
  <w:num w:numId="3">
    <w:abstractNumId w:val="29"/>
  </w:num>
  <w:num w:numId="4">
    <w:abstractNumId w:val="9"/>
  </w:num>
  <w:num w:numId="5">
    <w:abstractNumId w:val="17"/>
  </w:num>
  <w:num w:numId="6">
    <w:abstractNumId w:val="22"/>
  </w:num>
  <w:num w:numId="7">
    <w:abstractNumId w:val="18"/>
  </w:num>
  <w:num w:numId="8">
    <w:abstractNumId w:val="0"/>
    <w:lvlOverride w:ilvl="0">
      <w:lvl w:ilvl="0">
        <w:start w:val="1"/>
        <w:numFmt w:val="bullet"/>
        <w:lvlText w:val="-"/>
        <w:legacy w:legacy="1" w:legacySpace="0" w:legacyIndent="283"/>
        <w:lvlJc w:val="left"/>
        <w:pPr>
          <w:ind w:left="1699" w:hanging="283"/>
        </w:pPr>
        <w:rPr>
          <w:rFonts w:ascii="Times New Roman" w:hAnsi="Times New Roman" w:hint="default"/>
          <w:b w:val="0"/>
          <w:i w:val="0"/>
          <w:sz w:val="22"/>
          <w:u w:val="none"/>
        </w:rPr>
      </w:lvl>
    </w:lvlOverride>
  </w:num>
  <w:num w:numId="9">
    <w:abstractNumId w:val="19"/>
  </w:num>
  <w:num w:numId="10">
    <w:abstractNumId w:val="3"/>
  </w:num>
  <w:num w:numId="11">
    <w:abstractNumId w:val="2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0"/>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
  </w:num>
  <w:num w:numId="19">
    <w:abstractNumId w:val="15"/>
  </w:num>
  <w:num w:numId="20">
    <w:abstractNumId w:val="7"/>
  </w:num>
  <w:num w:numId="21">
    <w:abstractNumId w:val="11"/>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0"/>
  </w:num>
  <w:num w:numId="26">
    <w:abstractNumId w:val="23"/>
  </w:num>
  <w:num w:numId="27">
    <w:abstractNumId w:val="6"/>
  </w:num>
  <w:num w:numId="28">
    <w:abstractNumId w:val="4"/>
  </w:num>
  <w:num w:numId="29">
    <w:abstractNumId w:val="13"/>
  </w:num>
  <w:num w:numId="30">
    <w:abstractNumId w:val="27"/>
  </w:num>
  <w:num w:numId="31">
    <w:abstractNumId w:val="14"/>
  </w:num>
  <w:num w:numId="32">
    <w:abstractNumId w:val="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49B8"/>
    <w:rsid w:val="00005FF5"/>
    <w:rsid w:val="0001373F"/>
    <w:rsid w:val="00017476"/>
    <w:rsid w:val="00021846"/>
    <w:rsid w:val="0002313E"/>
    <w:rsid w:val="00030ADB"/>
    <w:rsid w:val="00033F7F"/>
    <w:rsid w:val="00037325"/>
    <w:rsid w:val="0004432C"/>
    <w:rsid w:val="00065509"/>
    <w:rsid w:val="00072FEA"/>
    <w:rsid w:val="000774DA"/>
    <w:rsid w:val="00096EAC"/>
    <w:rsid w:val="000A2277"/>
    <w:rsid w:val="000A73FE"/>
    <w:rsid w:val="000B1006"/>
    <w:rsid w:val="000B1032"/>
    <w:rsid w:val="000B3AA7"/>
    <w:rsid w:val="000B5626"/>
    <w:rsid w:val="000B5A1C"/>
    <w:rsid w:val="000B60A2"/>
    <w:rsid w:val="000B7EBA"/>
    <w:rsid w:val="000C05E3"/>
    <w:rsid w:val="000C33B6"/>
    <w:rsid w:val="000C4027"/>
    <w:rsid w:val="000C63DB"/>
    <w:rsid w:val="000C6569"/>
    <w:rsid w:val="000D08CC"/>
    <w:rsid w:val="000D29A5"/>
    <w:rsid w:val="000D6ACF"/>
    <w:rsid w:val="000D727B"/>
    <w:rsid w:val="000D7652"/>
    <w:rsid w:val="000D783B"/>
    <w:rsid w:val="000D7CDE"/>
    <w:rsid w:val="000E0E6C"/>
    <w:rsid w:val="000E4C34"/>
    <w:rsid w:val="000E7EE7"/>
    <w:rsid w:val="00100A26"/>
    <w:rsid w:val="001045F0"/>
    <w:rsid w:val="00117112"/>
    <w:rsid w:val="001205EA"/>
    <w:rsid w:val="0012120A"/>
    <w:rsid w:val="001233F0"/>
    <w:rsid w:val="001235F2"/>
    <w:rsid w:val="0012717B"/>
    <w:rsid w:val="0013267A"/>
    <w:rsid w:val="00134F8D"/>
    <w:rsid w:val="001362E9"/>
    <w:rsid w:val="00137473"/>
    <w:rsid w:val="00142E6F"/>
    <w:rsid w:val="001458AB"/>
    <w:rsid w:val="00150024"/>
    <w:rsid w:val="001509F9"/>
    <w:rsid w:val="00150B50"/>
    <w:rsid w:val="00153A1E"/>
    <w:rsid w:val="001557E3"/>
    <w:rsid w:val="00160D2E"/>
    <w:rsid w:val="00163E82"/>
    <w:rsid w:val="001648E0"/>
    <w:rsid w:val="001664FE"/>
    <w:rsid w:val="001822FE"/>
    <w:rsid w:val="00183401"/>
    <w:rsid w:val="001865DA"/>
    <w:rsid w:val="00193875"/>
    <w:rsid w:val="001939C8"/>
    <w:rsid w:val="001957AD"/>
    <w:rsid w:val="00196276"/>
    <w:rsid w:val="00196279"/>
    <w:rsid w:val="0019717B"/>
    <w:rsid w:val="001A0D3C"/>
    <w:rsid w:val="001A0D81"/>
    <w:rsid w:val="001A381B"/>
    <w:rsid w:val="001A612C"/>
    <w:rsid w:val="001A6F78"/>
    <w:rsid w:val="001B0CCB"/>
    <w:rsid w:val="001B2461"/>
    <w:rsid w:val="001C39BD"/>
    <w:rsid w:val="001C65CE"/>
    <w:rsid w:val="001C77F1"/>
    <w:rsid w:val="001D2490"/>
    <w:rsid w:val="001D495A"/>
    <w:rsid w:val="001D4ABA"/>
    <w:rsid w:val="001D59C9"/>
    <w:rsid w:val="001D6CE7"/>
    <w:rsid w:val="001D6D4C"/>
    <w:rsid w:val="001E245E"/>
    <w:rsid w:val="001E2C6F"/>
    <w:rsid w:val="001E50B5"/>
    <w:rsid w:val="001E6BBA"/>
    <w:rsid w:val="001F1341"/>
    <w:rsid w:val="001F2786"/>
    <w:rsid w:val="001F7AE6"/>
    <w:rsid w:val="00202B72"/>
    <w:rsid w:val="00204BCF"/>
    <w:rsid w:val="002106F8"/>
    <w:rsid w:val="00213001"/>
    <w:rsid w:val="0022525B"/>
    <w:rsid w:val="00234B4B"/>
    <w:rsid w:val="00244B64"/>
    <w:rsid w:val="00245841"/>
    <w:rsid w:val="00250140"/>
    <w:rsid w:val="002563EF"/>
    <w:rsid w:val="002623EC"/>
    <w:rsid w:val="00264296"/>
    <w:rsid w:val="002652AC"/>
    <w:rsid w:val="002730DC"/>
    <w:rsid w:val="0027402C"/>
    <w:rsid w:val="00274FC6"/>
    <w:rsid w:val="00281D52"/>
    <w:rsid w:val="00284CB3"/>
    <w:rsid w:val="00285A28"/>
    <w:rsid w:val="002875A2"/>
    <w:rsid w:val="00292B12"/>
    <w:rsid w:val="002971A4"/>
    <w:rsid w:val="00297BB4"/>
    <w:rsid w:val="002A7199"/>
    <w:rsid w:val="002B2584"/>
    <w:rsid w:val="002B666E"/>
    <w:rsid w:val="002B76A2"/>
    <w:rsid w:val="002C0192"/>
    <w:rsid w:val="002C392A"/>
    <w:rsid w:val="002C4BD8"/>
    <w:rsid w:val="002D2365"/>
    <w:rsid w:val="002D29C0"/>
    <w:rsid w:val="002E64B1"/>
    <w:rsid w:val="002F3070"/>
    <w:rsid w:val="002F33E8"/>
    <w:rsid w:val="003074FB"/>
    <w:rsid w:val="0033417B"/>
    <w:rsid w:val="00347C0D"/>
    <w:rsid w:val="00350993"/>
    <w:rsid w:val="00350BEB"/>
    <w:rsid w:val="003541B9"/>
    <w:rsid w:val="00354CAE"/>
    <w:rsid w:val="00362F9B"/>
    <w:rsid w:val="00364D83"/>
    <w:rsid w:val="003666FA"/>
    <w:rsid w:val="003700BA"/>
    <w:rsid w:val="003746EB"/>
    <w:rsid w:val="00376AEC"/>
    <w:rsid w:val="0038055D"/>
    <w:rsid w:val="003874E3"/>
    <w:rsid w:val="00393A85"/>
    <w:rsid w:val="00395364"/>
    <w:rsid w:val="00395A55"/>
    <w:rsid w:val="003B6094"/>
    <w:rsid w:val="003C0211"/>
    <w:rsid w:val="003C45F5"/>
    <w:rsid w:val="003C73B9"/>
    <w:rsid w:val="003D4115"/>
    <w:rsid w:val="003D4214"/>
    <w:rsid w:val="003D7ABD"/>
    <w:rsid w:val="003E51C9"/>
    <w:rsid w:val="003E5E5C"/>
    <w:rsid w:val="003E6816"/>
    <w:rsid w:val="003F2EC3"/>
    <w:rsid w:val="00404F71"/>
    <w:rsid w:val="00414DA0"/>
    <w:rsid w:val="00417118"/>
    <w:rsid w:val="00421830"/>
    <w:rsid w:val="00423569"/>
    <w:rsid w:val="0042683F"/>
    <w:rsid w:val="00427CAF"/>
    <w:rsid w:val="00431241"/>
    <w:rsid w:val="00440F32"/>
    <w:rsid w:val="00442CDC"/>
    <w:rsid w:val="004448D1"/>
    <w:rsid w:val="00444F5A"/>
    <w:rsid w:val="00452B76"/>
    <w:rsid w:val="004538EE"/>
    <w:rsid w:val="00456DF7"/>
    <w:rsid w:val="00456F4A"/>
    <w:rsid w:val="0046142F"/>
    <w:rsid w:val="00464006"/>
    <w:rsid w:val="00464999"/>
    <w:rsid w:val="00464D60"/>
    <w:rsid w:val="00473893"/>
    <w:rsid w:val="00475B01"/>
    <w:rsid w:val="0047637D"/>
    <w:rsid w:val="00482534"/>
    <w:rsid w:val="004863ED"/>
    <w:rsid w:val="00490073"/>
    <w:rsid w:val="00491458"/>
    <w:rsid w:val="0049506E"/>
    <w:rsid w:val="004A08BB"/>
    <w:rsid w:val="004A70BD"/>
    <w:rsid w:val="004B0DE3"/>
    <w:rsid w:val="004B1B38"/>
    <w:rsid w:val="004B71ED"/>
    <w:rsid w:val="004B797A"/>
    <w:rsid w:val="004D4BE0"/>
    <w:rsid w:val="004D7526"/>
    <w:rsid w:val="004E0BDC"/>
    <w:rsid w:val="004E1B46"/>
    <w:rsid w:val="004E4F4B"/>
    <w:rsid w:val="00500E98"/>
    <w:rsid w:val="00504426"/>
    <w:rsid w:val="00504EC0"/>
    <w:rsid w:val="0050637B"/>
    <w:rsid w:val="0051078C"/>
    <w:rsid w:val="00521B0A"/>
    <w:rsid w:val="00527154"/>
    <w:rsid w:val="005272E8"/>
    <w:rsid w:val="0053363B"/>
    <w:rsid w:val="0053449E"/>
    <w:rsid w:val="00537970"/>
    <w:rsid w:val="00541B93"/>
    <w:rsid w:val="005420D5"/>
    <w:rsid w:val="005423AC"/>
    <w:rsid w:val="00546843"/>
    <w:rsid w:val="005513C7"/>
    <w:rsid w:val="00556778"/>
    <w:rsid w:val="00563ECE"/>
    <w:rsid w:val="00564E6B"/>
    <w:rsid w:val="00570972"/>
    <w:rsid w:val="00574EB2"/>
    <w:rsid w:val="00582691"/>
    <w:rsid w:val="00582C6A"/>
    <w:rsid w:val="00583355"/>
    <w:rsid w:val="00597BE0"/>
    <w:rsid w:val="00597C44"/>
    <w:rsid w:val="005A0A7C"/>
    <w:rsid w:val="005A46B6"/>
    <w:rsid w:val="005A59BB"/>
    <w:rsid w:val="005A7000"/>
    <w:rsid w:val="005B1243"/>
    <w:rsid w:val="005D2900"/>
    <w:rsid w:val="005E06A8"/>
    <w:rsid w:val="005E1B64"/>
    <w:rsid w:val="005E2D1F"/>
    <w:rsid w:val="005E2DC1"/>
    <w:rsid w:val="005E46A4"/>
    <w:rsid w:val="005F1B0D"/>
    <w:rsid w:val="005F2BEE"/>
    <w:rsid w:val="00600780"/>
    <w:rsid w:val="00603EA6"/>
    <w:rsid w:val="00615715"/>
    <w:rsid w:val="00617470"/>
    <w:rsid w:val="00617492"/>
    <w:rsid w:val="0063058A"/>
    <w:rsid w:val="0063406E"/>
    <w:rsid w:val="0063501F"/>
    <w:rsid w:val="00635192"/>
    <w:rsid w:val="00642540"/>
    <w:rsid w:val="00644216"/>
    <w:rsid w:val="006448CA"/>
    <w:rsid w:val="00644E7C"/>
    <w:rsid w:val="0065331D"/>
    <w:rsid w:val="006556CB"/>
    <w:rsid w:val="00666A71"/>
    <w:rsid w:val="00673F5F"/>
    <w:rsid w:val="00676D7C"/>
    <w:rsid w:val="00690806"/>
    <w:rsid w:val="0069459A"/>
    <w:rsid w:val="0069580F"/>
    <w:rsid w:val="006A2100"/>
    <w:rsid w:val="006A461B"/>
    <w:rsid w:val="006B13E9"/>
    <w:rsid w:val="006B3269"/>
    <w:rsid w:val="006B3381"/>
    <w:rsid w:val="006B5093"/>
    <w:rsid w:val="006C0AFE"/>
    <w:rsid w:val="006C2FCA"/>
    <w:rsid w:val="006C3639"/>
    <w:rsid w:val="006C55C1"/>
    <w:rsid w:val="006C6D83"/>
    <w:rsid w:val="006E2AEE"/>
    <w:rsid w:val="006E5699"/>
    <w:rsid w:val="006E772C"/>
    <w:rsid w:val="006F36B6"/>
    <w:rsid w:val="006F60F1"/>
    <w:rsid w:val="00710CAD"/>
    <w:rsid w:val="007125D4"/>
    <w:rsid w:val="007178DC"/>
    <w:rsid w:val="00722582"/>
    <w:rsid w:val="007234FD"/>
    <w:rsid w:val="00724725"/>
    <w:rsid w:val="00725425"/>
    <w:rsid w:val="00727C1D"/>
    <w:rsid w:val="007366AF"/>
    <w:rsid w:val="007401B9"/>
    <w:rsid w:val="00757685"/>
    <w:rsid w:val="007621E1"/>
    <w:rsid w:val="007623C6"/>
    <w:rsid w:val="00776857"/>
    <w:rsid w:val="007803AD"/>
    <w:rsid w:val="0079011C"/>
    <w:rsid w:val="007906AD"/>
    <w:rsid w:val="00796497"/>
    <w:rsid w:val="00797CEA"/>
    <w:rsid w:val="007A039F"/>
    <w:rsid w:val="007A109E"/>
    <w:rsid w:val="007A5F4B"/>
    <w:rsid w:val="007A623C"/>
    <w:rsid w:val="007B1CD5"/>
    <w:rsid w:val="007C3A49"/>
    <w:rsid w:val="007C63BB"/>
    <w:rsid w:val="007C702D"/>
    <w:rsid w:val="007D406A"/>
    <w:rsid w:val="007D76DF"/>
    <w:rsid w:val="007E0739"/>
    <w:rsid w:val="007E0E54"/>
    <w:rsid w:val="007E1566"/>
    <w:rsid w:val="007E2FF1"/>
    <w:rsid w:val="007E32B8"/>
    <w:rsid w:val="007F1C72"/>
    <w:rsid w:val="007F1D75"/>
    <w:rsid w:val="007F2D29"/>
    <w:rsid w:val="007F5274"/>
    <w:rsid w:val="00802F1E"/>
    <w:rsid w:val="00804727"/>
    <w:rsid w:val="00807414"/>
    <w:rsid w:val="00810A67"/>
    <w:rsid w:val="00822D80"/>
    <w:rsid w:val="00832AFF"/>
    <w:rsid w:val="00844E83"/>
    <w:rsid w:val="0084537E"/>
    <w:rsid w:val="00846B43"/>
    <w:rsid w:val="008475D3"/>
    <w:rsid w:val="0085445A"/>
    <w:rsid w:val="00854E8B"/>
    <w:rsid w:val="0086497F"/>
    <w:rsid w:val="00870C64"/>
    <w:rsid w:val="00872348"/>
    <w:rsid w:val="008869AE"/>
    <w:rsid w:val="0089741F"/>
    <w:rsid w:val="00897FB0"/>
    <w:rsid w:val="008A2E62"/>
    <w:rsid w:val="008A4919"/>
    <w:rsid w:val="008A5236"/>
    <w:rsid w:val="008A52D1"/>
    <w:rsid w:val="008A7112"/>
    <w:rsid w:val="008B4A62"/>
    <w:rsid w:val="008C1A58"/>
    <w:rsid w:val="008D19FE"/>
    <w:rsid w:val="008D31BA"/>
    <w:rsid w:val="008E2B18"/>
    <w:rsid w:val="008E2B52"/>
    <w:rsid w:val="008E3565"/>
    <w:rsid w:val="008E53AC"/>
    <w:rsid w:val="008F23D1"/>
    <w:rsid w:val="008F3F8E"/>
    <w:rsid w:val="00900870"/>
    <w:rsid w:val="009073B2"/>
    <w:rsid w:val="009142BB"/>
    <w:rsid w:val="00914A32"/>
    <w:rsid w:val="00914B4E"/>
    <w:rsid w:val="00916B74"/>
    <w:rsid w:val="00916C5B"/>
    <w:rsid w:val="00917351"/>
    <w:rsid w:val="00917B9A"/>
    <w:rsid w:val="00921417"/>
    <w:rsid w:val="00922333"/>
    <w:rsid w:val="009367D2"/>
    <w:rsid w:val="00940AF6"/>
    <w:rsid w:val="00942A37"/>
    <w:rsid w:val="00942A3E"/>
    <w:rsid w:val="00944880"/>
    <w:rsid w:val="0094517F"/>
    <w:rsid w:val="00951723"/>
    <w:rsid w:val="00951EBD"/>
    <w:rsid w:val="009554C8"/>
    <w:rsid w:val="00956011"/>
    <w:rsid w:val="009606AB"/>
    <w:rsid w:val="009629FA"/>
    <w:rsid w:val="00965DD4"/>
    <w:rsid w:val="00977214"/>
    <w:rsid w:val="00977A21"/>
    <w:rsid w:val="009A2FD9"/>
    <w:rsid w:val="009A2FF9"/>
    <w:rsid w:val="009A3BFB"/>
    <w:rsid w:val="009B1D22"/>
    <w:rsid w:val="009C06C1"/>
    <w:rsid w:val="009C19B6"/>
    <w:rsid w:val="009D1A86"/>
    <w:rsid w:val="009D6A74"/>
    <w:rsid w:val="009E172D"/>
    <w:rsid w:val="009E565A"/>
    <w:rsid w:val="009F3D54"/>
    <w:rsid w:val="009F5A8E"/>
    <w:rsid w:val="009F7C29"/>
    <w:rsid w:val="00A04D4D"/>
    <w:rsid w:val="00A05AD5"/>
    <w:rsid w:val="00A116AA"/>
    <w:rsid w:val="00A2035D"/>
    <w:rsid w:val="00A23084"/>
    <w:rsid w:val="00A237DC"/>
    <w:rsid w:val="00A3185E"/>
    <w:rsid w:val="00A32D38"/>
    <w:rsid w:val="00A40197"/>
    <w:rsid w:val="00A408AE"/>
    <w:rsid w:val="00A43088"/>
    <w:rsid w:val="00A43E1E"/>
    <w:rsid w:val="00A50B68"/>
    <w:rsid w:val="00A6115E"/>
    <w:rsid w:val="00A6378A"/>
    <w:rsid w:val="00A66A63"/>
    <w:rsid w:val="00A70A29"/>
    <w:rsid w:val="00A73233"/>
    <w:rsid w:val="00A73961"/>
    <w:rsid w:val="00A75BE1"/>
    <w:rsid w:val="00A76FE0"/>
    <w:rsid w:val="00A81E89"/>
    <w:rsid w:val="00A90B01"/>
    <w:rsid w:val="00A92C7D"/>
    <w:rsid w:val="00A92D2F"/>
    <w:rsid w:val="00A947B1"/>
    <w:rsid w:val="00A94A44"/>
    <w:rsid w:val="00A95291"/>
    <w:rsid w:val="00A95C26"/>
    <w:rsid w:val="00A9604E"/>
    <w:rsid w:val="00AA2342"/>
    <w:rsid w:val="00AA3306"/>
    <w:rsid w:val="00AA6109"/>
    <w:rsid w:val="00AA6536"/>
    <w:rsid w:val="00AB7743"/>
    <w:rsid w:val="00AC3655"/>
    <w:rsid w:val="00AD12D0"/>
    <w:rsid w:val="00AD2CB7"/>
    <w:rsid w:val="00AE5624"/>
    <w:rsid w:val="00AE5A09"/>
    <w:rsid w:val="00AF7D9F"/>
    <w:rsid w:val="00B03D3C"/>
    <w:rsid w:val="00B10870"/>
    <w:rsid w:val="00B15D32"/>
    <w:rsid w:val="00B17D7C"/>
    <w:rsid w:val="00B20092"/>
    <w:rsid w:val="00B25A62"/>
    <w:rsid w:val="00B30981"/>
    <w:rsid w:val="00B32882"/>
    <w:rsid w:val="00B343D0"/>
    <w:rsid w:val="00B35D32"/>
    <w:rsid w:val="00B40A0A"/>
    <w:rsid w:val="00B60F3F"/>
    <w:rsid w:val="00B62239"/>
    <w:rsid w:val="00B652DA"/>
    <w:rsid w:val="00B673A6"/>
    <w:rsid w:val="00B73E36"/>
    <w:rsid w:val="00B75959"/>
    <w:rsid w:val="00B75E2B"/>
    <w:rsid w:val="00B8533E"/>
    <w:rsid w:val="00B91F9F"/>
    <w:rsid w:val="00B92A9B"/>
    <w:rsid w:val="00B945DB"/>
    <w:rsid w:val="00B948A1"/>
    <w:rsid w:val="00B979D4"/>
    <w:rsid w:val="00BB1134"/>
    <w:rsid w:val="00BB33B2"/>
    <w:rsid w:val="00BB75A0"/>
    <w:rsid w:val="00BC752D"/>
    <w:rsid w:val="00BD3FBF"/>
    <w:rsid w:val="00BE04BE"/>
    <w:rsid w:val="00BE0710"/>
    <w:rsid w:val="00BE1F17"/>
    <w:rsid w:val="00C04D5E"/>
    <w:rsid w:val="00C10925"/>
    <w:rsid w:val="00C14C19"/>
    <w:rsid w:val="00C173D9"/>
    <w:rsid w:val="00C26874"/>
    <w:rsid w:val="00C311CA"/>
    <w:rsid w:val="00C431DD"/>
    <w:rsid w:val="00C45146"/>
    <w:rsid w:val="00C52E3C"/>
    <w:rsid w:val="00C560D7"/>
    <w:rsid w:val="00C6151D"/>
    <w:rsid w:val="00C62EA1"/>
    <w:rsid w:val="00C65BEE"/>
    <w:rsid w:val="00C663A8"/>
    <w:rsid w:val="00C7026C"/>
    <w:rsid w:val="00C71327"/>
    <w:rsid w:val="00C716E9"/>
    <w:rsid w:val="00C76DC4"/>
    <w:rsid w:val="00C82475"/>
    <w:rsid w:val="00C854E0"/>
    <w:rsid w:val="00C9285D"/>
    <w:rsid w:val="00C962D1"/>
    <w:rsid w:val="00CA067F"/>
    <w:rsid w:val="00CB2BEA"/>
    <w:rsid w:val="00CB4B5D"/>
    <w:rsid w:val="00CB780C"/>
    <w:rsid w:val="00CD3EBF"/>
    <w:rsid w:val="00CD55CB"/>
    <w:rsid w:val="00CE5CB6"/>
    <w:rsid w:val="00CE7668"/>
    <w:rsid w:val="00CF32DC"/>
    <w:rsid w:val="00CF621A"/>
    <w:rsid w:val="00D0330F"/>
    <w:rsid w:val="00D035A8"/>
    <w:rsid w:val="00D065CC"/>
    <w:rsid w:val="00D075F7"/>
    <w:rsid w:val="00D10F5B"/>
    <w:rsid w:val="00D13CB3"/>
    <w:rsid w:val="00D16047"/>
    <w:rsid w:val="00D1621E"/>
    <w:rsid w:val="00D16B84"/>
    <w:rsid w:val="00D319D7"/>
    <w:rsid w:val="00D42000"/>
    <w:rsid w:val="00D42840"/>
    <w:rsid w:val="00D44774"/>
    <w:rsid w:val="00D5335C"/>
    <w:rsid w:val="00D57C24"/>
    <w:rsid w:val="00D61B3F"/>
    <w:rsid w:val="00D6518E"/>
    <w:rsid w:val="00D65D35"/>
    <w:rsid w:val="00D734EC"/>
    <w:rsid w:val="00D75D34"/>
    <w:rsid w:val="00D76C82"/>
    <w:rsid w:val="00D84E72"/>
    <w:rsid w:val="00D868A7"/>
    <w:rsid w:val="00D87C87"/>
    <w:rsid w:val="00D90341"/>
    <w:rsid w:val="00D9041C"/>
    <w:rsid w:val="00D9065C"/>
    <w:rsid w:val="00D932F3"/>
    <w:rsid w:val="00D958D0"/>
    <w:rsid w:val="00D96723"/>
    <w:rsid w:val="00DA0A78"/>
    <w:rsid w:val="00DA1012"/>
    <w:rsid w:val="00DB1E3D"/>
    <w:rsid w:val="00DB3F93"/>
    <w:rsid w:val="00DB5729"/>
    <w:rsid w:val="00DB5EC8"/>
    <w:rsid w:val="00DD4A68"/>
    <w:rsid w:val="00DE2392"/>
    <w:rsid w:val="00DE2688"/>
    <w:rsid w:val="00DE373A"/>
    <w:rsid w:val="00DF1B0F"/>
    <w:rsid w:val="00E03BBB"/>
    <w:rsid w:val="00E06C9C"/>
    <w:rsid w:val="00E20A9D"/>
    <w:rsid w:val="00E27615"/>
    <w:rsid w:val="00E302DF"/>
    <w:rsid w:val="00E44C46"/>
    <w:rsid w:val="00E511AC"/>
    <w:rsid w:val="00E62210"/>
    <w:rsid w:val="00E630F3"/>
    <w:rsid w:val="00E6619E"/>
    <w:rsid w:val="00E671C9"/>
    <w:rsid w:val="00E704C3"/>
    <w:rsid w:val="00E7386B"/>
    <w:rsid w:val="00E80C1A"/>
    <w:rsid w:val="00E90AB1"/>
    <w:rsid w:val="00E92218"/>
    <w:rsid w:val="00E970DA"/>
    <w:rsid w:val="00EA1E93"/>
    <w:rsid w:val="00EA6136"/>
    <w:rsid w:val="00EA7C46"/>
    <w:rsid w:val="00EB1080"/>
    <w:rsid w:val="00EB2DE7"/>
    <w:rsid w:val="00EB45F4"/>
    <w:rsid w:val="00EB5AA9"/>
    <w:rsid w:val="00EC4A7C"/>
    <w:rsid w:val="00EC4B38"/>
    <w:rsid w:val="00EC6DCB"/>
    <w:rsid w:val="00ED1A51"/>
    <w:rsid w:val="00ED359A"/>
    <w:rsid w:val="00EE004F"/>
    <w:rsid w:val="00EE1FB4"/>
    <w:rsid w:val="00EE544B"/>
    <w:rsid w:val="00EE6A22"/>
    <w:rsid w:val="00EF33D3"/>
    <w:rsid w:val="00EF518E"/>
    <w:rsid w:val="00EF59F7"/>
    <w:rsid w:val="00EF5C73"/>
    <w:rsid w:val="00F01254"/>
    <w:rsid w:val="00F07CF3"/>
    <w:rsid w:val="00F15646"/>
    <w:rsid w:val="00F15991"/>
    <w:rsid w:val="00F175D1"/>
    <w:rsid w:val="00F20A41"/>
    <w:rsid w:val="00F22533"/>
    <w:rsid w:val="00F24695"/>
    <w:rsid w:val="00F25CF5"/>
    <w:rsid w:val="00F26541"/>
    <w:rsid w:val="00F30F61"/>
    <w:rsid w:val="00F34781"/>
    <w:rsid w:val="00F42054"/>
    <w:rsid w:val="00F45B58"/>
    <w:rsid w:val="00F461B6"/>
    <w:rsid w:val="00F527AE"/>
    <w:rsid w:val="00F569AF"/>
    <w:rsid w:val="00F6642B"/>
    <w:rsid w:val="00F915BC"/>
    <w:rsid w:val="00F92658"/>
    <w:rsid w:val="00F93FF8"/>
    <w:rsid w:val="00FA079F"/>
    <w:rsid w:val="00FA0B28"/>
    <w:rsid w:val="00FA450F"/>
    <w:rsid w:val="00FA47FC"/>
    <w:rsid w:val="00FA58DA"/>
    <w:rsid w:val="00FB1BE8"/>
    <w:rsid w:val="00FB5DCE"/>
    <w:rsid w:val="00FC1A37"/>
    <w:rsid w:val="00FC51A5"/>
    <w:rsid w:val="00FC7173"/>
    <w:rsid w:val="00FD3F5B"/>
    <w:rsid w:val="00FD4B64"/>
    <w:rsid w:val="00FD6B41"/>
    <w:rsid w:val="00FE3AB7"/>
    <w:rsid w:val="00FE65DF"/>
    <w:rsid w:val="00FE7BDB"/>
    <w:rsid w:val="00FF07C4"/>
    <w:rsid w:val="00FF1F75"/>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DE7813-7CD4-45CA-9EAD-EA976052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paragraph" w:styleId="Podtitul">
    <w:name w:val="Subtitle"/>
    <w:basedOn w:val="Normln"/>
    <w:link w:val="PodtitulChar"/>
    <w:qFormat/>
    <w:rsid w:val="002C392A"/>
    <w:pPr>
      <w:widowControl w:val="0"/>
      <w:jc w:val="center"/>
    </w:pPr>
    <w:rPr>
      <w:b/>
      <w:sz w:val="32"/>
      <w:szCs w:val="20"/>
    </w:rPr>
  </w:style>
  <w:style w:type="character" w:customStyle="1" w:styleId="PodtitulChar">
    <w:name w:val="Podtitul Char"/>
    <w:basedOn w:val="Standardnpsmoodstavce"/>
    <w:link w:val="Podtitul"/>
    <w:rsid w:val="002C392A"/>
    <w:rPr>
      <w:b/>
      <w:sz w:val="32"/>
    </w:rPr>
  </w:style>
  <w:style w:type="paragraph" w:styleId="Textvysvtlivek">
    <w:name w:val="endnote text"/>
    <w:basedOn w:val="Normln"/>
    <w:link w:val="TextvysvtlivekChar"/>
    <w:semiHidden/>
    <w:rsid w:val="002C392A"/>
    <w:rPr>
      <w:sz w:val="20"/>
      <w:szCs w:val="20"/>
    </w:rPr>
  </w:style>
  <w:style w:type="character" w:customStyle="1" w:styleId="TextvysvtlivekChar">
    <w:name w:val="Text vysvětlivek Char"/>
    <w:basedOn w:val="Standardnpsmoodstavce"/>
    <w:link w:val="Textvysvtlivek"/>
    <w:semiHidden/>
    <w:rsid w:val="002C392A"/>
  </w:style>
  <w:style w:type="character" w:styleId="Odkaznavysvtlivky">
    <w:name w:val="endnote reference"/>
    <w:semiHidden/>
    <w:rsid w:val="002C392A"/>
    <w:rPr>
      <w:vertAlign w:val="superscript"/>
    </w:rPr>
  </w:style>
  <w:style w:type="paragraph" w:customStyle="1" w:styleId="Zkladntext32">
    <w:name w:val="Základní text 32"/>
    <w:basedOn w:val="Normln"/>
    <w:rsid w:val="00A95C26"/>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AD40-21E3-4813-8C85-C76B5277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7355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Uživatel systému Windows</cp:lastModifiedBy>
  <cp:revision>2</cp:revision>
  <cp:lastPrinted>2019-11-22T09:41:00Z</cp:lastPrinted>
  <dcterms:created xsi:type="dcterms:W3CDTF">2019-11-25T09:45:00Z</dcterms:created>
  <dcterms:modified xsi:type="dcterms:W3CDTF">2019-11-25T09:45:00Z</dcterms:modified>
</cp:coreProperties>
</file>