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AB" w:rsidRDefault="00354CAE" w:rsidP="00635C73">
      <w:pPr>
        <w:tabs>
          <w:tab w:val="left" w:pos="1620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635C73" w:rsidRDefault="006B4FAB" w:rsidP="006B4FAB">
      <w:pPr>
        <w:tabs>
          <w:tab w:val="left" w:pos="1620"/>
          <w:tab w:val="left" w:pos="4962"/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Předkládá: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635C73" w:rsidRDefault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635C73" w:rsidP="00635C73">
      <w:pPr>
        <w:tabs>
          <w:tab w:val="left" w:pos="1620"/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RNDr. Alena Rašková</w:t>
      </w:r>
    </w:p>
    <w:p w:rsidR="00B92A9B" w:rsidRPr="00354CAE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097F65" w:rsidRDefault="00097F65" w:rsidP="0002004C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097F65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CD0D68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410252" w:rsidRPr="00CD0D68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3772BC">
        <w:rPr>
          <w:rFonts w:ascii="Arial" w:hAnsi="Arial" w:cs="Arial"/>
          <w:bCs/>
          <w:sz w:val="36"/>
          <w:szCs w:val="36"/>
        </w:rPr>
        <w:t>23</w:t>
      </w:r>
      <w:r w:rsidR="00B778CE">
        <w:rPr>
          <w:rFonts w:ascii="Arial" w:hAnsi="Arial" w:cs="Arial"/>
          <w:bCs/>
          <w:sz w:val="36"/>
          <w:szCs w:val="36"/>
        </w:rPr>
        <w:t xml:space="preserve">. </w:t>
      </w:r>
      <w:r w:rsidR="003772BC">
        <w:rPr>
          <w:rFonts w:ascii="Arial" w:hAnsi="Arial" w:cs="Arial"/>
          <w:bCs/>
          <w:sz w:val="36"/>
          <w:szCs w:val="36"/>
        </w:rPr>
        <w:t>2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 w:rsidR="00097F65">
        <w:rPr>
          <w:rFonts w:ascii="Arial" w:hAnsi="Arial" w:cs="Arial"/>
          <w:bCs/>
          <w:sz w:val="36"/>
          <w:szCs w:val="36"/>
        </w:rPr>
        <w:t>20</w:t>
      </w:r>
      <w:r w:rsidR="006A5937">
        <w:rPr>
          <w:rFonts w:ascii="Arial" w:hAnsi="Arial" w:cs="Arial"/>
          <w:bCs/>
          <w:sz w:val="36"/>
          <w:szCs w:val="36"/>
        </w:rPr>
        <w:t>2</w:t>
      </w:r>
      <w:r w:rsidR="003772BC">
        <w:rPr>
          <w:rFonts w:ascii="Arial" w:hAnsi="Arial" w:cs="Arial"/>
          <w:bCs/>
          <w:sz w:val="36"/>
          <w:szCs w:val="36"/>
        </w:rPr>
        <w:t>1</w:t>
      </w:r>
    </w:p>
    <w:p w:rsidR="00710CAD" w:rsidRPr="00CD0D68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6A5937" w:rsidRDefault="00485DAC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Dotace </w:t>
      </w:r>
      <w:r w:rsidR="003772BC">
        <w:rPr>
          <w:rFonts w:ascii="Arial" w:hAnsi="Arial" w:cs="Arial"/>
          <w:b/>
        </w:rPr>
        <w:t>zařazená v rozpočtu města Prostějova na rok 2021</w:t>
      </w:r>
    </w:p>
    <w:p w:rsidR="003772BC" w:rsidRDefault="003772BC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(Azylové centrum Prostějov, o.p.s.)</w:t>
      </w:r>
    </w:p>
    <w:p w:rsidR="00710CAD" w:rsidRPr="00CD0D68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6B4FAB" w:rsidRDefault="006B4FAB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3772BC" w:rsidRDefault="003772B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481FA0" w:rsidRDefault="00481FA0" w:rsidP="00B8533E">
      <w:pPr>
        <w:rPr>
          <w:rFonts w:ascii="Arial" w:hAnsi="Arial" w:cs="Arial"/>
          <w:b/>
        </w:rPr>
      </w:pPr>
    </w:p>
    <w:p w:rsidR="00635C73" w:rsidRDefault="006A5937" w:rsidP="00145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635C73" w:rsidRDefault="00635C73" w:rsidP="00145269">
      <w:pPr>
        <w:rPr>
          <w:rFonts w:ascii="Arial" w:hAnsi="Arial" w:cs="Arial"/>
          <w:b/>
        </w:rPr>
      </w:pPr>
    </w:p>
    <w:p w:rsidR="00945DBF" w:rsidRPr="00B10399" w:rsidRDefault="00945DBF" w:rsidP="00945D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945DBF" w:rsidRPr="00B10399" w:rsidRDefault="00945DBF" w:rsidP="00945DBF">
      <w:pPr>
        <w:rPr>
          <w:rFonts w:ascii="Arial" w:hAnsi="Arial" w:cs="Arial"/>
          <w:b/>
        </w:rPr>
      </w:pPr>
    </w:p>
    <w:p w:rsidR="00945DBF" w:rsidRDefault="00945DBF" w:rsidP="00945DBF">
      <w:pPr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t xml:space="preserve">a) poskytnutí dotace </w:t>
      </w:r>
      <w:r w:rsidR="00B778CE">
        <w:rPr>
          <w:rFonts w:ascii="Arial" w:hAnsi="Arial" w:cs="Arial"/>
          <w:b/>
        </w:rPr>
        <w:t>z rozpočtu města Prostějova na rok 202</w:t>
      </w:r>
      <w:r w:rsidR="003772BC">
        <w:rPr>
          <w:rFonts w:ascii="Arial" w:hAnsi="Arial" w:cs="Arial"/>
          <w:b/>
        </w:rPr>
        <w:t>1</w:t>
      </w:r>
    </w:p>
    <w:p w:rsidR="003772BC" w:rsidRDefault="003772BC" w:rsidP="00945DBF">
      <w:pPr>
        <w:rPr>
          <w:rFonts w:ascii="Arial" w:hAnsi="Arial" w:cs="Arial"/>
          <w:b/>
        </w:rPr>
      </w:pPr>
    </w:p>
    <w:p w:rsidR="003772BC" w:rsidRDefault="003772BC" w:rsidP="00945D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 výši 600.000 Kč</w:t>
      </w:r>
    </w:p>
    <w:p w:rsidR="003772BC" w:rsidRDefault="003772BC" w:rsidP="0037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Azylovému centru Prostějov, o.p.s., Určická 3124/101, Prostějov, IČO 270 11 801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dofinancování provozu Azylového centra Prostějov, o.p.s., pro rok 2021;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284" w:hanging="284"/>
        <w:rPr>
          <w:rFonts w:ascii="Arial" w:hAnsi="Arial" w:cs="Arial"/>
        </w:rPr>
      </w:pPr>
      <w:r w:rsidRPr="00BB1AB9">
        <w:rPr>
          <w:rFonts w:ascii="Arial" w:hAnsi="Arial" w:cs="Arial"/>
        </w:rPr>
        <w:t>příjemce je oprávněn a zavazuje se dotaci použít v souladu se sjednaným účelem do 31. 12. 2021 a vyúčtování dotace předložit do 31. 12. 2021</w:t>
      </w:r>
    </w:p>
    <w:p w:rsidR="003772BC" w:rsidRPr="00271A20" w:rsidRDefault="003772BC" w:rsidP="003772BC">
      <w:pPr>
        <w:pStyle w:val="Odstavecseseznamem"/>
        <w:numPr>
          <w:ilvl w:val="0"/>
          <w:numId w:val="27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dotace bude poskytnuta jednorázově bezhotovostním převodem na účet příjemce dotace a je určena na úhradu nákladů příjemce vzniklých v období od 1. 1. 2021                do 31. 12. 2021</w:t>
      </w:r>
    </w:p>
    <w:p w:rsidR="003772BC" w:rsidRPr="00BB1AB9" w:rsidRDefault="003772BC" w:rsidP="003772BC">
      <w:pPr>
        <w:pStyle w:val="Odstavecseseznamem"/>
        <w:ind w:left="142"/>
        <w:rPr>
          <w:rFonts w:ascii="Arial" w:hAnsi="Arial" w:cs="Arial"/>
        </w:rPr>
      </w:pPr>
    </w:p>
    <w:p w:rsidR="003772BC" w:rsidRDefault="003772BC" w:rsidP="0037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uzavření veřejnoprávní smlouvy mezi statutárním městem Prostějov, IČO 002 88 659, a příjemcem Azylovým centrem Prostějov, o.p.s., Určická 3124/101, Prostějov, IČO 270 11 801, </w:t>
      </w:r>
      <w:r w:rsidRPr="00DA15E9">
        <w:rPr>
          <w:rFonts w:ascii="Arial" w:hAnsi="Arial" w:cs="Arial"/>
          <w:b/>
          <w:spacing w:val="-4"/>
        </w:rPr>
        <w:t xml:space="preserve">ve </w:t>
      </w:r>
      <w:r w:rsidRPr="001D60A4">
        <w:rPr>
          <w:rFonts w:ascii="Arial" w:hAnsi="Arial" w:cs="Arial"/>
          <w:b/>
        </w:rPr>
        <w:t xml:space="preserve">znění vzorové </w:t>
      </w:r>
      <w:r w:rsidRPr="00D9573F">
        <w:rPr>
          <w:rFonts w:ascii="Arial" w:hAnsi="Arial" w:cs="Arial"/>
          <w:b/>
          <w:spacing w:val="-2"/>
        </w:rPr>
        <w:t>veřejnoprávní smlouvy schválené Zastupitelstvem města Prostějova dne 16. 6. 2020</w:t>
      </w:r>
      <w:r>
        <w:rPr>
          <w:rFonts w:ascii="Arial" w:hAnsi="Arial" w:cs="Arial"/>
          <w:b/>
        </w:rPr>
        <w:t xml:space="preserve"> usnesením č. 1078 (příloha č. 1 Zásad o poskytování dotace a návratné finanční výpomoci ve znění Dodatku č. 5 k těmto Zásadám).</w:t>
      </w:r>
    </w:p>
    <w:p w:rsidR="003772BC" w:rsidRPr="00B10399" w:rsidRDefault="003772BC" w:rsidP="003772BC">
      <w:pPr>
        <w:spacing w:before="120"/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t xml:space="preserve">Ve veřejnoprávní smlouvě budou upřesněny tyto konkrétní údaje: číslo smlouvy, identifikace smluvních stran, rok poskytnutí a výše dotace, použití a účel dotace, termín a forma poskytnutí dotace, povinnosti týkající se vyúčtování dotace </w:t>
      </w:r>
      <w:r w:rsidRPr="00B10399">
        <w:rPr>
          <w:rFonts w:ascii="Arial" w:hAnsi="Arial" w:cs="Arial"/>
          <w:b/>
        </w:rPr>
        <w:lastRenderedPageBreak/>
        <w:t>(příslušný odbor, termín, účetní doklady), rozhodnutí o právním jednání, nabytí platnosti a účinnosti smlouvy.</w:t>
      </w:r>
    </w:p>
    <w:p w:rsidR="003772BC" w:rsidRDefault="003772BC" w:rsidP="003772BC">
      <w:pPr>
        <w:rPr>
          <w:rFonts w:ascii="Arial" w:hAnsi="Arial" w:cs="Arial"/>
          <w:b/>
          <w:spacing w:val="-2"/>
        </w:rPr>
      </w:pPr>
    </w:p>
    <w:p w:rsidR="003772BC" w:rsidRDefault="003772BC" w:rsidP="003772BC">
      <w:pPr>
        <w:rPr>
          <w:rFonts w:ascii="Arial" w:hAnsi="Arial" w:cs="Arial"/>
          <w:b/>
        </w:rPr>
      </w:pPr>
      <w:r w:rsidRPr="00B10399">
        <w:rPr>
          <w:rFonts w:ascii="Arial" w:hAnsi="Arial" w:cs="Arial"/>
          <w:b/>
          <w:spacing w:val="-2"/>
        </w:rPr>
        <w:t>Zveřejnění informace o tom, že projekt (akce/činnost) byl realizován za finanční spoluúčasti města Prostějova,</w:t>
      </w:r>
      <w:r w:rsidRPr="00B10399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B778CE" w:rsidRDefault="00B778CE" w:rsidP="00945DBF">
      <w:pPr>
        <w:rPr>
          <w:rFonts w:ascii="Arial" w:hAnsi="Arial" w:cs="Arial"/>
          <w:b/>
        </w:rPr>
      </w:pPr>
    </w:p>
    <w:p w:rsidR="00B778CE" w:rsidRDefault="00B778CE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B778CE" w:rsidRDefault="00B778CE" w:rsidP="00145269">
      <w:pPr>
        <w:rPr>
          <w:rFonts w:ascii="Arial" w:hAnsi="Arial" w:cs="Arial"/>
          <w:b/>
          <w:sz w:val="20"/>
        </w:rPr>
      </w:pPr>
    </w:p>
    <w:p w:rsidR="00B778CE" w:rsidRDefault="00B778CE" w:rsidP="00145269">
      <w:pPr>
        <w:rPr>
          <w:rFonts w:ascii="Arial" w:hAnsi="Arial" w:cs="Arial"/>
          <w:b/>
          <w:sz w:val="20"/>
        </w:rPr>
      </w:pPr>
    </w:p>
    <w:p w:rsidR="00B778CE" w:rsidRDefault="00B778CE" w:rsidP="00145269">
      <w:pPr>
        <w:rPr>
          <w:rFonts w:ascii="Arial" w:hAnsi="Arial" w:cs="Arial"/>
          <w:b/>
          <w:sz w:val="20"/>
        </w:rPr>
      </w:pPr>
    </w:p>
    <w:p w:rsidR="00B778CE" w:rsidRDefault="00B778CE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3772BC" w:rsidRDefault="003772BC" w:rsidP="00145269">
      <w:pPr>
        <w:rPr>
          <w:rFonts w:ascii="Arial" w:hAnsi="Arial" w:cs="Arial"/>
          <w:b/>
          <w:sz w:val="20"/>
        </w:rPr>
      </w:pPr>
    </w:p>
    <w:p w:rsidR="00B778CE" w:rsidRDefault="00B778CE" w:rsidP="00145269">
      <w:pPr>
        <w:rPr>
          <w:rFonts w:ascii="Arial" w:hAnsi="Arial" w:cs="Arial"/>
          <w:b/>
          <w:sz w:val="20"/>
        </w:rPr>
      </w:pPr>
    </w:p>
    <w:p w:rsidR="00B778CE" w:rsidRDefault="00B778CE" w:rsidP="00145269">
      <w:pPr>
        <w:rPr>
          <w:rFonts w:ascii="Arial" w:hAnsi="Arial" w:cs="Arial"/>
          <w:b/>
          <w:sz w:val="20"/>
        </w:rPr>
      </w:pPr>
    </w:p>
    <w:p w:rsidR="00B778CE" w:rsidRDefault="00B778CE" w:rsidP="00145269">
      <w:pPr>
        <w:rPr>
          <w:rFonts w:ascii="Arial" w:hAnsi="Arial" w:cs="Arial"/>
          <w:b/>
          <w:sz w:val="20"/>
        </w:rPr>
      </w:pPr>
    </w:p>
    <w:p w:rsidR="00B778CE" w:rsidRPr="00945DBF" w:rsidRDefault="00B778CE" w:rsidP="00145269">
      <w:pPr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740"/>
        <w:gridCol w:w="1799"/>
        <w:gridCol w:w="1867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525AEB">
        <w:tc>
          <w:tcPr>
            <w:tcW w:w="2092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2920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  <w:p w:rsidR="00FC2920" w:rsidRPr="00354CAE" w:rsidRDefault="00FC2920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0" w:type="dxa"/>
            <w:vAlign w:val="center"/>
          </w:tcPr>
          <w:p w:rsidR="00284CB3" w:rsidRPr="00FE3AB7" w:rsidRDefault="0057035F" w:rsidP="0057035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RNDr. Alena Rašková                                    náměstkyně primátora</w:t>
            </w:r>
          </w:p>
        </w:tc>
        <w:tc>
          <w:tcPr>
            <w:tcW w:w="1799" w:type="dxa"/>
            <w:vAlign w:val="center"/>
          </w:tcPr>
          <w:p w:rsidR="00284CB3" w:rsidRPr="00E6619E" w:rsidRDefault="0043538A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10.02.2021</w:t>
            </w:r>
          </w:p>
        </w:tc>
        <w:tc>
          <w:tcPr>
            <w:tcW w:w="1867" w:type="dxa"/>
            <w:vAlign w:val="center"/>
          </w:tcPr>
          <w:p w:rsidR="00284CB3" w:rsidRPr="00E6619E" w:rsidRDefault="0043538A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RNDr. Alena Rašková v. r.</w:t>
            </w:r>
          </w:p>
        </w:tc>
      </w:tr>
      <w:tr w:rsidR="00284CB3" w:rsidRPr="00354CAE" w:rsidTr="00E701F1">
        <w:trPr>
          <w:trHeight w:val="737"/>
        </w:trPr>
        <w:tc>
          <w:tcPr>
            <w:tcW w:w="2092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740" w:type="dxa"/>
            <w:vAlign w:val="center"/>
          </w:tcPr>
          <w:p w:rsidR="00E701F1" w:rsidRPr="00FE3AB7" w:rsidRDefault="00635C73" w:rsidP="00945DB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Bc. Marcela Vejmělková                              vedoucí OSV MMPv</w:t>
            </w:r>
          </w:p>
        </w:tc>
        <w:tc>
          <w:tcPr>
            <w:tcW w:w="1799" w:type="dxa"/>
            <w:vAlign w:val="center"/>
          </w:tcPr>
          <w:p w:rsidR="00284CB3" w:rsidRPr="00284CB3" w:rsidRDefault="0043538A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10.02.2021</w:t>
            </w:r>
          </w:p>
        </w:tc>
        <w:tc>
          <w:tcPr>
            <w:tcW w:w="1867" w:type="dxa"/>
            <w:vAlign w:val="center"/>
          </w:tcPr>
          <w:p w:rsidR="00284CB3" w:rsidRPr="00284CB3" w:rsidRDefault="0043538A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E701F1">
        <w:trPr>
          <w:trHeight w:val="737"/>
        </w:trPr>
        <w:tc>
          <w:tcPr>
            <w:tcW w:w="2092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  <w:p w:rsidR="00FC2920" w:rsidRPr="00354CAE" w:rsidRDefault="00FC2920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0" w:type="dxa"/>
            <w:vAlign w:val="center"/>
          </w:tcPr>
          <w:p w:rsidR="00284CB3" w:rsidRDefault="0057035F" w:rsidP="0057035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E701F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799" w:type="dxa"/>
            <w:vAlign w:val="center"/>
          </w:tcPr>
          <w:p w:rsidR="00284CB3" w:rsidRPr="00284CB3" w:rsidRDefault="0043538A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10.02.2021</w:t>
            </w:r>
          </w:p>
        </w:tc>
        <w:tc>
          <w:tcPr>
            <w:tcW w:w="1867" w:type="dxa"/>
            <w:vAlign w:val="center"/>
          </w:tcPr>
          <w:p w:rsidR="00284CB3" w:rsidRPr="00284CB3" w:rsidRDefault="0043538A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</w:p>
        </w:tc>
      </w:tr>
    </w:tbl>
    <w:p w:rsidR="0057035F" w:rsidRPr="00945DBF" w:rsidRDefault="0057035F">
      <w:pPr>
        <w:rPr>
          <w:rFonts w:ascii="Arial" w:hAnsi="Arial" w:cs="Arial"/>
          <w:b/>
          <w:sz w:val="12"/>
          <w:u w:val="single"/>
        </w:rPr>
      </w:pPr>
      <w:r w:rsidRPr="00945DBF">
        <w:rPr>
          <w:rFonts w:ascii="Arial" w:hAnsi="Arial" w:cs="Arial"/>
          <w:b/>
          <w:sz w:val="1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3772BC" w:rsidRDefault="003772BC" w:rsidP="003772BC">
      <w:pPr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Uvedený žadatel se obrátil na Radu města Prostějova a Zastupitelstvo města Prostějova </w:t>
      </w:r>
      <w:r w:rsidRPr="00A604CF">
        <w:rPr>
          <w:rFonts w:ascii="Arial" w:hAnsi="Arial" w:cs="Arial"/>
          <w:i/>
          <w:spacing w:val="-4"/>
        </w:rPr>
        <w:t>s žádostí o poskytnutí dotace z rozpočtu města Prostějova na rok 2021 (dotační titul: Dotace</w:t>
      </w:r>
      <w:r>
        <w:rPr>
          <w:rFonts w:ascii="Arial" w:hAnsi="Arial" w:cs="Arial"/>
          <w:i/>
          <w:spacing w:val="-2"/>
        </w:rPr>
        <w:t xml:space="preserve"> na činnost organizace pro oblast sociální).</w:t>
      </w:r>
    </w:p>
    <w:p w:rsidR="003772BC" w:rsidRDefault="003772BC" w:rsidP="003772BC">
      <w:pPr>
        <w:spacing w:before="120"/>
        <w:jc w:val="both"/>
        <w:rPr>
          <w:rFonts w:ascii="Arial" w:hAnsi="Arial" w:cs="Arial"/>
          <w:i/>
          <w:spacing w:val="-2"/>
        </w:rPr>
      </w:pPr>
      <w:r w:rsidRPr="0097161A">
        <w:rPr>
          <w:rFonts w:ascii="Arial" w:hAnsi="Arial" w:cs="Arial"/>
          <w:b/>
          <w:i/>
        </w:rPr>
        <w:t>Finanční prostředky na poskytnutí výše uvedené dotace jsou zařazeny v rozpočtu města</w:t>
      </w:r>
      <w:r w:rsidRPr="0097161A">
        <w:rPr>
          <w:rFonts w:ascii="Arial" w:hAnsi="Arial" w:cs="Arial"/>
          <w:b/>
          <w:i/>
          <w:spacing w:val="-2"/>
        </w:rPr>
        <w:t xml:space="preserve"> Prostějova pro rok 2021</w:t>
      </w:r>
      <w:r>
        <w:rPr>
          <w:rFonts w:ascii="Arial" w:hAnsi="Arial" w:cs="Arial"/>
          <w:i/>
          <w:spacing w:val="-2"/>
        </w:rPr>
        <w:t xml:space="preserve"> na kapitole 21 – sociální věci (paragraf 4374 – Azylové domy, nízkoprahová denní centra a noclehárny; položka 5221 – Neinvestiční transfery fundacím, ústavům a obecně prospěšným společnostem) ve výši 600.000 Kč. </w:t>
      </w:r>
      <w:r w:rsidRPr="0097161A">
        <w:rPr>
          <w:rFonts w:ascii="Arial" w:hAnsi="Arial" w:cs="Arial"/>
          <w:b/>
          <w:i/>
          <w:spacing w:val="-2"/>
        </w:rPr>
        <w:t>Z tohoto důvodu není předkládáno rozpočtové opatření.</w:t>
      </w:r>
    </w:p>
    <w:p w:rsidR="003772BC" w:rsidRDefault="003772BC" w:rsidP="003772BC">
      <w:pPr>
        <w:spacing w:before="120"/>
        <w:jc w:val="both"/>
        <w:rPr>
          <w:rFonts w:ascii="Arial" w:hAnsi="Arial" w:cs="Arial"/>
          <w:i/>
          <w:spacing w:val="-2"/>
        </w:rPr>
      </w:pPr>
      <w:r w:rsidRPr="003772BC">
        <w:rPr>
          <w:rFonts w:ascii="Arial" w:hAnsi="Arial" w:cs="Arial"/>
          <w:i/>
          <w:spacing w:val="-2"/>
        </w:rPr>
        <w:t xml:space="preserve">Rada města Prostějova na své schůzi, konané </w:t>
      </w:r>
      <w:r>
        <w:rPr>
          <w:rFonts w:ascii="Arial" w:hAnsi="Arial" w:cs="Arial"/>
          <w:i/>
          <w:spacing w:val="-2"/>
        </w:rPr>
        <w:t>9. 2. 2021</w:t>
      </w:r>
      <w:r w:rsidRPr="003772BC">
        <w:rPr>
          <w:rFonts w:ascii="Arial" w:hAnsi="Arial" w:cs="Arial"/>
          <w:i/>
          <w:spacing w:val="-2"/>
        </w:rPr>
        <w:t xml:space="preserve">, doporučila Zastupitelstvu města Prostějova usnesením č. </w:t>
      </w:r>
      <w:r w:rsidR="0043538A">
        <w:rPr>
          <w:rFonts w:ascii="Arial" w:hAnsi="Arial" w:cs="Arial"/>
          <w:i/>
          <w:spacing w:val="-2"/>
        </w:rPr>
        <w:t>1138</w:t>
      </w:r>
      <w:r w:rsidRPr="003772BC">
        <w:rPr>
          <w:rFonts w:ascii="Arial" w:hAnsi="Arial" w:cs="Arial"/>
          <w:i/>
          <w:spacing w:val="-2"/>
        </w:rPr>
        <w:t xml:space="preserve"> výše uvedenou dotaci na rok 20</w:t>
      </w:r>
      <w:r>
        <w:rPr>
          <w:rFonts w:ascii="Arial" w:hAnsi="Arial" w:cs="Arial"/>
          <w:i/>
          <w:spacing w:val="-2"/>
        </w:rPr>
        <w:t>21</w:t>
      </w:r>
      <w:r w:rsidRPr="003772BC">
        <w:rPr>
          <w:rFonts w:ascii="Arial" w:hAnsi="Arial" w:cs="Arial"/>
          <w:i/>
          <w:spacing w:val="-2"/>
        </w:rPr>
        <w:t xml:space="preserve"> schválit.</w:t>
      </w:r>
    </w:p>
    <w:p w:rsidR="004B5236" w:rsidRPr="004B5236" w:rsidRDefault="004B5236" w:rsidP="006A4654">
      <w:pPr>
        <w:jc w:val="both"/>
        <w:rPr>
          <w:rFonts w:ascii="Arial" w:hAnsi="Arial" w:cs="Arial"/>
          <w:i/>
          <w:spacing w:val="-4"/>
        </w:rPr>
      </w:pPr>
    </w:p>
    <w:p w:rsidR="003772BC" w:rsidRPr="009B151F" w:rsidRDefault="003772BC" w:rsidP="003772BC">
      <w:pPr>
        <w:jc w:val="both"/>
        <w:rPr>
          <w:rFonts w:ascii="Arial" w:hAnsi="Arial" w:cs="Arial"/>
          <w:b/>
          <w:i/>
          <w:spacing w:val="-2"/>
        </w:rPr>
      </w:pPr>
      <w:r w:rsidRPr="009B151F">
        <w:rPr>
          <w:rFonts w:ascii="Arial" w:hAnsi="Arial" w:cs="Arial"/>
          <w:b/>
          <w:i/>
          <w:spacing w:val="-2"/>
        </w:rPr>
        <w:t>Doplňující informace k žádosti o poskytnutí dotace:</w:t>
      </w:r>
    </w:p>
    <w:p w:rsidR="003772BC" w:rsidRDefault="003772BC" w:rsidP="003772BC">
      <w:pPr>
        <w:jc w:val="both"/>
        <w:rPr>
          <w:rFonts w:ascii="Arial" w:hAnsi="Arial" w:cs="Arial"/>
          <w:i/>
          <w:spacing w:val="-2"/>
        </w:rPr>
      </w:pPr>
      <w:r w:rsidRPr="00A604CF">
        <w:rPr>
          <w:rFonts w:ascii="Arial" w:hAnsi="Arial" w:cs="Arial"/>
          <w:i/>
          <w:spacing w:val="-2"/>
          <w:u w:val="single"/>
        </w:rPr>
        <w:t>Požadovaná dotace</w:t>
      </w:r>
      <w:r>
        <w:rPr>
          <w:rFonts w:ascii="Arial" w:hAnsi="Arial" w:cs="Arial"/>
          <w:i/>
          <w:spacing w:val="-2"/>
        </w:rPr>
        <w:t>: 900.000 Kč</w:t>
      </w:r>
    </w:p>
    <w:p w:rsidR="003772BC" w:rsidRDefault="003772BC" w:rsidP="003772BC">
      <w:pPr>
        <w:jc w:val="both"/>
        <w:rPr>
          <w:rFonts w:ascii="Arial" w:hAnsi="Arial" w:cs="Arial"/>
          <w:i/>
          <w:spacing w:val="-2"/>
        </w:rPr>
      </w:pPr>
      <w:r w:rsidRPr="00A604CF">
        <w:rPr>
          <w:rFonts w:ascii="Arial" w:hAnsi="Arial" w:cs="Arial"/>
          <w:i/>
          <w:spacing w:val="-2"/>
          <w:u w:val="single"/>
        </w:rPr>
        <w:t>Počet zúčastněných osob</w:t>
      </w:r>
      <w:r>
        <w:rPr>
          <w:rFonts w:ascii="Arial" w:hAnsi="Arial" w:cs="Arial"/>
          <w:i/>
          <w:spacing w:val="-2"/>
        </w:rPr>
        <w:t>:</w:t>
      </w:r>
    </w:p>
    <w:p w:rsidR="003772BC" w:rsidRPr="009B151F" w:rsidRDefault="003772BC" w:rsidP="003772BC">
      <w:pPr>
        <w:jc w:val="both"/>
        <w:rPr>
          <w:rFonts w:ascii="Arial" w:hAnsi="Arial" w:cs="Arial"/>
          <w:b/>
          <w:i/>
          <w:spacing w:val="-2"/>
        </w:rPr>
      </w:pPr>
      <w:r w:rsidRPr="009B151F">
        <w:rPr>
          <w:rFonts w:ascii="Arial" w:hAnsi="Arial" w:cs="Arial"/>
          <w:b/>
          <w:i/>
          <w:spacing w:val="-2"/>
        </w:rPr>
        <w:t>Poskytované služby a počet osob – uživatelů</w:t>
      </w:r>
    </w:p>
    <w:p w:rsidR="003772BC" w:rsidRPr="009B151F" w:rsidRDefault="003772BC" w:rsidP="003772BC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b/>
          <w:i/>
          <w:spacing w:val="-2"/>
        </w:rPr>
      </w:pPr>
      <w:r w:rsidRPr="009B151F">
        <w:rPr>
          <w:rFonts w:ascii="Arial" w:hAnsi="Arial" w:cs="Arial"/>
          <w:b/>
          <w:i/>
          <w:spacing w:val="-2"/>
        </w:rPr>
        <w:t>Azylový dům pro muže a ženy (Určická 101, Prostějov)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567" w:hanging="207"/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kapacita 34 míst, z toho 28 pro muže a 6 pro ženy;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567" w:hanging="207"/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v roce 2020 celkem 85 uživatelů, obsazenost 97,14 %;</w:t>
      </w:r>
    </w:p>
    <w:p w:rsidR="003772BC" w:rsidRPr="009B151F" w:rsidRDefault="003772BC" w:rsidP="003772BC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b/>
          <w:i/>
          <w:spacing w:val="-2"/>
        </w:rPr>
      </w:pPr>
      <w:r w:rsidRPr="009B151F">
        <w:rPr>
          <w:rFonts w:ascii="Arial" w:hAnsi="Arial" w:cs="Arial"/>
          <w:b/>
          <w:i/>
          <w:spacing w:val="-2"/>
        </w:rPr>
        <w:t>Azylový dům pro osamělé rodiče s dětmi – ADDAR (Pražská 1, Prostějov)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567" w:hanging="207"/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kapacita 10 rodičů a max. 30 dětí;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567" w:hanging="207"/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v roce 2020 celkem 23 rodičů a 49 dětí, obsazenost 95,77 %;</w:t>
      </w:r>
    </w:p>
    <w:p w:rsidR="003772BC" w:rsidRPr="009B151F" w:rsidRDefault="003772BC" w:rsidP="003772BC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b/>
          <w:i/>
          <w:spacing w:val="-2"/>
        </w:rPr>
      </w:pPr>
      <w:r w:rsidRPr="009B151F">
        <w:rPr>
          <w:rFonts w:ascii="Arial" w:hAnsi="Arial" w:cs="Arial"/>
          <w:b/>
          <w:i/>
          <w:spacing w:val="-2"/>
        </w:rPr>
        <w:t>Noclehárna pro muže a ženy (Určická 101, Prostějov)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567" w:hanging="207"/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kapacita 19 míst, z toho 15 pro muže a 4 pro ženy;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567" w:hanging="207"/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v roce 2020 celkem 81 uživatelů, obsazenost 84,01 %;</w:t>
      </w:r>
    </w:p>
    <w:p w:rsidR="003772BC" w:rsidRPr="009B151F" w:rsidRDefault="003772BC" w:rsidP="003772BC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b/>
          <w:i/>
          <w:spacing w:val="-2"/>
        </w:rPr>
      </w:pPr>
      <w:r w:rsidRPr="009B151F">
        <w:rPr>
          <w:rFonts w:ascii="Arial" w:hAnsi="Arial" w:cs="Arial"/>
          <w:b/>
          <w:i/>
          <w:spacing w:val="-2"/>
        </w:rPr>
        <w:t>Nízkoprahové denní centrum pro muže a ženy (Určická 101, Prostějov)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567" w:hanging="207"/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kapacita 21 míst, z toho 15 pro muže a 6 pro ženy;</w:t>
      </w:r>
    </w:p>
    <w:p w:rsidR="003772BC" w:rsidRDefault="003772BC" w:rsidP="003772BC">
      <w:pPr>
        <w:pStyle w:val="Odstavecseseznamem"/>
        <w:numPr>
          <w:ilvl w:val="0"/>
          <w:numId w:val="27"/>
        </w:numPr>
        <w:ind w:left="567" w:hanging="207"/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v roce 2020 celkem 113 uživatelů, průměrná denní návštěvnost 13 osob;</w:t>
      </w:r>
    </w:p>
    <w:p w:rsidR="003772BC" w:rsidRDefault="003772BC" w:rsidP="003772BC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pacing w:val="-2"/>
        </w:rPr>
      </w:pPr>
      <w:r w:rsidRPr="005810C8">
        <w:rPr>
          <w:rFonts w:ascii="Arial" w:hAnsi="Arial" w:cs="Arial"/>
          <w:b/>
          <w:i/>
          <w:spacing w:val="-2"/>
        </w:rPr>
        <w:t>Terénní program</w:t>
      </w:r>
      <w:r>
        <w:rPr>
          <w:rFonts w:ascii="Arial" w:hAnsi="Arial" w:cs="Arial"/>
          <w:i/>
          <w:spacing w:val="-2"/>
        </w:rPr>
        <w:t xml:space="preserve"> – v roce 2020 využilo službu 112 osob, realizováno 459 kontaktů                a 584 intervencí.</w:t>
      </w:r>
    </w:p>
    <w:p w:rsidR="003772BC" w:rsidRDefault="003772BC" w:rsidP="003772BC">
      <w:pPr>
        <w:jc w:val="both"/>
        <w:rPr>
          <w:rFonts w:ascii="Arial" w:hAnsi="Arial" w:cs="Arial"/>
          <w:i/>
          <w:spacing w:val="-2"/>
        </w:rPr>
      </w:pPr>
    </w:p>
    <w:p w:rsidR="00E65BFE" w:rsidRDefault="003772BC" w:rsidP="003772BC">
      <w:pPr>
        <w:jc w:val="both"/>
        <w:rPr>
          <w:rFonts w:ascii="Arial" w:hAnsi="Arial" w:cs="Arial"/>
          <w:b/>
          <w:bCs/>
          <w:u w:val="single"/>
        </w:rPr>
      </w:pPr>
      <w:r w:rsidRPr="00A604CF">
        <w:rPr>
          <w:rFonts w:ascii="Arial" w:hAnsi="Arial" w:cs="Arial"/>
          <w:i/>
          <w:spacing w:val="-6"/>
          <w:u w:val="single"/>
        </w:rPr>
        <w:t>Rozpočet organizace na rok 2021</w:t>
      </w:r>
      <w:r w:rsidRPr="00A604CF">
        <w:rPr>
          <w:rFonts w:ascii="Arial" w:hAnsi="Arial" w:cs="Arial"/>
          <w:i/>
          <w:spacing w:val="-6"/>
        </w:rPr>
        <w:t>: náklady celkem 10.480.000 Kč (na všechny výše uvedené</w:t>
      </w:r>
      <w:r>
        <w:rPr>
          <w:rFonts w:ascii="Arial" w:hAnsi="Arial" w:cs="Arial"/>
          <w:i/>
          <w:spacing w:val="-2"/>
        </w:rPr>
        <w:t xml:space="preserve"> služby), z toho činí provozní náklady 2.327.200 Kč a osobní náklady 8.152.800 Kč.</w:t>
      </w:r>
    </w:p>
    <w:p w:rsidR="003772BC" w:rsidRDefault="003772BC" w:rsidP="00422DFA">
      <w:pPr>
        <w:jc w:val="both"/>
        <w:rPr>
          <w:rFonts w:ascii="Arial" w:hAnsi="Arial" w:cs="Arial"/>
          <w:b/>
          <w:bCs/>
          <w:u w:val="single"/>
        </w:rPr>
      </w:pPr>
    </w:p>
    <w:p w:rsidR="003772BC" w:rsidRDefault="003772BC" w:rsidP="00422DFA">
      <w:pPr>
        <w:jc w:val="both"/>
        <w:rPr>
          <w:rFonts w:ascii="Arial" w:hAnsi="Arial" w:cs="Arial"/>
          <w:b/>
          <w:bCs/>
          <w:u w:val="single"/>
        </w:rPr>
      </w:pPr>
      <w:r w:rsidRPr="00A604CF">
        <w:rPr>
          <w:rFonts w:ascii="Arial" w:hAnsi="Arial" w:cs="Arial"/>
          <w:i/>
        </w:rPr>
        <w:t>Žadatel nebyl dle sd</w:t>
      </w:r>
      <w:bookmarkStart w:id="0" w:name="_GoBack"/>
      <w:bookmarkEnd w:id="0"/>
      <w:r w:rsidRPr="00A604CF">
        <w:rPr>
          <w:rFonts w:ascii="Arial" w:hAnsi="Arial" w:cs="Arial"/>
          <w:i/>
        </w:rPr>
        <w:t>ělení Finančního</w:t>
      </w:r>
      <w:r>
        <w:rPr>
          <w:rFonts w:ascii="Arial" w:hAnsi="Arial" w:cs="Arial"/>
          <w:i/>
          <w:spacing w:val="-2"/>
        </w:rPr>
        <w:t xml:space="preserve"> odboru MMPv ke dni 2. 2. 2021 dlužníkem města Prostějova.</w:t>
      </w:r>
    </w:p>
    <w:p w:rsidR="003772BC" w:rsidRDefault="003772BC" w:rsidP="00422DFA">
      <w:pPr>
        <w:jc w:val="both"/>
        <w:rPr>
          <w:rFonts w:ascii="Arial" w:hAnsi="Arial" w:cs="Arial"/>
          <w:b/>
          <w:bCs/>
          <w:u w:val="single"/>
        </w:rPr>
      </w:pPr>
    </w:p>
    <w:p w:rsidR="003772BC" w:rsidRDefault="003772BC" w:rsidP="00422DFA">
      <w:pPr>
        <w:jc w:val="both"/>
        <w:rPr>
          <w:rFonts w:ascii="Arial" w:hAnsi="Arial" w:cs="Arial"/>
          <w:b/>
          <w:bCs/>
          <w:u w:val="single"/>
        </w:rPr>
      </w:pPr>
    </w:p>
    <w:p w:rsidR="003772BC" w:rsidRDefault="003772BC" w:rsidP="00377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Příloha:</w:t>
      </w:r>
    </w:p>
    <w:p w:rsidR="003772BC" w:rsidRDefault="003772BC" w:rsidP="00377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 – Přehled činnosti Azylového centra Prostějov v roce 2020</w:t>
      </w:r>
    </w:p>
    <w:p w:rsidR="004849DB" w:rsidRDefault="003772BC" w:rsidP="003772BC">
      <w:pPr>
        <w:jc w:val="both"/>
        <w:rPr>
          <w:rFonts w:ascii="Arial" w:hAnsi="Arial" w:cs="Arial"/>
          <w:bCs/>
        </w:rPr>
      </w:pPr>
      <w:r w:rsidRPr="001744CE">
        <w:rPr>
          <w:rFonts w:ascii="Arial" w:hAnsi="Arial" w:cs="Arial"/>
          <w:bCs/>
          <w:spacing w:val="-2"/>
        </w:rPr>
        <w:t xml:space="preserve">Příloha č. 2 – Informace k žádosti o dotaci k projednání na </w:t>
      </w:r>
      <w:r w:rsidR="001744CE" w:rsidRPr="001744CE">
        <w:rPr>
          <w:rFonts w:ascii="Arial" w:hAnsi="Arial" w:cs="Arial"/>
          <w:bCs/>
          <w:spacing w:val="-2"/>
        </w:rPr>
        <w:t>zasedání Zastupitelstva</w:t>
      </w:r>
      <w:r w:rsidRPr="001744CE">
        <w:rPr>
          <w:rFonts w:ascii="Arial" w:hAnsi="Arial" w:cs="Arial"/>
          <w:bCs/>
          <w:spacing w:val="-2"/>
        </w:rPr>
        <w:t xml:space="preserve"> města</w:t>
      </w:r>
      <w:r>
        <w:rPr>
          <w:rFonts w:ascii="Arial" w:hAnsi="Arial" w:cs="Arial"/>
          <w:bCs/>
        </w:rPr>
        <w:t xml:space="preserve"> Prostějova </w:t>
      </w:r>
      <w:r w:rsidR="001744CE">
        <w:rPr>
          <w:rFonts w:ascii="Arial" w:hAnsi="Arial" w:cs="Arial"/>
          <w:bCs/>
        </w:rPr>
        <w:t>23. 2. 2021</w:t>
      </w:r>
    </w:p>
    <w:p w:rsidR="003772BC" w:rsidRDefault="003772BC" w:rsidP="003772BC">
      <w:pPr>
        <w:jc w:val="both"/>
        <w:rPr>
          <w:rFonts w:ascii="Arial" w:hAnsi="Arial" w:cs="Arial"/>
          <w:bCs/>
        </w:rPr>
      </w:pPr>
    </w:p>
    <w:p w:rsidR="003772BC" w:rsidRDefault="003772B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772BC" w:rsidRPr="003772BC" w:rsidRDefault="003772BC" w:rsidP="003772BC">
      <w:pPr>
        <w:jc w:val="both"/>
        <w:rPr>
          <w:rFonts w:ascii="Arial" w:hAnsi="Arial" w:cs="Arial"/>
          <w:b/>
        </w:rPr>
      </w:pPr>
      <w:r w:rsidRPr="003772BC">
        <w:rPr>
          <w:rFonts w:ascii="Arial" w:hAnsi="Arial" w:cs="Arial"/>
          <w:b/>
        </w:rPr>
        <w:lastRenderedPageBreak/>
        <w:t>Příloha č. 1 – Přehled činnosti Azylového centra Prostějov v roce 2020</w:t>
      </w:r>
    </w:p>
    <w:p w:rsidR="003772BC" w:rsidRPr="003772BC" w:rsidRDefault="003772BC" w:rsidP="003772BC">
      <w:pPr>
        <w:jc w:val="both"/>
        <w:rPr>
          <w:rFonts w:ascii="Arial" w:hAnsi="Arial" w:cs="Arial"/>
          <w:b/>
        </w:rPr>
      </w:pPr>
    </w:p>
    <w:p w:rsidR="003772BC" w:rsidRDefault="003772BC" w:rsidP="00377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pacing w:val="-2"/>
        </w:rPr>
        <w:t xml:space="preserve">Pozn.: </w:t>
      </w:r>
      <w:r w:rsidRPr="005573E9">
        <w:rPr>
          <w:rFonts w:ascii="Arial" w:hAnsi="Arial" w:cs="Arial"/>
          <w:bCs/>
          <w:spacing w:val="-2"/>
        </w:rPr>
        <w:t>Azylové centrum Prostějov, o.p.s., poskytuje služby sociální prevence v regionu Prostějov</w:t>
      </w:r>
      <w:r>
        <w:rPr>
          <w:rFonts w:ascii="Arial" w:hAnsi="Arial" w:cs="Arial"/>
          <w:bCs/>
        </w:rPr>
        <w:t xml:space="preserve"> na základě zákona č. 108/2006 Sb., o sociálních službách, ve znění pozdějších předpisů, a dalších prováděcích vyhlášek. </w:t>
      </w:r>
    </w:p>
    <w:p w:rsidR="003772BC" w:rsidRDefault="003772BC" w:rsidP="003772BC">
      <w:pPr>
        <w:jc w:val="both"/>
        <w:rPr>
          <w:rFonts w:ascii="Arial" w:hAnsi="Arial" w:cs="Arial"/>
          <w:bCs/>
        </w:rPr>
      </w:pPr>
    </w:p>
    <w:p w:rsidR="003772BC" w:rsidRDefault="003772BC" w:rsidP="003772BC">
      <w:pPr>
        <w:jc w:val="both"/>
        <w:rPr>
          <w:rFonts w:ascii="Arial" w:hAnsi="Arial" w:cs="Arial"/>
          <w:bCs/>
        </w:rPr>
      </w:pPr>
      <w:r w:rsidRPr="00F322DC">
        <w:rPr>
          <w:rFonts w:ascii="Arial" w:hAnsi="Arial" w:cs="Arial"/>
          <w:bCs/>
          <w:u w:val="single"/>
        </w:rPr>
        <w:t>Zhodnocení roku 2020 ze strany ředitele Azylového centra Prostějov</w:t>
      </w:r>
      <w:r>
        <w:rPr>
          <w:rFonts w:ascii="Arial" w:hAnsi="Arial" w:cs="Arial"/>
          <w:bCs/>
        </w:rPr>
        <w:t>:</w:t>
      </w:r>
    </w:p>
    <w:p w:rsidR="003772BC" w:rsidRDefault="003772BC" w:rsidP="003772BC">
      <w:pPr>
        <w:jc w:val="both"/>
        <w:rPr>
          <w:rFonts w:ascii="Arial" w:hAnsi="Arial" w:cs="Arial"/>
          <w:bCs/>
        </w:rPr>
      </w:pPr>
    </w:p>
    <w:p w:rsidR="003772BC" w:rsidRDefault="003772BC" w:rsidP="00377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obou vlnách omezení a nouzových stavů (tj. jarního i podzimního) jsme vše zvládli s výbornými výsledky. Byly nakoupeny dezinfekce, ochranné pomůcky, teploměry a bezkontaktní dávkovače na dezinfekci, které jsme rozmístili na více místech v celém zařízení. Striktně byla v obou zařízeních dodržována hygiena a pokyny dle nařízení vlády a ředitele Azylového centra Prostějov. Na zařízení probíhá neustále osvěta týkající se nejen nově příchozích klientů a klientek, ale i těch stávajících, která se týká především dodržování hygieny, nošení roušek a řádné dezinfekce rukou. To vše probíhá i v terénu za pomoci terénního pracovníka.</w:t>
      </w:r>
    </w:p>
    <w:p w:rsidR="003772BC" w:rsidRDefault="003772BC" w:rsidP="003772BC">
      <w:pPr>
        <w:jc w:val="both"/>
        <w:rPr>
          <w:rFonts w:ascii="Arial" w:hAnsi="Arial" w:cs="Arial"/>
          <w:bCs/>
        </w:rPr>
      </w:pPr>
    </w:p>
    <w:p w:rsidR="003772BC" w:rsidRDefault="003772BC" w:rsidP="00377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roce 2020 se na Azylovém centru Prostějov zrealizoval plán „kontejnerového bydlení“. Jedná se o dvakrát dvojkontejner pro 12 osob, plus sociální zařízení. Jedná se o řešení hlavně pro zimní období, kdy kapacita Azylového centra Prostějov již dlouhodobě nedostačuje. Projekt byl realizován z rozpočtu města Prostějova.</w:t>
      </w:r>
    </w:p>
    <w:p w:rsidR="003772BC" w:rsidRDefault="003772BC" w:rsidP="003772BC">
      <w:pPr>
        <w:jc w:val="both"/>
        <w:rPr>
          <w:rFonts w:ascii="Arial" w:hAnsi="Arial" w:cs="Arial"/>
          <w:bCs/>
        </w:rPr>
      </w:pPr>
    </w:p>
    <w:p w:rsidR="003772BC" w:rsidRDefault="003772BC" w:rsidP="003772BC">
      <w:pPr>
        <w:jc w:val="both"/>
        <w:rPr>
          <w:rFonts w:ascii="Arial" w:hAnsi="Arial" w:cs="Arial"/>
          <w:bCs/>
        </w:rPr>
      </w:pPr>
      <w:r w:rsidRPr="00904CE4">
        <w:rPr>
          <w:rFonts w:ascii="Arial" w:hAnsi="Arial" w:cs="Arial"/>
          <w:bCs/>
          <w:spacing w:val="-4"/>
        </w:rPr>
        <w:t>V minulém roce opět probíhaly opravy a zvelebování zařízení. Na budově „vilky“ byl vytvořen</w:t>
      </w:r>
      <w:r>
        <w:rPr>
          <w:rFonts w:ascii="Arial" w:hAnsi="Arial" w:cs="Arial"/>
          <w:bCs/>
        </w:rPr>
        <w:t xml:space="preserve"> </w:t>
      </w:r>
      <w:r w:rsidRPr="00904CE4">
        <w:rPr>
          <w:rFonts w:ascii="Arial" w:hAnsi="Arial" w:cs="Arial"/>
          <w:bCs/>
          <w:spacing w:val="-2"/>
        </w:rPr>
        <w:t xml:space="preserve">nový vchod do skladu potravin a schodiště. Pro klienty zde bylo vybudováno nové sociální </w:t>
      </w:r>
      <w:r w:rsidRPr="00904CE4">
        <w:rPr>
          <w:rFonts w:ascii="Arial" w:hAnsi="Arial" w:cs="Arial"/>
          <w:bCs/>
          <w:spacing w:val="-4"/>
        </w:rPr>
        <w:t>zařízení včetně vytápění. Na azylovém domě prošly opravou všechny dveře, čímž se uspoří</w:t>
      </w:r>
      <w:r w:rsidRPr="00904CE4">
        <w:rPr>
          <w:rFonts w:ascii="Arial" w:hAnsi="Arial" w:cs="Arial"/>
          <w:bCs/>
          <w:spacing w:val="-2"/>
        </w:rPr>
        <w:t xml:space="preserve"> v topné sezóně. </w:t>
      </w:r>
      <w:r>
        <w:rPr>
          <w:rFonts w:ascii="Arial" w:hAnsi="Arial" w:cs="Arial"/>
          <w:bCs/>
          <w:spacing w:val="-2"/>
        </w:rPr>
        <w:t>Provedeno bylo také</w:t>
      </w:r>
      <w:r w:rsidRPr="00904CE4">
        <w:rPr>
          <w:rFonts w:ascii="Arial" w:hAnsi="Arial" w:cs="Arial"/>
          <w:bCs/>
          <w:spacing w:val="-2"/>
        </w:rPr>
        <w:t xml:space="preserve"> seřízení plastových oken a byly pořízeny žaluzie. Jako každý rok byly i v minulém roce prováděny různé revize a další opravy potřebné k chodu zařízení. Dále byly do zařízení zakoupeny nové pračky, mikrovlnné</w:t>
      </w:r>
      <w:r>
        <w:rPr>
          <w:rFonts w:ascii="Arial" w:hAnsi="Arial" w:cs="Arial"/>
          <w:bCs/>
        </w:rPr>
        <w:t xml:space="preserve"> trouby, postele, vařiče, skříně a rychlovarné konvice.</w:t>
      </w:r>
    </w:p>
    <w:p w:rsidR="003772BC" w:rsidRDefault="003772BC" w:rsidP="003772BC">
      <w:pPr>
        <w:jc w:val="both"/>
        <w:rPr>
          <w:rFonts w:ascii="Arial" w:hAnsi="Arial" w:cs="Arial"/>
          <w:bCs/>
        </w:rPr>
      </w:pPr>
    </w:p>
    <w:p w:rsidR="003772BC" w:rsidRDefault="003772BC" w:rsidP="00377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Již čtvrtým rokem probíhá spolupráce s potravinovou bankou. Všichni klienti, hlavně pak maminky s dětmi, tuto službu využívají na 100 %. I v době nouzového stavu se snažíme klientům a klientkám co nejvíce pomáhat a s potravinovou bankou jsme v neustálém kontaktu. Pro děti jsme letos dostali i školní pomůcky, což bylo také obrovskou pomocí.</w:t>
      </w:r>
    </w:p>
    <w:p w:rsidR="003772BC" w:rsidRDefault="003772BC" w:rsidP="003772BC">
      <w:pPr>
        <w:jc w:val="both"/>
        <w:rPr>
          <w:rFonts w:ascii="Arial" w:hAnsi="Arial" w:cs="Arial"/>
          <w:bCs/>
        </w:rPr>
      </w:pPr>
    </w:p>
    <w:p w:rsidR="003772BC" w:rsidRDefault="003772BC" w:rsidP="003772B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Stále platí, že po dobu velkým mrazů mají lidé bez domova, kteří žijí na ulici, zajištěn bezplatný pobyt včetně nouzového přespání. Každý má možnost využít sociální zázemí, provedení hygieny, vyprání a následně hned usušení prádla a v neposlední řadě konzultace a pomoc při řešení tíživé situace se sociálním pracovníkem. Každý nový klient Azylového centra Prostějov dostane potravinový balíček, každý den se pak vydává čaj, káva a instantní polévka. Díky spolupráci s potravinovou bankou a supermarkety z okolí poskytujeme klientům pravidelnou potravinovou pomoc v podobě základních, ale i jiných potravin a hygienických prostředků. Informovanost probíhá intenzivně i v terénu. Terénní pracovník umisťuje informační letáky v místech, kde se tito lidé zdržují, komunikuje s nimi a snaží se je navést do azylového centra, kde na ně čeká výše zmíněná pomoc.</w:t>
      </w:r>
    </w:p>
    <w:sectPr w:rsidR="003772BC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A8" w:rsidRDefault="007A42A8" w:rsidP="00C71327">
      <w:r>
        <w:separator/>
      </w:r>
    </w:p>
  </w:endnote>
  <w:endnote w:type="continuationSeparator" w:id="0">
    <w:p w:rsidR="007A42A8" w:rsidRDefault="007A42A8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3772BC">
      <w:rPr>
        <w:rFonts w:ascii="Arial" w:eastAsiaTheme="majorEastAsia" w:hAnsi="Arial" w:cs="Arial"/>
        <w:sz w:val="20"/>
        <w:szCs w:val="20"/>
      </w:rPr>
      <w:t>23. 2. 2021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095C9A" w:rsidRPr="00095C9A">
      <w:rPr>
        <w:rFonts w:ascii="Arial" w:eastAsiaTheme="majorEastAsia" w:hAnsi="Arial" w:cs="Arial"/>
        <w:noProof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Default="00945DBF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Dotace </w:t>
    </w:r>
    <w:r w:rsidR="003772BC">
      <w:rPr>
        <w:rFonts w:ascii="Arial" w:eastAsiaTheme="majorEastAsia" w:hAnsi="Arial" w:cs="Arial"/>
        <w:sz w:val="20"/>
        <w:szCs w:val="20"/>
      </w:rPr>
      <w:t>zařazená v rozpočtu města Prostějova na rok 2021</w:t>
    </w:r>
  </w:p>
  <w:p w:rsidR="003772BC" w:rsidRPr="00A73233" w:rsidRDefault="003772BC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(Azylové centrum Prostějov, o.p.s.)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A8" w:rsidRDefault="007A42A8" w:rsidP="00C71327">
      <w:r>
        <w:separator/>
      </w:r>
    </w:p>
  </w:footnote>
  <w:footnote w:type="continuationSeparator" w:id="0">
    <w:p w:rsidR="007A42A8" w:rsidRDefault="007A42A8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D0338F9"/>
    <w:multiLevelType w:val="hybridMultilevel"/>
    <w:tmpl w:val="0428B19E"/>
    <w:lvl w:ilvl="0" w:tplc="DE920B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0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1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5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702DE"/>
    <w:multiLevelType w:val="hybridMultilevel"/>
    <w:tmpl w:val="CDB63948"/>
    <w:lvl w:ilvl="0" w:tplc="FB36D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19"/>
  </w:num>
  <w:num w:numId="6">
    <w:abstractNumId w:val="15"/>
  </w:num>
  <w:num w:numId="7">
    <w:abstractNumId w:val="9"/>
  </w:num>
  <w:num w:numId="8">
    <w:abstractNumId w:val="7"/>
  </w:num>
  <w:num w:numId="9">
    <w:abstractNumId w:val="27"/>
  </w:num>
  <w:num w:numId="10">
    <w:abstractNumId w:val="17"/>
  </w:num>
  <w:num w:numId="11">
    <w:abstractNumId w:val="5"/>
  </w:num>
  <w:num w:numId="12">
    <w:abstractNumId w:val="8"/>
  </w:num>
  <w:num w:numId="13">
    <w:abstractNumId w:val="4"/>
  </w:num>
  <w:num w:numId="14">
    <w:abstractNumId w:val="25"/>
  </w:num>
  <w:num w:numId="15">
    <w:abstractNumId w:val="3"/>
  </w:num>
  <w:num w:numId="16">
    <w:abstractNumId w:val="13"/>
  </w:num>
  <w:num w:numId="17">
    <w:abstractNumId w:val="1"/>
  </w:num>
  <w:num w:numId="18">
    <w:abstractNumId w:val="14"/>
  </w:num>
  <w:num w:numId="19">
    <w:abstractNumId w:val="22"/>
  </w:num>
  <w:num w:numId="20">
    <w:abstractNumId w:val="20"/>
  </w:num>
  <w:num w:numId="21">
    <w:abstractNumId w:val="24"/>
  </w:num>
  <w:num w:numId="22">
    <w:abstractNumId w:val="21"/>
  </w:num>
  <w:num w:numId="23">
    <w:abstractNumId w:val="11"/>
  </w:num>
  <w:num w:numId="24">
    <w:abstractNumId w:val="23"/>
  </w:num>
  <w:num w:numId="25">
    <w:abstractNumId w:val="18"/>
  </w:num>
  <w:num w:numId="26">
    <w:abstractNumId w:val="12"/>
  </w:num>
  <w:num w:numId="27">
    <w:abstractNumId w:val="6"/>
  </w:num>
  <w:num w:numId="28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596A"/>
    <w:rsid w:val="00017476"/>
    <w:rsid w:val="0002004C"/>
    <w:rsid w:val="00021846"/>
    <w:rsid w:val="0002313E"/>
    <w:rsid w:val="00030ADB"/>
    <w:rsid w:val="00037325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5C9A"/>
    <w:rsid w:val="00096EAC"/>
    <w:rsid w:val="00097F65"/>
    <w:rsid w:val="000A2277"/>
    <w:rsid w:val="000A5E13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AB7"/>
    <w:rsid w:val="000C33B6"/>
    <w:rsid w:val="000C4027"/>
    <w:rsid w:val="000C63DB"/>
    <w:rsid w:val="000C6569"/>
    <w:rsid w:val="000D08CC"/>
    <w:rsid w:val="000D29A5"/>
    <w:rsid w:val="000D3095"/>
    <w:rsid w:val="000D58C7"/>
    <w:rsid w:val="000D6ACF"/>
    <w:rsid w:val="000D727B"/>
    <w:rsid w:val="000D7652"/>
    <w:rsid w:val="000D783B"/>
    <w:rsid w:val="000D7CDE"/>
    <w:rsid w:val="000E4C34"/>
    <w:rsid w:val="000E7CF3"/>
    <w:rsid w:val="000E7EE7"/>
    <w:rsid w:val="00100A26"/>
    <w:rsid w:val="001045F0"/>
    <w:rsid w:val="00111C52"/>
    <w:rsid w:val="001155FB"/>
    <w:rsid w:val="00117112"/>
    <w:rsid w:val="001173E1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64FE"/>
    <w:rsid w:val="001744CE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71A4"/>
    <w:rsid w:val="00297BB4"/>
    <w:rsid w:val="002A0747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3417B"/>
    <w:rsid w:val="00336792"/>
    <w:rsid w:val="00347C0D"/>
    <w:rsid w:val="00350993"/>
    <w:rsid w:val="00350BEB"/>
    <w:rsid w:val="003512B4"/>
    <w:rsid w:val="003541B9"/>
    <w:rsid w:val="00354CAE"/>
    <w:rsid w:val="00362F9B"/>
    <w:rsid w:val="00364D83"/>
    <w:rsid w:val="003677A6"/>
    <w:rsid w:val="003700BA"/>
    <w:rsid w:val="003746EB"/>
    <w:rsid w:val="00376AEC"/>
    <w:rsid w:val="003772BC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51C9"/>
    <w:rsid w:val="003E5E5C"/>
    <w:rsid w:val="003E6816"/>
    <w:rsid w:val="003F047F"/>
    <w:rsid w:val="003F2EC3"/>
    <w:rsid w:val="003F747E"/>
    <w:rsid w:val="00404F71"/>
    <w:rsid w:val="00410252"/>
    <w:rsid w:val="00414DA0"/>
    <w:rsid w:val="00422DFA"/>
    <w:rsid w:val="00423569"/>
    <w:rsid w:val="0042683F"/>
    <w:rsid w:val="00427CAF"/>
    <w:rsid w:val="00431241"/>
    <w:rsid w:val="0043538A"/>
    <w:rsid w:val="00440F32"/>
    <w:rsid w:val="00442CDC"/>
    <w:rsid w:val="004448D1"/>
    <w:rsid w:val="00444F5A"/>
    <w:rsid w:val="004511C7"/>
    <w:rsid w:val="00452B76"/>
    <w:rsid w:val="00452EDF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18E3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B3269"/>
    <w:rsid w:val="006B3381"/>
    <w:rsid w:val="006B4FAB"/>
    <w:rsid w:val="006B5093"/>
    <w:rsid w:val="006C0AFE"/>
    <w:rsid w:val="006C2FCA"/>
    <w:rsid w:val="006C3639"/>
    <w:rsid w:val="006C6D83"/>
    <w:rsid w:val="006D788C"/>
    <w:rsid w:val="006E2AEE"/>
    <w:rsid w:val="006E5699"/>
    <w:rsid w:val="006E772C"/>
    <w:rsid w:val="006F60F1"/>
    <w:rsid w:val="006F7CFF"/>
    <w:rsid w:val="00710CAD"/>
    <w:rsid w:val="007125D4"/>
    <w:rsid w:val="007178DC"/>
    <w:rsid w:val="00722582"/>
    <w:rsid w:val="007234FD"/>
    <w:rsid w:val="00724725"/>
    <w:rsid w:val="00725425"/>
    <w:rsid w:val="00727C1D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769F"/>
    <w:rsid w:val="00776857"/>
    <w:rsid w:val="007803AD"/>
    <w:rsid w:val="00780C7C"/>
    <w:rsid w:val="0079011C"/>
    <w:rsid w:val="007906AD"/>
    <w:rsid w:val="0079360A"/>
    <w:rsid w:val="00796497"/>
    <w:rsid w:val="00797CEA"/>
    <w:rsid w:val="007A039F"/>
    <w:rsid w:val="007A42A8"/>
    <w:rsid w:val="007A5F4B"/>
    <w:rsid w:val="007B1CD5"/>
    <w:rsid w:val="007B478E"/>
    <w:rsid w:val="007C1BAC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7112"/>
    <w:rsid w:val="008B4A62"/>
    <w:rsid w:val="008C1A58"/>
    <w:rsid w:val="008C36AF"/>
    <w:rsid w:val="008D31BA"/>
    <w:rsid w:val="008D4C4C"/>
    <w:rsid w:val="008E2B18"/>
    <w:rsid w:val="008E2B52"/>
    <w:rsid w:val="008E3565"/>
    <w:rsid w:val="008E53AC"/>
    <w:rsid w:val="008F23D1"/>
    <w:rsid w:val="008F3F8E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517F"/>
    <w:rsid w:val="00945DBF"/>
    <w:rsid w:val="00945F01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A2FD9"/>
    <w:rsid w:val="009A2FF9"/>
    <w:rsid w:val="009A3BFB"/>
    <w:rsid w:val="009B1D22"/>
    <w:rsid w:val="009B59C3"/>
    <w:rsid w:val="009C06C1"/>
    <w:rsid w:val="009C3502"/>
    <w:rsid w:val="009C3E1C"/>
    <w:rsid w:val="009D1A86"/>
    <w:rsid w:val="009D6A74"/>
    <w:rsid w:val="009E172D"/>
    <w:rsid w:val="009E4589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30981"/>
    <w:rsid w:val="00B32C65"/>
    <w:rsid w:val="00B35D32"/>
    <w:rsid w:val="00B37DCD"/>
    <w:rsid w:val="00B40A0A"/>
    <w:rsid w:val="00B5192B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707"/>
    <w:rsid w:val="00C76DC4"/>
    <w:rsid w:val="00C82475"/>
    <w:rsid w:val="00C854E0"/>
    <w:rsid w:val="00C9285D"/>
    <w:rsid w:val="00C962D1"/>
    <w:rsid w:val="00CA067F"/>
    <w:rsid w:val="00CB2BEA"/>
    <w:rsid w:val="00CB4B5D"/>
    <w:rsid w:val="00CB6CE5"/>
    <w:rsid w:val="00CB780C"/>
    <w:rsid w:val="00CD0D68"/>
    <w:rsid w:val="00CD3EBF"/>
    <w:rsid w:val="00CD55CB"/>
    <w:rsid w:val="00CD701D"/>
    <w:rsid w:val="00CE5CB6"/>
    <w:rsid w:val="00CE7668"/>
    <w:rsid w:val="00CF32DC"/>
    <w:rsid w:val="00CF621A"/>
    <w:rsid w:val="00CF774C"/>
    <w:rsid w:val="00D0330F"/>
    <w:rsid w:val="00D035A8"/>
    <w:rsid w:val="00D04372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4774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3BBB"/>
    <w:rsid w:val="00E06C9C"/>
    <w:rsid w:val="00E20A9D"/>
    <w:rsid w:val="00E27615"/>
    <w:rsid w:val="00E302DF"/>
    <w:rsid w:val="00E327BE"/>
    <w:rsid w:val="00E44C46"/>
    <w:rsid w:val="00E472A3"/>
    <w:rsid w:val="00E511AC"/>
    <w:rsid w:val="00E62210"/>
    <w:rsid w:val="00E630F3"/>
    <w:rsid w:val="00E65BFE"/>
    <w:rsid w:val="00E6619E"/>
    <w:rsid w:val="00E671C9"/>
    <w:rsid w:val="00E701F1"/>
    <w:rsid w:val="00E73340"/>
    <w:rsid w:val="00E73861"/>
    <w:rsid w:val="00E7386B"/>
    <w:rsid w:val="00E80C1A"/>
    <w:rsid w:val="00E90AB1"/>
    <w:rsid w:val="00E90DB7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F61"/>
    <w:rsid w:val="00F34781"/>
    <w:rsid w:val="00F34838"/>
    <w:rsid w:val="00F42054"/>
    <w:rsid w:val="00F45B58"/>
    <w:rsid w:val="00F461B6"/>
    <w:rsid w:val="00F4717E"/>
    <w:rsid w:val="00F527AE"/>
    <w:rsid w:val="00F569AF"/>
    <w:rsid w:val="00F6642B"/>
    <w:rsid w:val="00F7434B"/>
    <w:rsid w:val="00F90C72"/>
    <w:rsid w:val="00F915BC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37"/>
    <w:rsid w:val="00FC2920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CA5C-68A9-4676-97B7-83847908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4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123</cp:revision>
  <cp:lastPrinted>2020-11-02T09:16:00Z</cp:lastPrinted>
  <dcterms:created xsi:type="dcterms:W3CDTF">2019-04-10T12:39:00Z</dcterms:created>
  <dcterms:modified xsi:type="dcterms:W3CDTF">2021-02-10T10:25:00Z</dcterms:modified>
</cp:coreProperties>
</file>