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Mgr. František Jura</w:t>
      </w:r>
    </w:p>
    <w:p w:rsidR="00580BDF" w:rsidRPr="00354CAE" w:rsidRDefault="00580BDF" w:rsidP="00197191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>statutárního města Prostějova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D2753B" w:rsidRDefault="00580BDF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753B">
        <w:rPr>
          <w:rFonts w:ascii="Arial" w:hAnsi="Arial" w:cs="Arial"/>
          <w:bCs/>
          <w:sz w:val="20"/>
          <w:szCs w:val="20"/>
        </w:rPr>
        <w:t>Zpracoval (a</w:t>
      </w:r>
      <w:r w:rsidR="00D2753B" w:rsidRPr="00354CAE">
        <w:rPr>
          <w:rFonts w:ascii="Arial" w:hAnsi="Arial" w:cs="Arial"/>
          <w:bCs/>
          <w:sz w:val="20"/>
          <w:szCs w:val="20"/>
        </w:rPr>
        <w:t>):</w:t>
      </w:r>
      <w:r w:rsidR="00D2753B">
        <w:rPr>
          <w:rFonts w:ascii="Arial" w:hAnsi="Arial" w:cs="Arial"/>
          <w:bCs/>
          <w:sz w:val="20"/>
          <w:szCs w:val="20"/>
        </w:rPr>
        <w:tab/>
        <w:t>Ing. Radim Carda</w:t>
      </w:r>
    </w:p>
    <w:p w:rsidR="00D2753B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Finančního odboru MMPv</w:t>
      </w:r>
    </w:p>
    <w:p w:rsidR="00D2753B" w:rsidRPr="006A5064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8"/>
          <w:szCs w:val="8"/>
        </w:rPr>
      </w:pPr>
    </w:p>
    <w:p w:rsidR="00D2753B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Iva Novotná</w:t>
      </w:r>
    </w:p>
    <w:p w:rsidR="00580BDF" w:rsidRPr="00354CAE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kontrolního oddělení FO MMPv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2210F5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80BDF" w:rsidRPr="00354CAE" w:rsidRDefault="00580BDF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2210F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724EDD">
        <w:rPr>
          <w:rFonts w:ascii="Arial" w:hAnsi="Arial" w:cs="Arial"/>
          <w:bCs/>
          <w:sz w:val="36"/>
          <w:szCs w:val="36"/>
        </w:rPr>
        <w:t>7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 w:rsidR="00724EDD">
        <w:rPr>
          <w:rFonts w:ascii="Arial" w:hAnsi="Arial" w:cs="Arial"/>
          <w:bCs/>
          <w:sz w:val="36"/>
          <w:szCs w:val="36"/>
        </w:rPr>
        <w:t>9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137617">
        <w:rPr>
          <w:rFonts w:ascii="Arial" w:hAnsi="Arial" w:cs="Arial"/>
          <w:bCs/>
          <w:sz w:val="36"/>
          <w:szCs w:val="36"/>
        </w:rPr>
        <w:t>2</w:t>
      </w:r>
      <w:r w:rsidR="00724EDD">
        <w:rPr>
          <w:rFonts w:ascii="Arial" w:hAnsi="Arial" w:cs="Arial"/>
          <w:bCs/>
          <w:sz w:val="36"/>
          <w:szCs w:val="36"/>
        </w:rPr>
        <w:t>1</w:t>
      </w:r>
    </w:p>
    <w:p w:rsidR="00197191" w:rsidRPr="00197191" w:rsidRDefault="00197191" w:rsidP="00197191">
      <w:pPr>
        <w:pBdr>
          <w:bottom w:val="single" w:sz="12" w:space="1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4"/>
          <w:szCs w:val="4"/>
        </w:rPr>
      </w:pPr>
    </w:p>
    <w:p w:rsidR="00090B8D" w:rsidRPr="00090B8D" w:rsidRDefault="00090B8D" w:rsidP="00197191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580BDF" w:rsidRPr="00354CAE" w:rsidRDefault="004056FE" w:rsidP="00197191">
      <w:pPr>
        <w:pBdr>
          <w:bottom w:val="single" w:sz="12" w:space="11" w:color="auto"/>
        </w:pBd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 xml:space="preserve">Dodatek č. </w:t>
      </w:r>
      <w:r w:rsidR="00724ED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Zásad poskytování dotace a návratné finanční výpomoci</w:t>
      </w: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C1785B" w:rsidRPr="00B8533E" w:rsidRDefault="002210F5" w:rsidP="00C17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C1785B">
        <w:rPr>
          <w:rFonts w:ascii="Arial" w:hAnsi="Arial" w:cs="Arial"/>
          <w:b/>
        </w:rPr>
        <w:t xml:space="preserve"> města Prostějova</w:t>
      </w:r>
    </w:p>
    <w:p w:rsidR="00C1785B" w:rsidRPr="00C1785B" w:rsidRDefault="00C1785B" w:rsidP="00C1785B"/>
    <w:p w:rsidR="00C1785B" w:rsidRPr="00620AE8" w:rsidRDefault="00C1785B" w:rsidP="00C1785B">
      <w:pPr>
        <w:pStyle w:val="Nadpis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r w:rsidRPr="00620A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Pr="00620AE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620A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="002210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210F5">
        <w:rPr>
          <w:rFonts w:ascii="Arial" w:hAnsi="Arial" w:cs="Arial"/>
          <w:sz w:val="24"/>
          <w:szCs w:val="24"/>
        </w:rPr>
        <w:t>l u j e</w:t>
      </w:r>
    </w:p>
    <w:p w:rsidR="00C1785B" w:rsidRDefault="00C1785B" w:rsidP="0019719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724EDD" w:rsidRPr="00C1785B" w:rsidRDefault="00724EDD" w:rsidP="00724EDD">
      <w:pPr>
        <w:jc w:val="both"/>
        <w:rPr>
          <w:rFonts w:ascii="Arial" w:hAnsi="Arial" w:cs="Arial"/>
          <w:b/>
        </w:rPr>
      </w:pPr>
      <w:r w:rsidRPr="00C1785B">
        <w:rPr>
          <w:rFonts w:ascii="Arial" w:hAnsi="Arial" w:cs="Arial"/>
          <w:b/>
        </w:rPr>
        <w:t xml:space="preserve">Dodatek č. </w:t>
      </w:r>
      <w:r>
        <w:rPr>
          <w:rFonts w:ascii="Arial" w:hAnsi="Arial" w:cs="Arial"/>
          <w:b/>
        </w:rPr>
        <w:t>6</w:t>
      </w:r>
      <w:r w:rsidRPr="00C178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Zásad</w:t>
      </w:r>
      <w:r w:rsidRPr="00C1785B">
        <w:rPr>
          <w:rFonts w:ascii="Arial" w:hAnsi="Arial" w:cs="Arial"/>
          <w:b/>
        </w:rPr>
        <w:t xml:space="preserve"> poskytování dotace a návratné finanční výpomoci s</w:t>
      </w:r>
      <w:r>
        <w:rPr>
          <w:rFonts w:ascii="Arial" w:hAnsi="Arial" w:cs="Arial"/>
          <w:b/>
        </w:rPr>
        <w:t> </w:t>
      </w:r>
      <w:r w:rsidRPr="00C1785B">
        <w:rPr>
          <w:rFonts w:ascii="Arial" w:hAnsi="Arial" w:cs="Arial"/>
          <w:b/>
        </w:rPr>
        <w:t>účinností</w:t>
      </w:r>
      <w:r>
        <w:rPr>
          <w:rFonts w:ascii="Arial" w:hAnsi="Arial" w:cs="Arial"/>
          <w:b/>
        </w:rPr>
        <w:br/>
      </w:r>
      <w:r w:rsidRPr="00C1785B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20</w:t>
      </w:r>
      <w:r w:rsidRPr="00C1785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9</w:t>
      </w:r>
      <w:r w:rsidRPr="00C1785B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21</w:t>
      </w:r>
      <w:r w:rsidRPr="00C1785B">
        <w:rPr>
          <w:rFonts w:ascii="Arial" w:hAnsi="Arial" w:cs="Arial"/>
          <w:b/>
        </w:rPr>
        <w:t xml:space="preserve"> dle přílohy I. </w:t>
      </w:r>
    </w:p>
    <w:p w:rsidR="00197191" w:rsidRPr="00090B8D" w:rsidRDefault="00197191" w:rsidP="0019719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90B8D">
        <w:rPr>
          <w:rFonts w:ascii="Arial" w:hAnsi="Arial" w:cs="Arial"/>
          <w:b/>
          <w:sz w:val="22"/>
          <w:szCs w:val="22"/>
        </w:rPr>
        <w:t xml:space="preserve"> </w:t>
      </w:r>
    </w:p>
    <w:p w:rsidR="00C75882" w:rsidRDefault="00C75882" w:rsidP="00C868CA">
      <w:pPr>
        <w:jc w:val="both"/>
        <w:rPr>
          <w:rFonts w:ascii="Arial" w:hAnsi="Arial" w:cs="Arial"/>
          <w:b/>
          <w:sz w:val="22"/>
          <w:szCs w:val="22"/>
        </w:rPr>
      </w:pPr>
    </w:p>
    <w:p w:rsidR="004056FE" w:rsidRDefault="004056FE" w:rsidP="00C868CA">
      <w:pPr>
        <w:jc w:val="both"/>
        <w:rPr>
          <w:rFonts w:ascii="Arial" w:hAnsi="Arial" w:cs="Arial"/>
          <w:b/>
          <w:sz w:val="22"/>
          <w:szCs w:val="22"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D2753B" w:rsidRDefault="00D2753B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2210F5" w:rsidRDefault="002210F5" w:rsidP="00C868CA">
      <w:pPr>
        <w:jc w:val="both"/>
        <w:rPr>
          <w:rFonts w:ascii="Arial" w:hAnsi="Arial" w:cs="Arial"/>
          <w:b/>
        </w:rPr>
      </w:pPr>
    </w:p>
    <w:p w:rsidR="002210F5" w:rsidRDefault="002210F5" w:rsidP="00C868CA">
      <w:pPr>
        <w:jc w:val="both"/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D64205" w:rsidRPr="00CC01A9" w:rsidRDefault="00D64205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3685"/>
        <w:gridCol w:w="1418"/>
        <w:gridCol w:w="2405"/>
      </w:tblGrid>
      <w:tr w:rsidR="00C868CA" w:rsidRPr="00354CAE" w:rsidTr="0059320A">
        <w:tc>
          <w:tcPr>
            <w:tcW w:w="9204" w:type="dxa"/>
            <w:gridSpan w:val="4"/>
          </w:tcPr>
          <w:p w:rsidR="00C868CA" w:rsidRPr="00FE3AB7" w:rsidRDefault="00C868CA" w:rsidP="00BD554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724EDD" w:rsidRPr="00354CAE" w:rsidTr="00724EDD">
        <w:trPr>
          <w:trHeight w:val="544"/>
        </w:trPr>
        <w:tc>
          <w:tcPr>
            <w:tcW w:w="1696" w:type="dxa"/>
            <w:vAlign w:val="center"/>
          </w:tcPr>
          <w:p w:rsidR="00724EDD" w:rsidRPr="00354CAE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685" w:type="dxa"/>
            <w:vAlign w:val="center"/>
          </w:tcPr>
          <w:p w:rsidR="00724EDD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Mgr. František Jura, </w:t>
            </w:r>
          </w:p>
          <w:p w:rsidR="00724EDD" w:rsidRPr="00A402BE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primátor statutárního města Prostějova</w:t>
            </w:r>
          </w:p>
        </w:tc>
        <w:tc>
          <w:tcPr>
            <w:tcW w:w="1418" w:type="dxa"/>
            <w:vAlign w:val="center"/>
          </w:tcPr>
          <w:p w:rsidR="00724EDD" w:rsidRPr="00E6619E" w:rsidRDefault="00724EDD" w:rsidP="00724EDD">
            <w:pPr>
              <w:tabs>
                <w:tab w:val="left" w:pos="-284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19. 8. 2021</w:t>
            </w:r>
          </w:p>
        </w:tc>
        <w:tc>
          <w:tcPr>
            <w:tcW w:w="2405" w:type="dxa"/>
            <w:vAlign w:val="center"/>
          </w:tcPr>
          <w:p w:rsidR="00724EDD" w:rsidRPr="00E6619E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v. r. </w:t>
            </w:r>
          </w:p>
        </w:tc>
      </w:tr>
      <w:tr w:rsidR="00724EDD" w:rsidRPr="00354CAE" w:rsidTr="00724EDD">
        <w:trPr>
          <w:trHeight w:val="575"/>
        </w:trPr>
        <w:tc>
          <w:tcPr>
            <w:tcW w:w="1696" w:type="dxa"/>
            <w:vAlign w:val="center"/>
          </w:tcPr>
          <w:p w:rsidR="00724EDD" w:rsidRPr="00354CAE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685" w:type="dxa"/>
            <w:vAlign w:val="center"/>
          </w:tcPr>
          <w:p w:rsidR="00724EDD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</w:t>
            </w:r>
          </w:p>
          <w:p w:rsidR="00724EDD" w:rsidRPr="00FE3AB7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FO MMPv</w:t>
            </w:r>
          </w:p>
        </w:tc>
        <w:tc>
          <w:tcPr>
            <w:tcW w:w="1418" w:type="dxa"/>
            <w:vAlign w:val="center"/>
          </w:tcPr>
          <w:p w:rsidR="00724EDD" w:rsidRPr="00284CB3" w:rsidRDefault="00724EDD" w:rsidP="00724EDD">
            <w:pPr>
              <w:tabs>
                <w:tab w:val="left" w:pos="-284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19. 8. 2021</w:t>
            </w:r>
          </w:p>
        </w:tc>
        <w:tc>
          <w:tcPr>
            <w:tcW w:w="2405" w:type="dxa"/>
            <w:vAlign w:val="center"/>
          </w:tcPr>
          <w:p w:rsidR="00724EDD" w:rsidRPr="00284CB3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 v. r.</w:t>
            </w:r>
          </w:p>
        </w:tc>
      </w:tr>
      <w:tr w:rsidR="00724EDD" w:rsidRPr="00354CAE" w:rsidTr="00724EDD">
        <w:trPr>
          <w:trHeight w:val="603"/>
        </w:trPr>
        <w:tc>
          <w:tcPr>
            <w:tcW w:w="1696" w:type="dxa"/>
            <w:vAlign w:val="center"/>
          </w:tcPr>
          <w:p w:rsidR="00724EDD" w:rsidRPr="00354CAE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685" w:type="dxa"/>
            <w:vAlign w:val="center"/>
          </w:tcPr>
          <w:p w:rsidR="00724EDD" w:rsidRPr="00FE3AB7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Iva Novotná, vedoucí kontrolního oddělení FO MMPv</w:t>
            </w:r>
          </w:p>
        </w:tc>
        <w:tc>
          <w:tcPr>
            <w:tcW w:w="1418" w:type="dxa"/>
            <w:vAlign w:val="center"/>
          </w:tcPr>
          <w:p w:rsidR="00724EDD" w:rsidRPr="00284CB3" w:rsidRDefault="00724EDD" w:rsidP="00724EDD">
            <w:pPr>
              <w:tabs>
                <w:tab w:val="left" w:pos="-284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19. 8. 2021</w:t>
            </w:r>
          </w:p>
        </w:tc>
        <w:tc>
          <w:tcPr>
            <w:tcW w:w="2405" w:type="dxa"/>
            <w:vAlign w:val="center"/>
          </w:tcPr>
          <w:p w:rsidR="00724EDD" w:rsidRPr="00284CB3" w:rsidRDefault="00724EDD" w:rsidP="00724E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Iva Novotná v. r.</w:t>
            </w:r>
          </w:p>
        </w:tc>
      </w:tr>
    </w:tbl>
    <w:p w:rsidR="0083272B" w:rsidRDefault="0083272B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5955BD" w:rsidRDefault="005955BD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4056FE" w:rsidRDefault="004056FE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C868CA" w:rsidRPr="00724EDD" w:rsidRDefault="00C868CA" w:rsidP="00EA5D97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724EDD">
        <w:rPr>
          <w:rFonts w:ascii="Arial" w:hAnsi="Arial" w:cs="Arial"/>
          <w:b/>
          <w:sz w:val="22"/>
          <w:szCs w:val="22"/>
          <w:u w:val="single"/>
        </w:rPr>
        <w:lastRenderedPageBreak/>
        <w:t>Důvodová zpráva:</w:t>
      </w:r>
    </w:p>
    <w:p w:rsidR="00724EDD" w:rsidRPr="00724EDD" w:rsidRDefault="00724EDD" w:rsidP="00724EDD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24EDD">
        <w:rPr>
          <w:rFonts w:ascii="Arial" w:hAnsi="Arial" w:cs="Arial"/>
          <w:sz w:val="22"/>
          <w:szCs w:val="22"/>
        </w:rPr>
        <w:t>Dodatek č. 6 Zásad poskytování dotace a návratné finanční výpomoci (dále jen „Dodatek č. 6 Zásad“) je předkládán k projednání Radě města Prostějova na základě úkolu č. 23 z porady primátora konané dne 27. 7. 2021.</w:t>
      </w:r>
    </w:p>
    <w:p w:rsidR="00724EDD" w:rsidRPr="00724EDD" w:rsidRDefault="00724EDD" w:rsidP="00724EDD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724EDD" w:rsidRPr="00724EDD" w:rsidRDefault="00724EDD" w:rsidP="00724EDD">
      <w:pPr>
        <w:pStyle w:val="Textpoznpodarou"/>
        <w:jc w:val="both"/>
        <w:rPr>
          <w:rStyle w:val="Psmoodstavce"/>
          <w:bCs/>
          <w:color w:val="000000" w:themeColor="text1"/>
          <w:sz w:val="22"/>
          <w:szCs w:val="22"/>
        </w:rPr>
      </w:pPr>
      <w:r w:rsidRPr="00724EDD">
        <w:rPr>
          <w:rStyle w:val="Psmoodstavce"/>
          <w:bCs/>
          <w:color w:val="000000" w:themeColor="text1"/>
          <w:sz w:val="22"/>
          <w:szCs w:val="22"/>
        </w:rPr>
        <w:t>Poskytování dotací z rozpočtu statutárního města Prostějova je upraveno vnitřním předpisem „Zásady poskytování dotace a návratné finanční výpomoci“ ve znění Dodatků č. 1 až 5 (dále jen „Zásady poskytování dotace“).</w:t>
      </w:r>
    </w:p>
    <w:p w:rsidR="00724EDD" w:rsidRPr="00724EDD" w:rsidRDefault="00724EDD" w:rsidP="00724EDD">
      <w:pPr>
        <w:pStyle w:val="Textpoznpodarou"/>
        <w:jc w:val="both"/>
        <w:rPr>
          <w:rStyle w:val="Psmoodstavce"/>
          <w:b/>
          <w:bCs/>
          <w:color w:val="000000" w:themeColor="text1"/>
          <w:sz w:val="22"/>
          <w:szCs w:val="22"/>
          <w:u w:val="single"/>
        </w:rPr>
      </w:pPr>
    </w:p>
    <w:p w:rsidR="00724EDD" w:rsidRPr="00724EDD" w:rsidRDefault="00724EDD" w:rsidP="00724EDD">
      <w:pPr>
        <w:pStyle w:val="Textpoznpodarou"/>
        <w:jc w:val="both"/>
        <w:rPr>
          <w:rStyle w:val="Psmoodstavce"/>
          <w:bCs/>
          <w:color w:val="000000" w:themeColor="text1"/>
          <w:sz w:val="22"/>
          <w:szCs w:val="22"/>
          <w:u w:val="single"/>
        </w:rPr>
      </w:pPr>
      <w:r w:rsidRPr="00724EDD">
        <w:rPr>
          <w:rStyle w:val="Psmoodstavce"/>
          <w:bCs/>
          <w:color w:val="000000" w:themeColor="text1"/>
          <w:sz w:val="22"/>
          <w:szCs w:val="22"/>
        </w:rPr>
        <w:t>V Dodatku č. 6 Zásad, uvedeném v </w:t>
      </w:r>
      <w:r w:rsidRPr="00724EDD">
        <w:rPr>
          <w:rStyle w:val="Psmoodstavce"/>
          <w:b/>
          <w:bCs/>
          <w:color w:val="000000" w:themeColor="text1"/>
          <w:sz w:val="22"/>
          <w:szCs w:val="22"/>
        </w:rPr>
        <w:t>příloze I.</w:t>
      </w:r>
      <w:r w:rsidRPr="00724EDD">
        <w:rPr>
          <w:rStyle w:val="Psmoodstavce"/>
          <w:bCs/>
          <w:color w:val="000000" w:themeColor="text1"/>
          <w:sz w:val="22"/>
          <w:szCs w:val="22"/>
        </w:rPr>
        <w:t xml:space="preserve">, jsou zapracovány </w:t>
      </w:r>
      <w:r w:rsidRPr="00724EDD">
        <w:rPr>
          <w:rStyle w:val="Psmoodstavce"/>
          <w:bCs/>
          <w:color w:val="000000" w:themeColor="text1"/>
          <w:sz w:val="22"/>
          <w:szCs w:val="22"/>
          <w:u w:val="single"/>
        </w:rPr>
        <w:t>následující změny:</w:t>
      </w:r>
    </w:p>
    <w:p w:rsidR="00724EDD" w:rsidRPr="00724EDD" w:rsidRDefault="00724EDD" w:rsidP="00724EDD">
      <w:pPr>
        <w:pStyle w:val="Textpoznpodarou"/>
        <w:numPr>
          <w:ilvl w:val="0"/>
          <w:numId w:val="48"/>
        </w:numPr>
        <w:ind w:left="284" w:hanging="284"/>
        <w:jc w:val="both"/>
        <w:rPr>
          <w:rStyle w:val="Psmoodstavce"/>
          <w:bCs/>
          <w:color w:val="000000" w:themeColor="text1"/>
          <w:sz w:val="22"/>
          <w:szCs w:val="22"/>
        </w:rPr>
      </w:pPr>
      <w:r w:rsidRPr="00724EDD">
        <w:rPr>
          <w:rStyle w:val="Psmoodstavce"/>
          <w:b/>
          <w:bCs/>
          <w:color w:val="000000" w:themeColor="text1"/>
          <w:sz w:val="22"/>
          <w:szCs w:val="22"/>
        </w:rPr>
        <w:t>povinnost uvádět v žádosti o poskytnutí dotace nebo návratné finanční výpomoci informace o skutečném majiteli právnické osoby</w:t>
      </w:r>
      <w:r w:rsidRPr="00724EDD">
        <w:rPr>
          <w:rStyle w:val="Psmoodstavce"/>
          <w:bCs/>
          <w:color w:val="000000" w:themeColor="text1"/>
          <w:sz w:val="22"/>
          <w:szCs w:val="22"/>
        </w:rPr>
        <w:t>.</w:t>
      </w:r>
    </w:p>
    <w:p w:rsidR="00724EDD" w:rsidRPr="00724EDD" w:rsidRDefault="00724EDD" w:rsidP="00724EDD">
      <w:pPr>
        <w:pStyle w:val="Textpoznpodarou"/>
        <w:ind w:left="284"/>
        <w:jc w:val="both"/>
        <w:rPr>
          <w:rStyle w:val="Psmoodstavce"/>
          <w:color w:val="000000" w:themeColor="text1"/>
          <w:sz w:val="22"/>
          <w:szCs w:val="22"/>
        </w:rPr>
      </w:pPr>
      <w:r w:rsidRPr="00724EDD">
        <w:rPr>
          <w:rStyle w:val="Psmoodstavce"/>
          <w:bCs/>
          <w:color w:val="000000" w:themeColor="text1"/>
          <w:sz w:val="22"/>
          <w:szCs w:val="22"/>
        </w:rPr>
        <w:t xml:space="preserve">Tato povinnost se týká pouze právnických osob a ukládá ji </w:t>
      </w:r>
      <w:r w:rsidRPr="00724EDD">
        <w:rPr>
          <w:rStyle w:val="Psmoodstavce"/>
          <w:bCs/>
          <w:sz w:val="22"/>
          <w:szCs w:val="22"/>
        </w:rPr>
        <w:t xml:space="preserve">novelizace </w:t>
      </w:r>
      <w:r w:rsidRPr="00724EDD">
        <w:rPr>
          <w:rStyle w:val="Psmoodstavce"/>
          <w:bCs/>
          <w:color w:val="000000" w:themeColor="text1"/>
          <w:sz w:val="22"/>
          <w:szCs w:val="22"/>
        </w:rPr>
        <w:t xml:space="preserve">§ 10a odst. 3 písm. f zákona č. 250/2000 Sb., o rozpočtových pravidlech územních rozpočtů, provedená zákonem </w:t>
      </w:r>
      <w:r w:rsidRPr="00724EDD">
        <w:rPr>
          <w:rStyle w:val="Psmoodstavce"/>
          <w:bCs/>
          <w:color w:val="000000" w:themeColor="text1"/>
          <w:sz w:val="22"/>
          <w:szCs w:val="22"/>
        </w:rPr>
        <w:br/>
        <w:t xml:space="preserve">č. 527/2020 Sb., přijatým v návaznosti na vydání nového zákona č. </w:t>
      </w:r>
      <w:r w:rsidRPr="00724EDD">
        <w:rPr>
          <w:rStyle w:val="Psmoodstavce"/>
          <w:color w:val="000000" w:themeColor="text1"/>
          <w:sz w:val="22"/>
          <w:szCs w:val="22"/>
        </w:rPr>
        <w:t>37/2021 Sb., o evidenci skutečných majitelů (nabyl účinnosti 1. 6. 2021).</w:t>
      </w:r>
    </w:p>
    <w:p w:rsidR="00724EDD" w:rsidRPr="00724EDD" w:rsidRDefault="00724EDD" w:rsidP="00724EDD">
      <w:pPr>
        <w:pStyle w:val="Textpoznpodarou"/>
        <w:ind w:left="284"/>
        <w:jc w:val="both"/>
        <w:rPr>
          <w:rStyle w:val="Psmoodstavce"/>
          <w:bCs/>
          <w:color w:val="000000" w:themeColor="text1"/>
          <w:sz w:val="22"/>
          <w:szCs w:val="22"/>
        </w:rPr>
      </w:pPr>
      <w:r w:rsidRPr="00724EDD">
        <w:rPr>
          <w:rStyle w:val="Psmoodstavce"/>
          <w:color w:val="000000" w:themeColor="text1"/>
          <w:sz w:val="22"/>
          <w:szCs w:val="22"/>
        </w:rPr>
        <w:t>Tato změna je zohledněna v Zásadách poskytování dotace a v přílohách č. 2a, 2b, 2c, 7a, 7b, 7c a 7d.</w:t>
      </w:r>
    </w:p>
    <w:p w:rsidR="00724EDD" w:rsidRPr="00724EDD" w:rsidRDefault="00724EDD" w:rsidP="00724EDD">
      <w:pPr>
        <w:pStyle w:val="Textpoznpodarou"/>
        <w:numPr>
          <w:ilvl w:val="0"/>
          <w:numId w:val="48"/>
        </w:numPr>
        <w:ind w:left="284" w:hanging="284"/>
        <w:jc w:val="both"/>
        <w:rPr>
          <w:rStyle w:val="Psmoodstavce"/>
          <w:b/>
          <w:bCs/>
          <w:color w:val="000000" w:themeColor="text1"/>
          <w:sz w:val="22"/>
          <w:szCs w:val="22"/>
        </w:rPr>
      </w:pPr>
      <w:r w:rsidRPr="00724EDD">
        <w:rPr>
          <w:rStyle w:val="Psmoodstavce"/>
          <w:b/>
          <w:bCs/>
          <w:color w:val="000000" w:themeColor="text1"/>
          <w:sz w:val="22"/>
          <w:szCs w:val="22"/>
        </w:rPr>
        <w:t>snížení výše penále za prodlení s odvodem za porušení rozpočtové kázně na 0,4 promile (z původního 1 promile).</w:t>
      </w:r>
    </w:p>
    <w:p w:rsidR="00724EDD" w:rsidRPr="00724EDD" w:rsidRDefault="00724EDD" w:rsidP="00724EDD">
      <w:pPr>
        <w:pStyle w:val="Textpoznpodarou"/>
        <w:ind w:left="284"/>
        <w:jc w:val="both"/>
        <w:rPr>
          <w:rStyle w:val="Psmoodstavce"/>
          <w:bCs/>
          <w:color w:val="000000" w:themeColor="text1"/>
          <w:sz w:val="22"/>
          <w:szCs w:val="22"/>
        </w:rPr>
      </w:pPr>
      <w:r w:rsidRPr="00724EDD">
        <w:rPr>
          <w:rStyle w:val="Psmoodstavce"/>
          <w:bCs/>
          <w:color w:val="000000" w:themeColor="text1"/>
          <w:sz w:val="22"/>
          <w:szCs w:val="22"/>
        </w:rPr>
        <w:t xml:space="preserve">K této změně, která nabude účinnosti až dnem 1. 1. 2022 došlo novelizací § 22 odst. 8 zákona </w:t>
      </w:r>
      <w:r w:rsidRPr="00724EDD">
        <w:rPr>
          <w:rStyle w:val="Psmoodstavce"/>
          <w:bCs/>
          <w:color w:val="000000" w:themeColor="text1"/>
          <w:sz w:val="22"/>
          <w:szCs w:val="22"/>
        </w:rPr>
        <w:br/>
        <w:t xml:space="preserve">č. 250/2000 Sb., o rozpočtových pravidlech územních rozpočtů, provedenou zákonem </w:t>
      </w:r>
      <w:r w:rsidRPr="00724EDD">
        <w:rPr>
          <w:rStyle w:val="Psmoodstavce"/>
          <w:bCs/>
          <w:color w:val="000000" w:themeColor="text1"/>
          <w:sz w:val="22"/>
          <w:szCs w:val="22"/>
        </w:rPr>
        <w:br/>
        <w:t>č. 484/2020 Sb.</w:t>
      </w:r>
    </w:p>
    <w:p w:rsidR="00724EDD" w:rsidRPr="00724EDD" w:rsidRDefault="00724EDD" w:rsidP="00724EDD">
      <w:pPr>
        <w:pStyle w:val="Textpoznpodarou"/>
        <w:ind w:left="284"/>
        <w:jc w:val="both"/>
        <w:rPr>
          <w:rStyle w:val="Psmoodstavce"/>
          <w:bCs/>
          <w:color w:val="000000" w:themeColor="text1"/>
          <w:sz w:val="22"/>
          <w:szCs w:val="22"/>
        </w:rPr>
      </w:pPr>
      <w:r w:rsidRPr="00724EDD">
        <w:rPr>
          <w:rStyle w:val="Psmoodstavce"/>
          <w:bCs/>
          <w:color w:val="000000" w:themeColor="text1"/>
          <w:sz w:val="22"/>
          <w:szCs w:val="22"/>
        </w:rPr>
        <w:t xml:space="preserve">Tato změna je </w:t>
      </w:r>
      <w:r w:rsidRPr="00724EDD">
        <w:rPr>
          <w:rStyle w:val="Psmoodstavce"/>
          <w:color w:val="000000" w:themeColor="text1"/>
          <w:sz w:val="22"/>
          <w:szCs w:val="22"/>
        </w:rPr>
        <w:t>zohledněna v Zásadách poskytování dotace a v přílohách č. 1 a 8.</w:t>
      </w:r>
    </w:p>
    <w:p w:rsidR="00724EDD" w:rsidRPr="00724EDD" w:rsidRDefault="00724EDD" w:rsidP="00724EDD">
      <w:pPr>
        <w:pStyle w:val="Textpoznpodarou"/>
        <w:numPr>
          <w:ilvl w:val="0"/>
          <w:numId w:val="4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24EDD">
        <w:rPr>
          <w:rStyle w:val="Psmoodstavce"/>
          <w:b/>
          <w:bCs/>
          <w:color w:val="000000" w:themeColor="text1"/>
          <w:sz w:val="22"/>
          <w:szCs w:val="22"/>
        </w:rPr>
        <w:t>změna názvu webové aplikace „KOMUNIKACE S OBČANY“, která se nově nazývá „PORTÁL OBČANA STATUTÁRNÍHO MĚSTA PROSTĚJOVA“</w:t>
      </w:r>
      <w:r w:rsidRPr="00724ED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24EDD" w:rsidRPr="00724EDD" w:rsidRDefault="00724EDD" w:rsidP="00724EDD">
      <w:pPr>
        <w:pStyle w:val="Textpoznpodarou"/>
        <w:ind w:firstLine="284"/>
        <w:jc w:val="both"/>
        <w:rPr>
          <w:rStyle w:val="Psmoodstavce"/>
          <w:bCs/>
          <w:color w:val="000000" w:themeColor="text1"/>
          <w:sz w:val="22"/>
          <w:szCs w:val="22"/>
        </w:rPr>
      </w:pPr>
      <w:r w:rsidRPr="00724EDD">
        <w:rPr>
          <w:rStyle w:val="Psmoodstavce"/>
          <w:bCs/>
          <w:color w:val="000000" w:themeColor="text1"/>
          <w:sz w:val="22"/>
          <w:szCs w:val="22"/>
        </w:rPr>
        <w:t xml:space="preserve">Tato změna je </w:t>
      </w:r>
      <w:r w:rsidRPr="00724EDD">
        <w:rPr>
          <w:rStyle w:val="Psmoodstavce"/>
          <w:color w:val="000000" w:themeColor="text1"/>
          <w:sz w:val="22"/>
          <w:szCs w:val="22"/>
        </w:rPr>
        <w:t xml:space="preserve">zohledněna v Zásadách poskytování dotace a v příloze č. 6. </w:t>
      </w:r>
    </w:p>
    <w:p w:rsidR="00724EDD" w:rsidRPr="00724EDD" w:rsidRDefault="00724EDD" w:rsidP="00724EDD">
      <w:pPr>
        <w:pStyle w:val="Textpoznpodarou"/>
        <w:jc w:val="both"/>
        <w:rPr>
          <w:rFonts w:ascii="Arial" w:hAnsi="Arial" w:cs="Arial"/>
          <w:color w:val="000000"/>
          <w:sz w:val="22"/>
          <w:szCs w:val="22"/>
        </w:rPr>
      </w:pPr>
    </w:p>
    <w:p w:rsidR="00724EDD" w:rsidRPr="00724EDD" w:rsidRDefault="00724EDD" w:rsidP="00724EDD">
      <w:pPr>
        <w:pStyle w:val="Textpoznpodarou"/>
        <w:jc w:val="both"/>
        <w:rPr>
          <w:rFonts w:ascii="Arial" w:hAnsi="Arial" w:cs="Arial"/>
          <w:color w:val="000000"/>
          <w:sz w:val="22"/>
          <w:szCs w:val="22"/>
        </w:rPr>
      </w:pPr>
      <w:r w:rsidRPr="00724EDD">
        <w:rPr>
          <w:rFonts w:ascii="Arial" w:hAnsi="Arial" w:cs="Arial"/>
          <w:color w:val="000000"/>
          <w:sz w:val="22"/>
          <w:szCs w:val="22"/>
        </w:rPr>
        <w:t>V </w:t>
      </w:r>
      <w:r w:rsidRPr="00724EDD">
        <w:rPr>
          <w:rFonts w:ascii="Arial" w:hAnsi="Arial" w:cs="Arial"/>
          <w:b/>
          <w:color w:val="000000"/>
          <w:sz w:val="22"/>
          <w:szCs w:val="22"/>
        </w:rPr>
        <w:t xml:space="preserve">příloze II. </w:t>
      </w:r>
      <w:r w:rsidRPr="00724EDD">
        <w:rPr>
          <w:rFonts w:ascii="Arial" w:hAnsi="Arial" w:cs="Arial"/>
          <w:color w:val="000000"/>
          <w:sz w:val="22"/>
          <w:szCs w:val="22"/>
        </w:rPr>
        <w:t xml:space="preserve">tohoto materiálu je pro snadnější orientaci v navrhovaných změnách uvedeno i úplné znění Zásad poskytování dotace a návratné finanční výpomoci včetně Dodatků č. 1 až 6 a příloh č. 1, 2a, 2b, 2c, 6, 7a, 7b, 7c, 7d a 8. </w:t>
      </w:r>
    </w:p>
    <w:p w:rsidR="00724EDD" w:rsidRPr="00724EDD" w:rsidRDefault="00724EDD" w:rsidP="00724EDD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24EDD">
        <w:rPr>
          <w:rFonts w:ascii="Arial" w:hAnsi="Arial" w:cs="Arial"/>
          <w:b/>
          <w:sz w:val="22"/>
          <w:szCs w:val="22"/>
        </w:rPr>
        <w:t>Všechny změny provedené Dodatkem č. 6 v úplném znění Zásad poskytování dotace</w:t>
      </w:r>
      <w:r w:rsidRPr="00724EDD">
        <w:rPr>
          <w:rFonts w:ascii="Arial" w:hAnsi="Arial" w:cs="Arial"/>
          <w:b/>
          <w:sz w:val="22"/>
          <w:szCs w:val="22"/>
        </w:rPr>
        <w:br/>
        <w:t>a návratné finanční výpomoci a v jejích přílohách jsou zvýrazněny – text je podbarven žlutě.</w:t>
      </w:r>
    </w:p>
    <w:p w:rsidR="00724EDD" w:rsidRPr="00724EDD" w:rsidRDefault="00724EDD" w:rsidP="00724EDD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10F5" w:rsidRPr="00724EDD" w:rsidRDefault="002210F5" w:rsidP="002210F5">
      <w:pPr>
        <w:pStyle w:val="Bezmezer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Rada města Prostějova usnesením č. </w:t>
      </w:r>
      <w:r w:rsidR="00724EDD" w:rsidRPr="00724EDD">
        <w:rPr>
          <w:rFonts w:ascii="Arial" w:eastAsia="Times New Roman" w:hAnsi="Arial" w:cs="Arial"/>
          <w:b/>
          <w:color w:val="000000"/>
          <w:lang w:eastAsia="cs-CZ"/>
        </w:rPr>
        <w:t>1684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 ze dne </w:t>
      </w:r>
      <w:r w:rsidR="00724EDD" w:rsidRPr="00724EDD">
        <w:rPr>
          <w:rFonts w:ascii="Arial" w:eastAsia="Times New Roman" w:hAnsi="Arial" w:cs="Arial"/>
          <w:b/>
          <w:color w:val="000000"/>
          <w:lang w:eastAsia="cs-CZ"/>
        </w:rPr>
        <w:t>17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. </w:t>
      </w:r>
      <w:r w:rsidR="00724EDD" w:rsidRPr="00724EDD">
        <w:rPr>
          <w:rFonts w:ascii="Arial" w:eastAsia="Times New Roman" w:hAnsi="Arial" w:cs="Arial"/>
          <w:b/>
          <w:color w:val="000000"/>
          <w:lang w:eastAsia="cs-CZ"/>
        </w:rPr>
        <w:t>8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>. 20</w:t>
      </w:r>
      <w:r w:rsidR="009F6E4E" w:rsidRPr="00724EDD">
        <w:rPr>
          <w:rFonts w:ascii="Arial" w:eastAsia="Times New Roman" w:hAnsi="Arial" w:cs="Arial"/>
          <w:b/>
          <w:color w:val="000000"/>
          <w:lang w:eastAsia="cs-CZ"/>
        </w:rPr>
        <w:t>2</w:t>
      </w:r>
      <w:r w:rsidR="00724EDD" w:rsidRPr="00724EDD">
        <w:rPr>
          <w:rFonts w:ascii="Arial" w:eastAsia="Times New Roman" w:hAnsi="Arial" w:cs="Arial"/>
          <w:b/>
          <w:color w:val="000000"/>
          <w:lang w:eastAsia="cs-CZ"/>
        </w:rPr>
        <w:t>1</w:t>
      </w:r>
      <w:r w:rsidRPr="00724EDD">
        <w:rPr>
          <w:rFonts w:ascii="Arial" w:eastAsia="Times New Roman" w:hAnsi="Arial" w:cs="Arial"/>
          <w:b/>
          <w:color w:val="000000"/>
          <w:lang w:eastAsia="cs-CZ"/>
        </w:rPr>
        <w:t xml:space="preserve"> doporučila Zastupitelstvu města Prostějova výše uvedené usnesení schválit.</w:t>
      </w:r>
    </w:p>
    <w:p w:rsidR="00462A68" w:rsidRPr="00724EDD" w:rsidRDefault="00462A68" w:rsidP="004056FE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9F6E4E" w:rsidRPr="00724EDD" w:rsidRDefault="009F6E4E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6E4E" w:rsidRPr="00724EDD" w:rsidRDefault="009F6E4E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6E4E" w:rsidRPr="00724EDD" w:rsidRDefault="009F6E4E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6E4E" w:rsidRPr="00724EDD" w:rsidRDefault="009F6E4E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056FE" w:rsidRPr="00724EDD" w:rsidRDefault="004056FE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4EDD">
        <w:rPr>
          <w:rFonts w:ascii="Arial" w:hAnsi="Arial" w:cs="Arial"/>
          <w:b/>
          <w:sz w:val="22"/>
          <w:szCs w:val="22"/>
          <w:u w:val="single"/>
        </w:rPr>
        <w:t>Stanoviska odborů MMPv:</w:t>
      </w:r>
    </w:p>
    <w:p w:rsidR="004056FE" w:rsidRPr="00724EDD" w:rsidRDefault="004056FE" w:rsidP="004056FE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4056FE" w:rsidRPr="00724EDD" w:rsidRDefault="004056FE" w:rsidP="004056FE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24EDD">
        <w:rPr>
          <w:rFonts w:ascii="Arial" w:hAnsi="Arial" w:cs="Arial"/>
          <w:b/>
          <w:sz w:val="22"/>
          <w:szCs w:val="22"/>
        </w:rPr>
        <w:t xml:space="preserve">1. </w:t>
      </w:r>
      <w:r w:rsidRPr="00724EDD">
        <w:rPr>
          <w:rFonts w:ascii="Arial" w:hAnsi="Arial" w:cs="Arial"/>
          <w:b/>
          <w:bCs/>
          <w:sz w:val="22"/>
          <w:szCs w:val="22"/>
          <w:u w:val="single"/>
        </w:rPr>
        <w:t>Stanovisko předkladatele (zpracovatele):</w:t>
      </w:r>
    </w:p>
    <w:p w:rsidR="004056FE" w:rsidRPr="00724EDD" w:rsidRDefault="004056FE" w:rsidP="004056FE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724EDD">
        <w:rPr>
          <w:rFonts w:ascii="Arial" w:hAnsi="Arial" w:cs="Arial"/>
          <w:b/>
          <w:bCs/>
          <w:sz w:val="22"/>
          <w:szCs w:val="22"/>
        </w:rPr>
        <w:t xml:space="preserve">    Finanční odbor doporučuje</w:t>
      </w:r>
      <w:r w:rsidRPr="00724EDD">
        <w:rPr>
          <w:rFonts w:ascii="Arial" w:hAnsi="Arial" w:cs="Arial"/>
          <w:bCs/>
          <w:sz w:val="22"/>
          <w:szCs w:val="22"/>
        </w:rPr>
        <w:t xml:space="preserve"> </w:t>
      </w:r>
      <w:r w:rsidR="00596A97" w:rsidRPr="00724EDD">
        <w:rPr>
          <w:rFonts w:ascii="Arial" w:hAnsi="Arial" w:cs="Arial"/>
          <w:bCs/>
          <w:sz w:val="22"/>
          <w:szCs w:val="22"/>
        </w:rPr>
        <w:t xml:space="preserve">Zastupitelstvu </w:t>
      </w:r>
      <w:r w:rsidRPr="00724EDD">
        <w:rPr>
          <w:rFonts w:ascii="Arial" w:hAnsi="Arial" w:cs="Arial"/>
          <w:bCs/>
          <w:sz w:val="22"/>
          <w:szCs w:val="22"/>
        </w:rPr>
        <w:t xml:space="preserve">města Prostějova </w:t>
      </w:r>
      <w:r w:rsidRPr="00724EDD">
        <w:rPr>
          <w:rFonts w:ascii="Arial" w:hAnsi="Arial" w:cs="Arial"/>
          <w:b/>
          <w:bCs/>
          <w:sz w:val="22"/>
          <w:szCs w:val="22"/>
        </w:rPr>
        <w:t>schválit</w:t>
      </w:r>
      <w:r w:rsidRPr="00724EDD">
        <w:rPr>
          <w:rFonts w:ascii="Arial" w:hAnsi="Arial" w:cs="Arial"/>
          <w:bCs/>
          <w:sz w:val="22"/>
          <w:szCs w:val="22"/>
        </w:rPr>
        <w:t xml:space="preserve"> usnesení</w:t>
      </w:r>
    </w:p>
    <w:p w:rsidR="004056FE" w:rsidRPr="00724EDD" w:rsidRDefault="004056FE" w:rsidP="004056FE">
      <w:pPr>
        <w:pStyle w:val="Default"/>
        <w:tabs>
          <w:tab w:val="left" w:pos="284"/>
        </w:tabs>
        <w:jc w:val="both"/>
        <w:rPr>
          <w:bCs/>
          <w:sz w:val="22"/>
          <w:szCs w:val="22"/>
        </w:rPr>
      </w:pPr>
      <w:r w:rsidRPr="00724EDD">
        <w:rPr>
          <w:b/>
          <w:color w:val="auto"/>
          <w:sz w:val="22"/>
          <w:szCs w:val="22"/>
        </w:rPr>
        <w:t xml:space="preserve">2. Odbor školství, kultury a sportu </w:t>
      </w:r>
      <w:r w:rsidRPr="00724EDD">
        <w:rPr>
          <w:b/>
          <w:bCs/>
          <w:sz w:val="22"/>
          <w:szCs w:val="22"/>
        </w:rPr>
        <w:t>souhlasí s</w:t>
      </w:r>
      <w:r w:rsidR="00C81BFF" w:rsidRPr="00724EDD">
        <w:rPr>
          <w:b/>
          <w:bCs/>
          <w:sz w:val="22"/>
          <w:szCs w:val="22"/>
        </w:rPr>
        <w:t>e </w:t>
      </w:r>
      <w:r w:rsidRPr="00724EDD">
        <w:rPr>
          <w:b/>
          <w:bCs/>
          <w:sz w:val="22"/>
          <w:szCs w:val="22"/>
        </w:rPr>
        <w:t>změn</w:t>
      </w:r>
      <w:r w:rsidR="00C81BFF" w:rsidRPr="00724EDD">
        <w:rPr>
          <w:b/>
          <w:bCs/>
          <w:sz w:val="22"/>
          <w:szCs w:val="22"/>
        </w:rPr>
        <w:t xml:space="preserve">ami uvedenými v Dodatku č. </w:t>
      </w:r>
      <w:r w:rsidR="00724EDD" w:rsidRPr="00724EDD">
        <w:rPr>
          <w:b/>
          <w:bCs/>
          <w:sz w:val="22"/>
          <w:szCs w:val="22"/>
        </w:rPr>
        <w:t>6</w:t>
      </w:r>
      <w:r w:rsidRPr="00724EDD">
        <w:rPr>
          <w:b/>
          <w:bCs/>
          <w:sz w:val="22"/>
          <w:szCs w:val="22"/>
        </w:rPr>
        <w:t xml:space="preserve">. </w:t>
      </w:r>
    </w:p>
    <w:p w:rsidR="00C81BFF" w:rsidRPr="00724EDD" w:rsidRDefault="00C81BFF" w:rsidP="004056FE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5"/>
        <w:gridCol w:w="2369"/>
        <w:gridCol w:w="3947"/>
      </w:tblGrid>
      <w:tr w:rsidR="004056FE" w:rsidRPr="00724EDD" w:rsidTr="00BD3DC3">
        <w:tc>
          <w:tcPr>
            <w:tcW w:w="9488" w:type="dxa"/>
            <w:gridSpan w:val="4"/>
            <w:shd w:val="clear" w:color="auto" w:fill="EEECE1" w:themeFill="background2"/>
          </w:tcPr>
          <w:p w:rsidR="004056FE" w:rsidRPr="00724EDD" w:rsidRDefault="004056FE" w:rsidP="00BD3DC3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Důvodová zpráva obsahuje stanoviska dotčených odborů MMPv (subjektů)</w:t>
            </w:r>
          </w:p>
        </w:tc>
      </w:tr>
      <w:tr w:rsidR="004056FE" w:rsidRPr="00724EDD" w:rsidTr="00EC1343">
        <w:trPr>
          <w:trHeight w:val="358"/>
        </w:trPr>
        <w:tc>
          <w:tcPr>
            <w:tcW w:w="3172" w:type="dxa"/>
            <w:gridSpan w:val="2"/>
            <w:shd w:val="clear" w:color="auto" w:fill="EEECE1" w:themeFill="background2"/>
            <w:vAlign w:val="center"/>
          </w:tcPr>
          <w:p w:rsidR="004056FE" w:rsidRPr="00724EDD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Odbor MMPv (subjekt)</w:t>
            </w:r>
          </w:p>
        </w:tc>
        <w:tc>
          <w:tcPr>
            <w:tcW w:w="2369" w:type="dxa"/>
            <w:shd w:val="clear" w:color="auto" w:fill="EEECE1" w:themeFill="background2"/>
            <w:vAlign w:val="center"/>
          </w:tcPr>
          <w:p w:rsidR="004056FE" w:rsidRPr="00724EDD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Stanovisko ze dne</w:t>
            </w:r>
          </w:p>
        </w:tc>
        <w:tc>
          <w:tcPr>
            <w:tcW w:w="3947" w:type="dxa"/>
            <w:shd w:val="clear" w:color="auto" w:fill="EEECE1" w:themeFill="background2"/>
            <w:vAlign w:val="center"/>
          </w:tcPr>
          <w:p w:rsidR="004056FE" w:rsidRPr="00724EDD" w:rsidRDefault="004056FE" w:rsidP="00BD3DC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Resumé</w:t>
            </w:r>
          </w:p>
        </w:tc>
      </w:tr>
      <w:tr w:rsidR="00724EDD" w:rsidRPr="00724EDD" w:rsidTr="00BD3DC3">
        <w:tc>
          <w:tcPr>
            <w:tcW w:w="417" w:type="dxa"/>
          </w:tcPr>
          <w:p w:rsidR="00724EDD" w:rsidRPr="00724EDD" w:rsidRDefault="00724EDD" w:rsidP="00724E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755" w:type="dxa"/>
          </w:tcPr>
          <w:p w:rsidR="00724EDD" w:rsidRPr="00724EDD" w:rsidRDefault="00724EDD" w:rsidP="00724E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FO</w:t>
            </w:r>
          </w:p>
        </w:tc>
        <w:tc>
          <w:tcPr>
            <w:tcW w:w="2369" w:type="dxa"/>
          </w:tcPr>
          <w:p w:rsidR="00724EDD" w:rsidRPr="00724EDD" w:rsidRDefault="00724EDD" w:rsidP="00724EDD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i/>
                <w:sz w:val="22"/>
                <w:szCs w:val="22"/>
              </w:rPr>
              <w:t>10. 8. 2021</w:t>
            </w:r>
          </w:p>
        </w:tc>
        <w:tc>
          <w:tcPr>
            <w:tcW w:w="3947" w:type="dxa"/>
          </w:tcPr>
          <w:p w:rsidR="00724EDD" w:rsidRPr="00724EDD" w:rsidRDefault="00724EDD" w:rsidP="00724E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Doporučuje usnesení schválit</w:t>
            </w:r>
          </w:p>
        </w:tc>
      </w:tr>
      <w:tr w:rsidR="00724EDD" w:rsidRPr="00724EDD" w:rsidTr="00BD3DC3">
        <w:tc>
          <w:tcPr>
            <w:tcW w:w="417" w:type="dxa"/>
          </w:tcPr>
          <w:p w:rsidR="00724EDD" w:rsidRPr="00724EDD" w:rsidRDefault="00724EDD" w:rsidP="00724E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755" w:type="dxa"/>
          </w:tcPr>
          <w:p w:rsidR="00724EDD" w:rsidRPr="00724EDD" w:rsidRDefault="00724EDD" w:rsidP="00724E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OŠKS</w:t>
            </w:r>
          </w:p>
        </w:tc>
        <w:tc>
          <w:tcPr>
            <w:tcW w:w="2369" w:type="dxa"/>
          </w:tcPr>
          <w:p w:rsidR="00724EDD" w:rsidRPr="00724EDD" w:rsidRDefault="00724EDD" w:rsidP="00724EDD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i/>
                <w:sz w:val="22"/>
                <w:szCs w:val="22"/>
              </w:rPr>
              <w:t>10. 8. 2021</w:t>
            </w:r>
          </w:p>
        </w:tc>
        <w:tc>
          <w:tcPr>
            <w:tcW w:w="3947" w:type="dxa"/>
          </w:tcPr>
          <w:p w:rsidR="00724EDD" w:rsidRPr="00724EDD" w:rsidRDefault="00724EDD" w:rsidP="00724E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4EDD">
              <w:rPr>
                <w:rFonts w:ascii="Arial" w:hAnsi="Arial" w:cs="Arial"/>
                <w:bCs/>
                <w:sz w:val="22"/>
                <w:szCs w:val="22"/>
              </w:rPr>
              <w:t>Souhlasí</w:t>
            </w:r>
          </w:p>
        </w:tc>
      </w:tr>
    </w:tbl>
    <w:p w:rsidR="00960A86" w:rsidRPr="00724EDD" w:rsidRDefault="00960A86" w:rsidP="004056FE">
      <w:pPr>
        <w:pStyle w:val="Bezmezer"/>
        <w:rPr>
          <w:rFonts w:ascii="Arial" w:hAnsi="Arial" w:cs="Arial"/>
          <w:b/>
          <w:u w:val="single"/>
        </w:rPr>
      </w:pPr>
    </w:p>
    <w:p w:rsidR="004056FE" w:rsidRPr="00724EDD" w:rsidRDefault="004056FE" w:rsidP="004056FE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724EDD" w:rsidRPr="00724EDD" w:rsidRDefault="00724EDD" w:rsidP="004056FE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724EDD" w:rsidRPr="00724EDD" w:rsidRDefault="00724EDD" w:rsidP="00724EDD">
      <w:pPr>
        <w:pStyle w:val="Bezmezer"/>
        <w:rPr>
          <w:rFonts w:ascii="Arial" w:hAnsi="Arial" w:cs="Arial"/>
          <w:b/>
          <w:u w:val="single"/>
        </w:rPr>
      </w:pPr>
      <w:r w:rsidRPr="00724EDD">
        <w:rPr>
          <w:rFonts w:ascii="Arial" w:hAnsi="Arial" w:cs="Arial"/>
          <w:b/>
          <w:u w:val="single"/>
        </w:rPr>
        <w:lastRenderedPageBreak/>
        <w:t>Přílohy:</w:t>
      </w:r>
    </w:p>
    <w:p w:rsidR="00724EDD" w:rsidRPr="00724EDD" w:rsidRDefault="00724EDD" w:rsidP="00724EDD">
      <w:pPr>
        <w:pStyle w:val="Bezmez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959"/>
        <w:gridCol w:w="284"/>
        <w:gridCol w:w="142"/>
        <w:gridCol w:w="330"/>
        <w:gridCol w:w="6836"/>
        <w:gridCol w:w="284"/>
      </w:tblGrid>
      <w:tr w:rsidR="00724EDD" w:rsidRPr="00724EDD" w:rsidTr="00DC3D20">
        <w:trPr>
          <w:gridAfter w:val="1"/>
          <w:wAfter w:w="284" w:type="dxa"/>
          <w:trHeight w:val="725"/>
        </w:trPr>
        <w:tc>
          <w:tcPr>
            <w:tcW w:w="1101" w:type="dxa"/>
            <w:gridSpan w:val="2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  <w:b/>
              </w:rPr>
            </w:pPr>
            <w:r w:rsidRPr="00724EDD">
              <w:rPr>
                <w:rFonts w:ascii="Arial" w:hAnsi="Arial" w:cs="Arial"/>
                <w:b/>
              </w:rPr>
              <w:t xml:space="preserve">Příloha I.  </w:t>
            </w:r>
          </w:p>
        </w:tc>
        <w:tc>
          <w:tcPr>
            <w:tcW w:w="284" w:type="dxa"/>
          </w:tcPr>
          <w:p w:rsidR="00724EDD" w:rsidRPr="00724EDD" w:rsidRDefault="00724EDD" w:rsidP="00DC3D20">
            <w:pPr>
              <w:pStyle w:val="Bezmezer"/>
              <w:ind w:left="-249" w:right="-107"/>
              <w:jc w:val="center"/>
              <w:rPr>
                <w:rFonts w:ascii="Arial" w:hAnsi="Arial" w:cs="Arial"/>
                <w:b/>
              </w:rPr>
            </w:pPr>
            <w:r w:rsidRPr="00724EDD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7308" w:type="dxa"/>
            <w:gridSpan w:val="3"/>
          </w:tcPr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  <w:b/>
              </w:rPr>
            </w:pPr>
            <w:r w:rsidRPr="00724EDD">
              <w:rPr>
                <w:rFonts w:ascii="Arial" w:hAnsi="Arial" w:cs="Arial"/>
                <w:b/>
              </w:rPr>
              <w:t>Dodatek č. 6 Zásad poskytování dotace a návratné finanční výpomoci a jeho přílohy</w:t>
            </w:r>
          </w:p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  <w:b/>
              </w:rPr>
            </w:pPr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 xml:space="preserve">Příloha č. 1  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Smlouva o poskytnutí dotace z rozpočtu statutárního města Prostějova</w:t>
            </w:r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2a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515080" w:rsidP="00DC3D20">
            <w:pPr>
              <w:pStyle w:val="Bezmezer"/>
              <w:ind w:left="-108"/>
              <w:rPr>
                <w:rFonts w:ascii="Arial" w:hAnsi="Arial" w:cs="Arial"/>
              </w:rPr>
            </w:pPr>
            <w:hyperlink r:id="rId8" w:history="1">
              <w:r w:rsidR="00724EDD" w:rsidRPr="00724EDD">
                <w:rPr>
                  <w:rFonts w:ascii="Arial" w:hAnsi="Arial" w:cs="Arial"/>
                </w:rPr>
                <w:t>Žádost o poskytnutí dotace na jednorázovou akci z rozpočtu statutárního města Prostějova</w:t>
              </w:r>
            </w:hyperlink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2b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515080" w:rsidP="00DC3D20">
            <w:pPr>
              <w:pStyle w:val="Bezmezer"/>
              <w:ind w:left="-108"/>
              <w:rPr>
                <w:rFonts w:ascii="Arial" w:hAnsi="Arial" w:cs="Arial"/>
              </w:rPr>
            </w:pPr>
            <w:hyperlink r:id="rId9" w:history="1">
              <w:r w:rsidR="00724EDD" w:rsidRPr="00724EDD">
                <w:rPr>
                  <w:rFonts w:ascii="Arial" w:hAnsi="Arial" w:cs="Arial"/>
                </w:rPr>
                <w:t>Žádost o poskytnutí dotace na činnost z rozpočtu statutárního města Prostějova</w:t>
              </w:r>
            </w:hyperlink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2c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515080" w:rsidP="00DC3D20">
            <w:pPr>
              <w:pStyle w:val="Bezmezer"/>
              <w:ind w:left="-108"/>
              <w:rPr>
                <w:rFonts w:ascii="Arial" w:hAnsi="Arial" w:cs="Arial"/>
              </w:rPr>
            </w:pPr>
            <w:hyperlink r:id="rId10" w:history="1">
              <w:r w:rsidR="00724EDD" w:rsidRPr="00724EDD">
                <w:rPr>
                  <w:rFonts w:ascii="Arial" w:hAnsi="Arial" w:cs="Arial"/>
                </w:rPr>
                <w:t>Žádost o poskytnutí návratné finanční výpomoci z rozpočtu statutárního města Prostějova</w:t>
              </w:r>
            </w:hyperlink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7a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Vzor žádosti o poskytnutí dotace z programu (na akci bez doložení finanční spoluúčasti)</w:t>
            </w:r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7b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Vzor žádosti o poskytnutí dotace z programu (na činnost bez doložení finanční spoluúčasti)</w:t>
            </w:r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7c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Vzor žádosti o poskytnutí dotace z programu (na akci s doložením finanční spoluúčasti)</w:t>
            </w:r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7d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Vzor žádosti o poskytnutí dotace z programu (na činnost s doložením finanční spoluúčasti)</w:t>
            </w:r>
          </w:p>
        </w:tc>
      </w:tr>
      <w:tr w:rsidR="00724EDD" w:rsidRPr="00724EDD" w:rsidTr="00DC3D20">
        <w:trPr>
          <w:gridBefore w:val="1"/>
          <w:wBefore w:w="142" w:type="dxa"/>
          <w:trHeight w:val="284"/>
        </w:trPr>
        <w:tc>
          <w:tcPr>
            <w:tcW w:w="1385" w:type="dxa"/>
            <w:gridSpan w:val="3"/>
          </w:tcPr>
          <w:p w:rsidR="00724EDD" w:rsidRPr="00724EDD" w:rsidRDefault="00724EDD" w:rsidP="00DC3D20">
            <w:pPr>
              <w:pStyle w:val="Bezmezer"/>
              <w:ind w:left="-108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Příloha č. 8</w:t>
            </w:r>
          </w:p>
        </w:tc>
        <w:tc>
          <w:tcPr>
            <w:tcW w:w="330" w:type="dxa"/>
          </w:tcPr>
          <w:p w:rsidR="00724EDD" w:rsidRPr="00724EDD" w:rsidRDefault="00724EDD" w:rsidP="00DC3D20">
            <w:pPr>
              <w:pStyle w:val="Bezmezer"/>
              <w:ind w:left="-79" w:righ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>–</w:t>
            </w:r>
          </w:p>
        </w:tc>
        <w:tc>
          <w:tcPr>
            <w:tcW w:w="7120" w:type="dxa"/>
            <w:gridSpan w:val="2"/>
          </w:tcPr>
          <w:p w:rsidR="00724EDD" w:rsidRPr="00724EDD" w:rsidRDefault="00724EDD" w:rsidP="00DC3D20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</w:rPr>
            </w:pPr>
            <w:r w:rsidRPr="00724EDD">
              <w:rPr>
                <w:rFonts w:ascii="Arial" w:hAnsi="Arial" w:cs="Arial"/>
              </w:rPr>
              <w:t xml:space="preserve">Vzor smlouvy o poskytnutí dotace z rozpočtu statutárního města Prostějova (z programu) </w:t>
            </w:r>
          </w:p>
        </w:tc>
      </w:tr>
    </w:tbl>
    <w:p w:rsidR="00724EDD" w:rsidRPr="00724EDD" w:rsidRDefault="00724EDD" w:rsidP="00724EDD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C868CA" w:rsidRPr="00724EDD" w:rsidRDefault="00C868CA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7308"/>
      </w:tblGrid>
      <w:tr w:rsidR="00515080" w:rsidRPr="00724EDD" w:rsidTr="00EE11CC">
        <w:trPr>
          <w:trHeight w:val="284"/>
        </w:trPr>
        <w:tc>
          <w:tcPr>
            <w:tcW w:w="1101" w:type="dxa"/>
          </w:tcPr>
          <w:p w:rsidR="00515080" w:rsidRPr="00724EDD" w:rsidRDefault="00515080" w:rsidP="00EE11CC">
            <w:pPr>
              <w:pStyle w:val="Bezmezer"/>
              <w:ind w:left="-108" w:right="-108"/>
              <w:rPr>
                <w:rFonts w:ascii="Arial" w:hAnsi="Arial" w:cs="Arial"/>
                <w:b/>
              </w:rPr>
            </w:pPr>
            <w:r w:rsidRPr="00724EDD">
              <w:rPr>
                <w:rFonts w:ascii="Arial" w:hAnsi="Arial" w:cs="Arial"/>
                <w:b/>
              </w:rPr>
              <w:t>Příloha II.</w:t>
            </w:r>
          </w:p>
        </w:tc>
        <w:tc>
          <w:tcPr>
            <w:tcW w:w="284" w:type="dxa"/>
          </w:tcPr>
          <w:p w:rsidR="00515080" w:rsidRPr="00724EDD" w:rsidRDefault="00515080" w:rsidP="00EE11CC">
            <w:pPr>
              <w:pStyle w:val="Bezmezer"/>
              <w:ind w:left="-108" w:right="-108"/>
              <w:rPr>
                <w:rFonts w:ascii="Arial" w:hAnsi="Arial" w:cs="Arial"/>
                <w:b/>
              </w:rPr>
            </w:pPr>
            <w:r w:rsidRPr="00724EDD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7308" w:type="dxa"/>
          </w:tcPr>
          <w:p w:rsidR="00515080" w:rsidRPr="00724EDD" w:rsidRDefault="00515080" w:rsidP="00EE11CC">
            <w:pPr>
              <w:pStyle w:val="Bezmezer"/>
              <w:tabs>
                <w:tab w:val="left" w:pos="1418"/>
              </w:tabs>
              <w:ind w:left="-108"/>
              <w:rPr>
                <w:rFonts w:ascii="Arial" w:hAnsi="Arial" w:cs="Arial"/>
                <w:b/>
              </w:rPr>
            </w:pPr>
            <w:r w:rsidRPr="00724EDD">
              <w:rPr>
                <w:rFonts w:ascii="Arial" w:hAnsi="Arial" w:cs="Arial"/>
                <w:b/>
              </w:rPr>
              <w:t>Úplné znění Zásad poskytování dotace a návratné finanční výpomoci včetně Dodatku č. 1, Dodatku č. 2, Dodatku č. 3,</w:t>
            </w:r>
            <w:r w:rsidRPr="00724EDD">
              <w:rPr>
                <w:rFonts w:ascii="Arial" w:hAnsi="Arial" w:cs="Arial"/>
                <w:b/>
              </w:rPr>
              <w:br/>
              <w:t>Dodatku č. 4, Dodatku č. 5 a Dodatku č. 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5080">
              <w:rPr>
                <w:rFonts w:ascii="Arial" w:hAnsi="Arial" w:cs="Arial"/>
              </w:rPr>
              <w:t>(bez příloh)</w:t>
            </w:r>
          </w:p>
        </w:tc>
      </w:tr>
    </w:tbl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p w:rsidR="009F6E4E" w:rsidRPr="00724EDD" w:rsidRDefault="009F6E4E" w:rsidP="004056FE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sectPr w:rsidR="009F6E4E" w:rsidRPr="00724EDD" w:rsidSect="00D868A7">
      <w:footerReference w:type="default" r:id="rId11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EC" w:rsidRDefault="002A0CEC" w:rsidP="00C71327">
      <w:r>
        <w:separator/>
      </w:r>
    </w:p>
  </w:endnote>
  <w:endnote w:type="continuationSeparator" w:id="0">
    <w:p w:rsidR="002A0CEC" w:rsidRDefault="002A0CE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2210F5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724EDD">
      <w:rPr>
        <w:rFonts w:ascii="Arial" w:eastAsiaTheme="majorEastAsia" w:hAnsi="Arial" w:cs="Arial"/>
        <w:sz w:val="20"/>
        <w:szCs w:val="20"/>
      </w:rPr>
      <w:t>7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724EDD">
      <w:rPr>
        <w:rFonts w:ascii="Arial" w:eastAsiaTheme="majorEastAsia" w:hAnsi="Arial" w:cs="Arial"/>
        <w:sz w:val="20"/>
        <w:szCs w:val="20"/>
      </w:rPr>
      <w:t>9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580BDF">
      <w:rPr>
        <w:rFonts w:ascii="Arial" w:eastAsiaTheme="majorEastAsia" w:hAnsi="Arial" w:cs="Arial"/>
        <w:sz w:val="20"/>
        <w:szCs w:val="20"/>
      </w:rPr>
      <w:t>20</w:t>
    </w:r>
    <w:r w:rsidR="00137617">
      <w:rPr>
        <w:rFonts w:ascii="Arial" w:eastAsiaTheme="majorEastAsia" w:hAnsi="Arial" w:cs="Arial"/>
        <w:sz w:val="20"/>
        <w:szCs w:val="20"/>
      </w:rPr>
      <w:t>2</w:t>
    </w:r>
    <w:r w:rsidR="00724EDD">
      <w:rPr>
        <w:rFonts w:ascii="Arial" w:eastAsiaTheme="majorEastAsia" w:hAnsi="Arial" w:cs="Arial"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515080" w:rsidRPr="00515080">
      <w:rPr>
        <w:rFonts w:ascii="Arial" w:eastAsiaTheme="majorEastAsia" w:hAnsi="Arial" w:cs="Arial"/>
        <w:noProof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B13ADA" w:rsidRPr="00B13ADA" w:rsidRDefault="004056FE" w:rsidP="00B13ADA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Dodatek č. </w:t>
    </w:r>
    <w:r w:rsidR="00724EDD">
      <w:rPr>
        <w:rFonts w:ascii="Arial" w:eastAsiaTheme="majorEastAsia" w:hAnsi="Arial" w:cs="Arial"/>
        <w:sz w:val="20"/>
        <w:szCs w:val="20"/>
      </w:rPr>
      <w:t>6</w:t>
    </w:r>
    <w:r>
      <w:rPr>
        <w:rFonts w:ascii="Arial" w:eastAsiaTheme="majorEastAsia" w:hAnsi="Arial" w:cs="Arial"/>
        <w:sz w:val="20"/>
        <w:szCs w:val="20"/>
      </w:rPr>
      <w:t xml:space="preserve"> Zásad poskytování dotace a návratné finanční výpomoci</w:t>
    </w:r>
  </w:p>
  <w:p w:rsidR="00FC7173" w:rsidRPr="00A73233" w:rsidRDefault="00FC7173" w:rsidP="00B13ADA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EC" w:rsidRDefault="002A0CEC" w:rsidP="00C71327">
      <w:r>
        <w:separator/>
      </w:r>
    </w:p>
  </w:footnote>
  <w:footnote w:type="continuationSeparator" w:id="0">
    <w:p w:rsidR="002A0CEC" w:rsidRDefault="002A0CE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101"/>
    <w:multiLevelType w:val="hybridMultilevel"/>
    <w:tmpl w:val="9AB24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531"/>
    <w:multiLevelType w:val="hybridMultilevel"/>
    <w:tmpl w:val="48007812"/>
    <w:lvl w:ilvl="0" w:tplc="BEF8DF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7742A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1387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B62F3"/>
    <w:multiLevelType w:val="hybridMultilevel"/>
    <w:tmpl w:val="BE02067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20DF4ECF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6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C70E2"/>
    <w:multiLevelType w:val="hybridMultilevel"/>
    <w:tmpl w:val="4860FB9A"/>
    <w:lvl w:ilvl="0" w:tplc="4AB80014">
      <w:start w:val="20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F465548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05B31"/>
    <w:multiLevelType w:val="hybridMultilevel"/>
    <w:tmpl w:val="736A3092"/>
    <w:lvl w:ilvl="0" w:tplc="D2AEF8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E0E69"/>
    <w:multiLevelType w:val="hybridMultilevel"/>
    <w:tmpl w:val="1B587A18"/>
    <w:lvl w:ilvl="0" w:tplc="6D40945E">
      <w:start w:val="1"/>
      <w:numFmt w:val="upperLetter"/>
      <w:lvlText w:val="%1."/>
      <w:lvlJc w:val="left"/>
      <w:pPr>
        <w:ind w:left="143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4F110617"/>
    <w:multiLevelType w:val="hybridMultilevel"/>
    <w:tmpl w:val="ED0EBE46"/>
    <w:lvl w:ilvl="0" w:tplc="1318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D50DB"/>
    <w:multiLevelType w:val="hybridMultilevel"/>
    <w:tmpl w:val="8598A86C"/>
    <w:lvl w:ilvl="0" w:tplc="2CB0E7CE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5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0" w15:restartNumberingAfterBreak="0">
    <w:nsid w:val="6B864F37"/>
    <w:multiLevelType w:val="hybridMultilevel"/>
    <w:tmpl w:val="90965C2E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5808C30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26207"/>
    <w:multiLevelType w:val="hybridMultilevel"/>
    <w:tmpl w:val="E7BA4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3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4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44"/>
  </w:num>
  <w:num w:numId="4">
    <w:abstractNumId w:val="16"/>
  </w:num>
  <w:num w:numId="5">
    <w:abstractNumId w:val="28"/>
  </w:num>
  <w:num w:numId="6">
    <w:abstractNumId w:val="33"/>
  </w:num>
  <w:num w:numId="7">
    <w:abstractNumId w:val="29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30"/>
  </w:num>
  <w:num w:numId="10">
    <w:abstractNumId w:val="6"/>
  </w:num>
  <w:num w:numId="11">
    <w:abstractNumId w:val="4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1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"/>
  </w:num>
  <w:num w:numId="19">
    <w:abstractNumId w:val="24"/>
  </w:num>
  <w:num w:numId="20">
    <w:abstractNumId w:val="14"/>
  </w:num>
  <w:num w:numId="21">
    <w:abstractNumId w:val="20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35"/>
  </w:num>
  <w:num w:numId="27">
    <w:abstractNumId w:val="11"/>
  </w:num>
  <w:num w:numId="28">
    <w:abstractNumId w:val="8"/>
  </w:num>
  <w:num w:numId="29">
    <w:abstractNumId w:val="36"/>
  </w:num>
  <w:num w:numId="30">
    <w:abstractNumId w:val="26"/>
  </w:num>
  <w:num w:numId="31">
    <w:abstractNumId w:val="27"/>
  </w:num>
  <w:num w:numId="32">
    <w:abstractNumId w:val="40"/>
  </w:num>
  <w:num w:numId="33">
    <w:abstractNumId w:val="10"/>
  </w:num>
  <w:num w:numId="34">
    <w:abstractNumId w:val="7"/>
  </w:num>
  <w:num w:numId="35">
    <w:abstractNumId w:val="39"/>
  </w:num>
  <w:num w:numId="36">
    <w:abstractNumId w:val="34"/>
  </w:num>
  <w:num w:numId="37">
    <w:abstractNumId w:val="18"/>
  </w:num>
  <w:num w:numId="38">
    <w:abstractNumId w:val="9"/>
  </w:num>
  <w:num w:numId="39">
    <w:abstractNumId w:val="2"/>
  </w:num>
  <w:num w:numId="40">
    <w:abstractNumId w:val="5"/>
  </w:num>
  <w:num w:numId="41">
    <w:abstractNumId w:val="21"/>
  </w:num>
  <w:num w:numId="42">
    <w:abstractNumId w:val="13"/>
  </w:num>
  <w:num w:numId="43">
    <w:abstractNumId w:val="22"/>
  </w:num>
  <w:num w:numId="44">
    <w:abstractNumId w:val="4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6EC"/>
    <w:rsid w:val="00005FF5"/>
    <w:rsid w:val="00010433"/>
    <w:rsid w:val="0001373F"/>
    <w:rsid w:val="00017476"/>
    <w:rsid w:val="00021846"/>
    <w:rsid w:val="0002313E"/>
    <w:rsid w:val="00025EE6"/>
    <w:rsid w:val="00027088"/>
    <w:rsid w:val="00030053"/>
    <w:rsid w:val="00030ADB"/>
    <w:rsid w:val="00032500"/>
    <w:rsid w:val="00037325"/>
    <w:rsid w:val="0004432C"/>
    <w:rsid w:val="00054CB4"/>
    <w:rsid w:val="00065509"/>
    <w:rsid w:val="00072FEA"/>
    <w:rsid w:val="000774DA"/>
    <w:rsid w:val="00090B8D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0B5C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100244"/>
    <w:rsid w:val="00100A26"/>
    <w:rsid w:val="001045F0"/>
    <w:rsid w:val="0011299C"/>
    <w:rsid w:val="00115DFD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37617"/>
    <w:rsid w:val="0014287E"/>
    <w:rsid w:val="00142E6F"/>
    <w:rsid w:val="00143B92"/>
    <w:rsid w:val="001458AB"/>
    <w:rsid w:val="00147D5F"/>
    <w:rsid w:val="00150024"/>
    <w:rsid w:val="001509F9"/>
    <w:rsid w:val="00150B50"/>
    <w:rsid w:val="00153134"/>
    <w:rsid w:val="00153A1E"/>
    <w:rsid w:val="001557E3"/>
    <w:rsid w:val="00160D2E"/>
    <w:rsid w:val="00163E82"/>
    <w:rsid w:val="001648E0"/>
    <w:rsid w:val="00165D86"/>
    <w:rsid w:val="001664FE"/>
    <w:rsid w:val="001822FE"/>
    <w:rsid w:val="00183401"/>
    <w:rsid w:val="001865DA"/>
    <w:rsid w:val="001939C8"/>
    <w:rsid w:val="001957AD"/>
    <w:rsid w:val="00196276"/>
    <w:rsid w:val="00196279"/>
    <w:rsid w:val="0019717B"/>
    <w:rsid w:val="00197191"/>
    <w:rsid w:val="001A0D81"/>
    <w:rsid w:val="001A1C15"/>
    <w:rsid w:val="001A3548"/>
    <w:rsid w:val="001A381B"/>
    <w:rsid w:val="001A612C"/>
    <w:rsid w:val="001A6F78"/>
    <w:rsid w:val="001B09BC"/>
    <w:rsid w:val="001B0CCB"/>
    <w:rsid w:val="001B2461"/>
    <w:rsid w:val="001C39BD"/>
    <w:rsid w:val="001C65CE"/>
    <w:rsid w:val="001C77F1"/>
    <w:rsid w:val="001D1CE1"/>
    <w:rsid w:val="001D2490"/>
    <w:rsid w:val="001D495A"/>
    <w:rsid w:val="001D4ABA"/>
    <w:rsid w:val="001D59C9"/>
    <w:rsid w:val="001D6CE7"/>
    <w:rsid w:val="001E08ED"/>
    <w:rsid w:val="001E245E"/>
    <w:rsid w:val="001E2C6F"/>
    <w:rsid w:val="001E50B5"/>
    <w:rsid w:val="001E6BBA"/>
    <w:rsid w:val="001F1341"/>
    <w:rsid w:val="001F2786"/>
    <w:rsid w:val="001F7AE6"/>
    <w:rsid w:val="00202B72"/>
    <w:rsid w:val="00204AE2"/>
    <w:rsid w:val="00204BCF"/>
    <w:rsid w:val="0021058E"/>
    <w:rsid w:val="002106F8"/>
    <w:rsid w:val="00213001"/>
    <w:rsid w:val="00220930"/>
    <w:rsid w:val="00220C0C"/>
    <w:rsid w:val="002210F5"/>
    <w:rsid w:val="00234B4B"/>
    <w:rsid w:val="002427B5"/>
    <w:rsid w:val="00244B64"/>
    <w:rsid w:val="00245841"/>
    <w:rsid w:val="0024625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0CEC"/>
    <w:rsid w:val="002A7199"/>
    <w:rsid w:val="002B0854"/>
    <w:rsid w:val="002B2584"/>
    <w:rsid w:val="002B32DA"/>
    <w:rsid w:val="002B666E"/>
    <w:rsid w:val="002B76A2"/>
    <w:rsid w:val="002C0192"/>
    <w:rsid w:val="002C4BD8"/>
    <w:rsid w:val="002D29C0"/>
    <w:rsid w:val="002D4951"/>
    <w:rsid w:val="002E330E"/>
    <w:rsid w:val="002F33E8"/>
    <w:rsid w:val="002F61FE"/>
    <w:rsid w:val="00301B6C"/>
    <w:rsid w:val="003074FB"/>
    <w:rsid w:val="00317171"/>
    <w:rsid w:val="00325682"/>
    <w:rsid w:val="0033417B"/>
    <w:rsid w:val="00344EAA"/>
    <w:rsid w:val="003459DC"/>
    <w:rsid w:val="00347C0D"/>
    <w:rsid w:val="00350449"/>
    <w:rsid w:val="00350993"/>
    <w:rsid w:val="00350BEB"/>
    <w:rsid w:val="003541B9"/>
    <w:rsid w:val="00354CAE"/>
    <w:rsid w:val="00362F9B"/>
    <w:rsid w:val="00364D83"/>
    <w:rsid w:val="003700BA"/>
    <w:rsid w:val="003746EB"/>
    <w:rsid w:val="00375A4A"/>
    <w:rsid w:val="00376AEC"/>
    <w:rsid w:val="0038055D"/>
    <w:rsid w:val="00393A85"/>
    <w:rsid w:val="00395364"/>
    <w:rsid w:val="00395A55"/>
    <w:rsid w:val="003A5C2F"/>
    <w:rsid w:val="003B6094"/>
    <w:rsid w:val="003C0211"/>
    <w:rsid w:val="003C2C6A"/>
    <w:rsid w:val="003C73B9"/>
    <w:rsid w:val="003D4115"/>
    <w:rsid w:val="003D4214"/>
    <w:rsid w:val="003D7ABD"/>
    <w:rsid w:val="003E51C9"/>
    <w:rsid w:val="003E5E5C"/>
    <w:rsid w:val="003E6816"/>
    <w:rsid w:val="003F2EC3"/>
    <w:rsid w:val="003F5DE9"/>
    <w:rsid w:val="00404F71"/>
    <w:rsid w:val="004056FE"/>
    <w:rsid w:val="00406EE8"/>
    <w:rsid w:val="00414DA0"/>
    <w:rsid w:val="00423569"/>
    <w:rsid w:val="0042683F"/>
    <w:rsid w:val="00427CAF"/>
    <w:rsid w:val="00431241"/>
    <w:rsid w:val="004401D4"/>
    <w:rsid w:val="00440F32"/>
    <w:rsid w:val="00442CDC"/>
    <w:rsid w:val="004448D1"/>
    <w:rsid w:val="00444F5A"/>
    <w:rsid w:val="00451E57"/>
    <w:rsid w:val="00452B76"/>
    <w:rsid w:val="004538EE"/>
    <w:rsid w:val="00456DF7"/>
    <w:rsid w:val="00456F4A"/>
    <w:rsid w:val="0046142F"/>
    <w:rsid w:val="00462A68"/>
    <w:rsid w:val="00464999"/>
    <w:rsid w:val="00464D60"/>
    <w:rsid w:val="00472B1C"/>
    <w:rsid w:val="00473893"/>
    <w:rsid w:val="00475B01"/>
    <w:rsid w:val="0047637D"/>
    <w:rsid w:val="00476C35"/>
    <w:rsid w:val="00477A20"/>
    <w:rsid w:val="00490073"/>
    <w:rsid w:val="00491458"/>
    <w:rsid w:val="004921A5"/>
    <w:rsid w:val="00494E3D"/>
    <w:rsid w:val="0049506E"/>
    <w:rsid w:val="004A08BB"/>
    <w:rsid w:val="004A70BD"/>
    <w:rsid w:val="004B0DE3"/>
    <w:rsid w:val="004B1B38"/>
    <w:rsid w:val="004B21AB"/>
    <w:rsid w:val="004B71ED"/>
    <w:rsid w:val="004B797A"/>
    <w:rsid w:val="004C5569"/>
    <w:rsid w:val="004D4BE0"/>
    <w:rsid w:val="004D6655"/>
    <w:rsid w:val="004D7526"/>
    <w:rsid w:val="004D7F0C"/>
    <w:rsid w:val="004E0BDC"/>
    <w:rsid w:val="004E1B46"/>
    <w:rsid w:val="004E4F4B"/>
    <w:rsid w:val="004F4F71"/>
    <w:rsid w:val="00500E98"/>
    <w:rsid w:val="00504426"/>
    <w:rsid w:val="0050637B"/>
    <w:rsid w:val="00506B9E"/>
    <w:rsid w:val="0051078C"/>
    <w:rsid w:val="00515080"/>
    <w:rsid w:val="00521B0A"/>
    <w:rsid w:val="00527154"/>
    <w:rsid w:val="005272E8"/>
    <w:rsid w:val="0052782F"/>
    <w:rsid w:val="0053363B"/>
    <w:rsid w:val="0053449E"/>
    <w:rsid w:val="00537970"/>
    <w:rsid w:val="00541B93"/>
    <w:rsid w:val="005420D5"/>
    <w:rsid w:val="005423AC"/>
    <w:rsid w:val="00546843"/>
    <w:rsid w:val="005513C7"/>
    <w:rsid w:val="00554CE1"/>
    <w:rsid w:val="00556778"/>
    <w:rsid w:val="00563ECE"/>
    <w:rsid w:val="00564E6B"/>
    <w:rsid w:val="0056668C"/>
    <w:rsid w:val="00570972"/>
    <w:rsid w:val="00580BDF"/>
    <w:rsid w:val="00582691"/>
    <w:rsid w:val="00582C6A"/>
    <w:rsid w:val="00583355"/>
    <w:rsid w:val="00586A73"/>
    <w:rsid w:val="0059320A"/>
    <w:rsid w:val="005955BD"/>
    <w:rsid w:val="00596A97"/>
    <w:rsid w:val="00596C19"/>
    <w:rsid w:val="00597BE0"/>
    <w:rsid w:val="00597C44"/>
    <w:rsid w:val="005A0A7C"/>
    <w:rsid w:val="005A46B6"/>
    <w:rsid w:val="005A59BB"/>
    <w:rsid w:val="005A7000"/>
    <w:rsid w:val="005B1243"/>
    <w:rsid w:val="005D2900"/>
    <w:rsid w:val="005D6C3C"/>
    <w:rsid w:val="005E06A8"/>
    <w:rsid w:val="005E1B64"/>
    <w:rsid w:val="005E2D1F"/>
    <w:rsid w:val="005E2DC1"/>
    <w:rsid w:val="005E3FAA"/>
    <w:rsid w:val="005E6D11"/>
    <w:rsid w:val="005F1B0D"/>
    <w:rsid w:val="005F2BEE"/>
    <w:rsid w:val="00600780"/>
    <w:rsid w:val="00603EA6"/>
    <w:rsid w:val="00612731"/>
    <w:rsid w:val="00614858"/>
    <w:rsid w:val="00615715"/>
    <w:rsid w:val="00617470"/>
    <w:rsid w:val="00617492"/>
    <w:rsid w:val="0063058A"/>
    <w:rsid w:val="0063406E"/>
    <w:rsid w:val="0063501F"/>
    <w:rsid w:val="00635192"/>
    <w:rsid w:val="00642540"/>
    <w:rsid w:val="00642EC6"/>
    <w:rsid w:val="00644216"/>
    <w:rsid w:val="006448CA"/>
    <w:rsid w:val="00644E7C"/>
    <w:rsid w:val="0065331D"/>
    <w:rsid w:val="006556CB"/>
    <w:rsid w:val="006665F0"/>
    <w:rsid w:val="00666A71"/>
    <w:rsid w:val="00673F5F"/>
    <w:rsid w:val="00676D7C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3DD6"/>
    <w:rsid w:val="006D5691"/>
    <w:rsid w:val="006E1C69"/>
    <w:rsid w:val="006E2AEE"/>
    <w:rsid w:val="006E5699"/>
    <w:rsid w:val="006E772C"/>
    <w:rsid w:val="006F560C"/>
    <w:rsid w:val="006F60F1"/>
    <w:rsid w:val="0070121B"/>
    <w:rsid w:val="00701B01"/>
    <w:rsid w:val="00710CAD"/>
    <w:rsid w:val="007125D4"/>
    <w:rsid w:val="007178DC"/>
    <w:rsid w:val="00722582"/>
    <w:rsid w:val="007234FD"/>
    <w:rsid w:val="00724725"/>
    <w:rsid w:val="00724EDD"/>
    <w:rsid w:val="00725425"/>
    <w:rsid w:val="00727C1D"/>
    <w:rsid w:val="007366AF"/>
    <w:rsid w:val="007401B9"/>
    <w:rsid w:val="0074552A"/>
    <w:rsid w:val="00752AC3"/>
    <w:rsid w:val="00757685"/>
    <w:rsid w:val="007621E1"/>
    <w:rsid w:val="007623C6"/>
    <w:rsid w:val="007631D2"/>
    <w:rsid w:val="00774DA5"/>
    <w:rsid w:val="007761B7"/>
    <w:rsid w:val="00776857"/>
    <w:rsid w:val="007803AD"/>
    <w:rsid w:val="00783AC2"/>
    <w:rsid w:val="0078554C"/>
    <w:rsid w:val="0079011C"/>
    <w:rsid w:val="007906AD"/>
    <w:rsid w:val="007909E8"/>
    <w:rsid w:val="00796497"/>
    <w:rsid w:val="00797CEA"/>
    <w:rsid w:val="007A039F"/>
    <w:rsid w:val="007A5F4B"/>
    <w:rsid w:val="007B1CD5"/>
    <w:rsid w:val="007C3A49"/>
    <w:rsid w:val="007C63BB"/>
    <w:rsid w:val="007C6DBA"/>
    <w:rsid w:val="007D406A"/>
    <w:rsid w:val="007D5E06"/>
    <w:rsid w:val="007D76DF"/>
    <w:rsid w:val="007E0739"/>
    <w:rsid w:val="007E0E54"/>
    <w:rsid w:val="007E1566"/>
    <w:rsid w:val="007E2FF1"/>
    <w:rsid w:val="007E32B8"/>
    <w:rsid w:val="007E6A02"/>
    <w:rsid w:val="007F1C72"/>
    <w:rsid w:val="007F1D75"/>
    <w:rsid w:val="007F2D29"/>
    <w:rsid w:val="007F3718"/>
    <w:rsid w:val="007F5274"/>
    <w:rsid w:val="00804727"/>
    <w:rsid w:val="00807414"/>
    <w:rsid w:val="00810A67"/>
    <w:rsid w:val="00811682"/>
    <w:rsid w:val="00817548"/>
    <w:rsid w:val="00822D80"/>
    <w:rsid w:val="00823179"/>
    <w:rsid w:val="0083272B"/>
    <w:rsid w:val="00832AFF"/>
    <w:rsid w:val="00844E83"/>
    <w:rsid w:val="0084537E"/>
    <w:rsid w:val="008475D3"/>
    <w:rsid w:val="0085445A"/>
    <w:rsid w:val="008634B5"/>
    <w:rsid w:val="0086497F"/>
    <w:rsid w:val="00870359"/>
    <w:rsid w:val="00872348"/>
    <w:rsid w:val="008869AE"/>
    <w:rsid w:val="0089178D"/>
    <w:rsid w:val="008942DC"/>
    <w:rsid w:val="0089741F"/>
    <w:rsid w:val="00897FB0"/>
    <w:rsid w:val="008A4919"/>
    <w:rsid w:val="008A5236"/>
    <w:rsid w:val="008A52D1"/>
    <w:rsid w:val="008A7112"/>
    <w:rsid w:val="008B1988"/>
    <w:rsid w:val="008B4A62"/>
    <w:rsid w:val="008C0305"/>
    <w:rsid w:val="008C1A58"/>
    <w:rsid w:val="008D31BA"/>
    <w:rsid w:val="008D79B7"/>
    <w:rsid w:val="008E079C"/>
    <w:rsid w:val="008E2B18"/>
    <w:rsid w:val="008E2B52"/>
    <w:rsid w:val="008E3565"/>
    <w:rsid w:val="008E53AC"/>
    <w:rsid w:val="008F23D1"/>
    <w:rsid w:val="008F3F8E"/>
    <w:rsid w:val="008F53E4"/>
    <w:rsid w:val="00900870"/>
    <w:rsid w:val="009046B1"/>
    <w:rsid w:val="009058C4"/>
    <w:rsid w:val="00906EC8"/>
    <w:rsid w:val="009073B2"/>
    <w:rsid w:val="009142BB"/>
    <w:rsid w:val="00914A32"/>
    <w:rsid w:val="00914B4E"/>
    <w:rsid w:val="00916B74"/>
    <w:rsid w:val="00916C5B"/>
    <w:rsid w:val="00917351"/>
    <w:rsid w:val="00917B9A"/>
    <w:rsid w:val="00917E70"/>
    <w:rsid w:val="00921417"/>
    <w:rsid w:val="00922333"/>
    <w:rsid w:val="009367D2"/>
    <w:rsid w:val="00940AF6"/>
    <w:rsid w:val="00942A37"/>
    <w:rsid w:val="00942A3E"/>
    <w:rsid w:val="00943455"/>
    <w:rsid w:val="0094517F"/>
    <w:rsid w:val="00951723"/>
    <w:rsid w:val="00951EBD"/>
    <w:rsid w:val="009529A0"/>
    <w:rsid w:val="009554C8"/>
    <w:rsid w:val="00956011"/>
    <w:rsid w:val="009606AB"/>
    <w:rsid w:val="00960A86"/>
    <w:rsid w:val="00965DD4"/>
    <w:rsid w:val="00972A52"/>
    <w:rsid w:val="0097577E"/>
    <w:rsid w:val="00977214"/>
    <w:rsid w:val="00977A21"/>
    <w:rsid w:val="00977CA6"/>
    <w:rsid w:val="00977CDC"/>
    <w:rsid w:val="009A285F"/>
    <w:rsid w:val="009A2FD9"/>
    <w:rsid w:val="009A2FF9"/>
    <w:rsid w:val="009A3BFB"/>
    <w:rsid w:val="009B1D22"/>
    <w:rsid w:val="009B43D9"/>
    <w:rsid w:val="009C06C1"/>
    <w:rsid w:val="009C7300"/>
    <w:rsid w:val="009D1A86"/>
    <w:rsid w:val="009D5F28"/>
    <w:rsid w:val="009D6A74"/>
    <w:rsid w:val="009D6F45"/>
    <w:rsid w:val="009E172D"/>
    <w:rsid w:val="009E565A"/>
    <w:rsid w:val="009E594C"/>
    <w:rsid w:val="009F39C6"/>
    <w:rsid w:val="009F3D54"/>
    <w:rsid w:val="009F5A8E"/>
    <w:rsid w:val="009F6E4E"/>
    <w:rsid w:val="009F7C29"/>
    <w:rsid w:val="00A04D4D"/>
    <w:rsid w:val="00A05AD5"/>
    <w:rsid w:val="00A116AA"/>
    <w:rsid w:val="00A2035D"/>
    <w:rsid w:val="00A23084"/>
    <w:rsid w:val="00A237DC"/>
    <w:rsid w:val="00A25571"/>
    <w:rsid w:val="00A3185E"/>
    <w:rsid w:val="00A32D38"/>
    <w:rsid w:val="00A361CF"/>
    <w:rsid w:val="00A40197"/>
    <w:rsid w:val="00A408AE"/>
    <w:rsid w:val="00A41D36"/>
    <w:rsid w:val="00A43088"/>
    <w:rsid w:val="00A43E1E"/>
    <w:rsid w:val="00A6115E"/>
    <w:rsid w:val="00A6378A"/>
    <w:rsid w:val="00A66A63"/>
    <w:rsid w:val="00A67E7B"/>
    <w:rsid w:val="00A70A29"/>
    <w:rsid w:val="00A73233"/>
    <w:rsid w:val="00A73961"/>
    <w:rsid w:val="00A75BE1"/>
    <w:rsid w:val="00A76B70"/>
    <w:rsid w:val="00A76FE0"/>
    <w:rsid w:val="00A81E89"/>
    <w:rsid w:val="00A90B01"/>
    <w:rsid w:val="00A91D97"/>
    <w:rsid w:val="00A92D2F"/>
    <w:rsid w:val="00A947B1"/>
    <w:rsid w:val="00A94A44"/>
    <w:rsid w:val="00A95291"/>
    <w:rsid w:val="00A9604E"/>
    <w:rsid w:val="00A979CA"/>
    <w:rsid w:val="00AA2342"/>
    <w:rsid w:val="00AA3306"/>
    <w:rsid w:val="00AA6536"/>
    <w:rsid w:val="00AB7743"/>
    <w:rsid w:val="00AC3540"/>
    <w:rsid w:val="00AC3655"/>
    <w:rsid w:val="00AD12D0"/>
    <w:rsid w:val="00AD2CB7"/>
    <w:rsid w:val="00AE5624"/>
    <w:rsid w:val="00AE5A09"/>
    <w:rsid w:val="00AE6155"/>
    <w:rsid w:val="00AF7D9F"/>
    <w:rsid w:val="00B03D3C"/>
    <w:rsid w:val="00B05C22"/>
    <w:rsid w:val="00B10870"/>
    <w:rsid w:val="00B11099"/>
    <w:rsid w:val="00B13ADA"/>
    <w:rsid w:val="00B15D32"/>
    <w:rsid w:val="00B17D7C"/>
    <w:rsid w:val="00B20092"/>
    <w:rsid w:val="00B25A62"/>
    <w:rsid w:val="00B26B29"/>
    <w:rsid w:val="00B30981"/>
    <w:rsid w:val="00B32429"/>
    <w:rsid w:val="00B35CBB"/>
    <w:rsid w:val="00B35D32"/>
    <w:rsid w:val="00B40A0A"/>
    <w:rsid w:val="00B40AC0"/>
    <w:rsid w:val="00B60BE5"/>
    <w:rsid w:val="00B60F3F"/>
    <w:rsid w:val="00B62239"/>
    <w:rsid w:val="00B652DA"/>
    <w:rsid w:val="00B66C1C"/>
    <w:rsid w:val="00B673A6"/>
    <w:rsid w:val="00B71267"/>
    <w:rsid w:val="00B72E6E"/>
    <w:rsid w:val="00B73E36"/>
    <w:rsid w:val="00B75959"/>
    <w:rsid w:val="00B75E2B"/>
    <w:rsid w:val="00B8533E"/>
    <w:rsid w:val="00B9156F"/>
    <w:rsid w:val="00B91F9F"/>
    <w:rsid w:val="00B92A9B"/>
    <w:rsid w:val="00B945DB"/>
    <w:rsid w:val="00B948A1"/>
    <w:rsid w:val="00B95B2A"/>
    <w:rsid w:val="00B979D4"/>
    <w:rsid w:val="00BA4088"/>
    <w:rsid w:val="00BA78AD"/>
    <w:rsid w:val="00BA7A76"/>
    <w:rsid w:val="00BB1134"/>
    <w:rsid w:val="00BB33B2"/>
    <w:rsid w:val="00BB75A0"/>
    <w:rsid w:val="00BC6FD8"/>
    <w:rsid w:val="00BC752D"/>
    <w:rsid w:val="00BD3FBF"/>
    <w:rsid w:val="00BE04BE"/>
    <w:rsid w:val="00BE0710"/>
    <w:rsid w:val="00BE1F17"/>
    <w:rsid w:val="00BF0D71"/>
    <w:rsid w:val="00C04410"/>
    <w:rsid w:val="00C04D5E"/>
    <w:rsid w:val="00C10925"/>
    <w:rsid w:val="00C14C19"/>
    <w:rsid w:val="00C173D9"/>
    <w:rsid w:val="00C1785B"/>
    <w:rsid w:val="00C230B5"/>
    <w:rsid w:val="00C24E8B"/>
    <w:rsid w:val="00C26874"/>
    <w:rsid w:val="00C30B3A"/>
    <w:rsid w:val="00C311CA"/>
    <w:rsid w:val="00C431DD"/>
    <w:rsid w:val="00C45146"/>
    <w:rsid w:val="00C52E3C"/>
    <w:rsid w:val="00C560D7"/>
    <w:rsid w:val="00C61302"/>
    <w:rsid w:val="00C6151D"/>
    <w:rsid w:val="00C62EA1"/>
    <w:rsid w:val="00C65BEE"/>
    <w:rsid w:val="00C663A8"/>
    <w:rsid w:val="00C7026C"/>
    <w:rsid w:val="00C71327"/>
    <w:rsid w:val="00C716E9"/>
    <w:rsid w:val="00C75882"/>
    <w:rsid w:val="00C76DC4"/>
    <w:rsid w:val="00C81BFF"/>
    <w:rsid w:val="00C82265"/>
    <w:rsid w:val="00C82475"/>
    <w:rsid w:val="00C854E0"/>
    <w:rsid w:val="00C868CA"/>
    <w:rsid w:val="00C9285D"/>
    <w:rsid w:val="00C92A2D"/>
    <w:rsid w:val="00C962D1"/>
    <w:rsid w:val="00CA067F"/>
    <w:rsid w:val="00CA6DDB"/>
    <w:rsid w:val="00CB2BEA"/>
    <w:rsid w:val="00CB4B5D"/>
    <w:rsid w:val="00CB780C"/>
    <w:rsid w:val="00CD3EBF"/>
    <w:rsid w:val="00CD55CB"/>
    <w:rsid w:val="00CE5CB6"/>
    <w:rsid w:val="00CE6FCD"/>
    <w:rsid w:val="00CE7668"/>
    <w:rsid w:val="00CF32BE"/>
    <w:rsid w:val="00CF32DC"/>
    <w:rsid w:val="00CF621A"/>
    <w:rsid w:val="00D0330F"/>
    <w:rsid w:val="00D035A8"/>
    <w:rsid w:val="00D04BCB"/>
    <w:rsid w:val="00D065CC"/>
    <w:rsid w:val="00D07145"/>
    <w:rsid w:val="00D075F7"/>
    <w:rsid w:val="00D10F5B"/>
    <w:rsid w:val="00D1324A"/>
    <w:rsid w:val="00D13CB3"/>
    <w:rsid w:val="00D16047"/>
    <w:rsid w:val="00D1621E"/>
    <w:rsid w:val="00D16B84"/>
    <w:rsid w:val="00D2753B"/>
    <w:rsid w:val="00D30814"/>
    <w:rsid w:val="00D319D7"/>
    <w:rsid w:val="00D42000"/>
    <w:rsid w:val="00D42840"/>
    <w:rsid w:val="00D44774"/>
    <w:rsid w:val="00D5335C"/>
    <w:rsid w:val="00D57C24"/>
    <w:rsid w:val="00D64205"/>
    <w:rsid w:val="00D6518E"/>
    <w:rsid w:val="00D65389"/>
    <w:rsid w:val="00D721F2"/>
    <w:rsid w:val="00D734EC"/>
    <w:rsid w:val="00D75D34"/>
    <w:rsid w:val="00D76C82"/>
    <w:rsid w:val="00D778E8"/>
    <w:rsid w:val="00D84E72"/>
    <w:rsid w:val="00D860A0"/>
    <w:rsid w:val="00D8646C"/>
    <w:rsid w:val="00D868A7"/>
    <w:rsid w:val="00D8725E"/>
    <w:rsid w:val="00D872A3"/>
    <w:rsid w:val="00D87C87"/>
    <w:rsid w:val="00D90341"/>
    <w:rsid w:val="00D9041C"/>
    <w:rsid w:val="00D9065C"/>
    <w:rsid w:val="00D932F3"/>
    <w:rsid w:val="00D9471C"/>
    <w:rsid w:val="00D958D0"/>
    <w:rsid w:val="00D96723"/>
    <w:rsid w:val="00DA0A78"/>
    <w:rsid w:val="00DA1012"/>
    <w:rsid w:val="00DA131C"/>
    <w:rsid w:val="00DB1E3D"/>
    <w:rsid w:val="00DB5729"/>
    <w:rsid w:val="00DB5EC8"/>
    <w:rsid w:val="00DD4A68"/>
    <w:rsid w:val="00DE2392"/>
    <w:rsid w:val="00DE2688"/>
    <w:rsid w:val="00DE373A"/>
    <w:rsid w:val="00DF1B0F"/>
    <w:rsid w:val="00DF4B8D"/>
    <w:rsid w:val="00E03BBB"/>
    <w:rsid w:val="00E06C9C"/>
    <w:rsid w:val="00E20A9D"/>
    <w:rsid w:val="00E25B9E"/>
    <w:rsid w:val="00E27615"/>
    <w:rsid w:val="00E302DF"/>
    <w:rsid w:val="00E42355"/>
    <w:rsid w:val="00E44C46"/>
    <w:rsid w:val="00E511AC"/>
    <w:rsid w:val="00E5174D"/>
    <w:rsid w:val="00E62210"/>
    <w:rsid w:val="00E630F3"/>
    <w:rsid w:val="00E64800"/>
    <w:rsid w:val="00E6619E"/>
    <w:rsid w:val="00E671C9"/>
    <w:rsid w:val="00E7386B"/>
    <w:rsid w:val="00E80C1A"/>
    <w:rsid w:val="00E90AB1"/>
    <w:rsid w:val="00E92218"/>
    <w:rsid w:val="00E970DA"/>
    <w:rsid w:val="00EA1E93"/>
    <w:rsid w:val="00EA5D97"/>
    <w:rsid w:val="00EA6136"/>
    <w:rsid w:val="00EA7C46"/>
    <w:rsid w:val="00EB1080"/>
    <w:rsid w:val="00EB2568"/>
    <w:rsid w:val="00EB2DE7"/>
    <w:rsid w:val="00EB45F4"/>
    <w:rsid w:val="00EB5AA9"/>
    <w:rsid w:val="00EC1343"/>
    <w:rsid w:val="00EC4A7C"/>
    <w:rsid w:val="00EC4B38"/>
    <w:rsid w:val="00EC59B7"/>
    <w:rsid w:val="00EC6DCB"/>
    <w:rsid w:val="00ED1A51"/>
    <w:rsid w:val="00ED359A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253"/>
    <w:rsid w:val="00F25CF5"/>
    <w:rsid w:val="00F26541"/>
    <w:rsid w:val="00F30502"/>
    <w:rsid w:val="00F30F61"/>
    <w:rsid w:val="00F34781"/>
    <w:rsid w:val="00F42054"/>
    <w:rsid w:val="00F45B58"/>
    <w:rsid w:val="00F461B6"/>
    <w:rsid w:val="00F527AE"/>
    <w:rsid w:val="00F55E20"/>
    <w:rsid w:val="00F569AF"/>
    <w:rsid w:val="00F57C1F"/>
    <w:rsid w:val="00F6642B"/>
    <w:rsid w:val="00F87F45"/>
    <w:rsid w:val="00F915BC"/>
    <w:rsid w:val="00F9206A"/>
    <w:rsid w:val="00F92658"/>
    <w:rsid w:val="00F93FF8"/>
    <w:rsid w:val="00FA079F"/>
    <w:rsid w:val="00FA3CFF"/>
    <w:rsid w:val="00FA450F"/>
    <w:rsid w:val="00FA47FC"/>
    <w:rsid w:val="00FA58DA"/>
    <w:rsid w:val="00FA5C84"/>
    <w:rsid w:val="00FB16E6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DFF1C51-045D-4355-8550-A2FB4B84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43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7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97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785B"/>
    <w:rPr>
      <w:b/>
      <w:sz w:val="32"/>
    </w:rPr>
  </w:style>
  <w:style w:type="paragraph" w:styleId="Bezmezer">
    <w:name w:val="No Spacing"/>
    <w:uiPriority w:val="1"/>
    <w:qFormat/>
    <w:rsid w:val="004056FE"/>
    <w:rPr>
      <w:rFonts w:eastAsia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9F6E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F6E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dc.mesto-prostejov.local\DATA\Public\Vnitrni_smernice\dokumenty\VFP\P_21_01b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bdc.mesto-prostejov.local\DATA\Public\Vnitrni_smernice\dokumenty\VFP\P_21_01b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dc.mesto-prostejov.local\DATA\Public\Vnitrni_smernice\dokumenty\VFP\P_21_01b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3CA2-9DBD-40E7-A2B6-90969725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724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Novotná Iva</cp:lastModifiedBy>
  <cp:revision>5</cp:revision>
  <cp:lastPrinted>2021-08-20T13:40:00Z</cp:lastPrinted>
  <dcterms:created xsi:type="dcterms:W3CDTF">2021-08-20T13:23:00Z</dcterms:created>
  <dcterms:modified xsi:type="dcterms:W3CDTF">2021-08-23T10:35:00Z</dcterms:modified>
</cp:coreProperties>
</file>