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E3" w:rsidRPr="00C0228C" w:rsidRDefault="001557E3">
      <w:pPr>
        <w:tabs>
          <w:tab w:val="left" w:pos="1620"/>
        </w:tabs>
        <w:ind w:left="1620" w:hanging="1620"/>
        <w:jc w:val="both"/>
        <w:rPr>
          <w:rFonts w:ascii="Arial" w:hAnsi="Arial" w:cs="Arial"/>
          <w:bCs/>
          <w:sz w:val="20"/>
          <w:szCs w:val="20"/>
        </w:rPr>
      </w:pPr>
    </w:p>
    <w:p w:rsidR="00292627" w:rsidRPr="00C0228C" w:rsidRDefault="00292627">
      <w:pPr>
        <w:tabs>
          <w:tab w:val="left" w:pos="1620"/>
        </w:tabs>
        <w:ind w:left="1620" w:hanging="1620"/>
        <w:jc w:val="both"/>
        <w:rPr>
          <w:rFonts w:ascii="Arial" w:hAnsi="Arial" w:cs="Arial"/>
          <w:bCs/>
          <w:sz w:val="20"/>
          <w:szCs w:val="20"/>
        </w:rPr>
      </w:pPr>
    </w:p>
    <w:p w:rsidR="00A81CA9" w:rsidRPr="00C0228C" w:rsidRDefault="00A81CA9">
      <w:pPr>
        <w:tabs>
          <w:tab w:val="left" w:pos="1620"/>
        </w:tabs>
        <w:ind w:left="1620" w:hanging="1620"/>
        <w:jc w:val="both"/>
        <w:rPr>
          <w:rFonts w:ascii="Arial" w:hAnsi="Arial" w:cs="Arial"/>
          <w:bCs/>
          <w:sz w:val="20"/>
          <w:szCs w:val="20"/>
        </w:rPr>
      </w:pPr>
    </w:p>
    <w:p w:rsidR="00BB7FD2" w:rsidRPr="00C0228C" w:rsidRDefault="00BB7FD2">
      <w:pPr>
        <w:tabs>
          <w:tab w:val="left" w:pos="1620"/>
        </w:tabs>
        <w:ind w:left="1620" w:hanging="1620"/>
        <w:jc w:val="both"/>
        <w:rPr>
          <w:rFonts w:ascii="Arial" w:hAnsi="Arial" w:cs="Arial"/>
          <w:bCs/>
          <w:sz w:val="20"/>
          <w:szCs w:val="20"/>
        </w:rPr>
      </w:pPr>
    </w:p>
    <w:p w:rsidR="00354CAE" w:rsidRPr="00C0228C" w:rsidRDefault="00627234">
      <w:pPr>
        <w:tabs>
          <w:tab w:val="left" w:pos="1620"/>
        </w:tabs>
        <w:ind w:left="1620" w:hanging="1620"/>
        <w:jc w:val="both"/>
        <w:rPr>
          <w:rFonts w:ascii="Arial" w:hAnsi="Arial" w:cs="Arial"/>
          <w:bCs/>
          <w:sz w:val="20"/>
          <w:szCs w:val="20"/>
        </w:rPr>
      </w:pP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00354CAE" w:rsidRPr="00C0228C">
        <w:rPr>
          <w:rFonts w:ascii="Arial" w:hAnsi="Arial" w:cs="Arial"/>
          <w:bCs/>
          <w:sz w:val="20"/>
          <w:szCs w:val="20"/>
        </w:rPr>
        <w:t>Předkládá:</w:t>
      </w:r>
      <w:r w:rsidR="00354CAE" w:rsidRPr="00C0228C">
        <w:rPr>
          <w:rFonts w:ascii="Arial" w:hAnsi="Arial" w:cs="Arial"/>
          <w:bCs/>
          <w:sz w:val="20"/>
          <w:szCs w:val="20"/>
        </w:rPr>
        <w:tab/>
      </w:r>
      <w:r w:rsidR="00834C2A" w:rsidRPr="00C0228C">
        <w:rPr>
          <w:rFonts w:ascii="Arial" w:hAnsi="Arial" w:cs="Arial"/>
          <w:bCs/>
          <w:sz w:val="20"/>
          <w:szCs w:val="20"/>
        </w:rPr>
        <w:t>Ing. Milada Sokolová</w:t>
      </w:r>
      <w:r w:rsidR="001B3A80" w:rsidRPr="00C0228C">
        <w:rPr>
          <w:rFonts w:ascii="Arial" w:hAnsi="Arial" w:cs="Arial"/>
          <w:bCs/>
          <w:sz w:val="20"/>
          <w:szCs w:val="20"/>
        </w:rPr>
        <w:t>,</w:t>
      </w:r>
    </w:p>
    <w:p w:rsidR="00B92A9B" w:rsidRPr="00C0228C" w:rsidRDefault="006E772C">
      <w:pPr>
        <w:tabs>
          <w:tab w:val="left" w:pos="1620"/>
        </w:tabs>
        <w:ind w:left="1620" w:hanging="1620"/>
        <w:jc w:val="both"/>
        <w:rPr>
          <w:rFonts w:ascii="Arial" w:hAnsi="Arial" w:cs="Arial"/>
          <w:bCs/>
          <w:sz w:val="20"/>
          <w:szCs w:val="20"/>
        </w:rPr>
      </w:pP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00292627" w:rsidRPr="00C0228C">
        <w:rPr>
          <w:rFonts w:ascii="Arial" w:hAnsi="Arial" w:cs="Arial"/>
          <w:bCs/>
          <w:sz w:val="20"/>
          <w:szCs w:val="20"/>
        </w:rPr>
        <w:tab/>
        <w:t xml:space="preserve">1. </w:t>
      </w:r>
      <w:r w:rsidR="00834C2A" w:rsidRPr="00C0228C">
        <w:rPr>
          <w:rFonts w:ascii="Arial" w:hAnsi="Arial" w:cs="Arial"/>
          <w:bCs/>
          <w:sz w:val="20"/>
          <w:szCs w:val="20"/>
        </w:rPr>
        <w:t>náměstkyně</w:t>
      </w:r>
      <w:r w:rsidRPr="00C0228C">
        <w:rPr>
          <w:rFonts w:ascii="Arial" w:hAnsi="Arial" w:cs="Arial"/>
          <w:bCs/>
          <w:sz w:val="20"/>
          <w:szCs w:val="20"/>
        </w:rPr>
        <w:t xml:space="preserve"> </w:t>
      </w:r>
      <w:r w:rsidR="00292627" w:rsidRPr="00C0228C">
        <w:rPr>
          <w:rFonts w:ascii="Arial" w:hAnsi="Arial" w:cs="Arial"/>
          <w:bCs/>
          <w:sz w:val="20"/>
          <w:szCs w:val="20"/>
        </w:rPr>
        <w:t>primátora</w:t>
      </w:r>
    </w:p>
    <w:p w:rsidR="00354CAE" w:rsidRPr="00C0228C" w:rsidRDefault="00354CAE">
      <w:pPr>
        <w:tabs>
          <w:tab w:val="left" w:pos="1620"/>
        </w:tabs>
        <w:ind w:left="1620" w:hanging="1620"/>
        <w:jc w:val="both"/>
        <w:rPr>
          <w:rFonts w:ascii="Arial" w:hAnsi="Arial" w:cs="Arial"/>
          <w:bCs/>
          <w:sz w:val="20"/>
          <w:szCs w:val="20"/>
        </w:rPr>
      </w:pPr>
    </w:p>
    <w:p w:rsidR="00354CAE" w:rsidRPr="00C0228C" w:rsidRDefault="0019493A" w:rsidP="00354CAE">
      <w:pPr>
        <w:tabs>
          <w:tab w:val="left" w:pos="1620"/>
        </w:tabs>
        <w:ind w:left="1620" w:hanging="1620"/>
        <w:jc w:val="both"/>
        <w:rPr>
          <w:rFonts w:ascii="Arial" w:hAnsi="Arial" w:cs="Arial"/>
          <w:bCs/>
          <w:sz w:val="20"/>
          <w:szCs w:val="20"/>
        </w:rPr>
      </w:pP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t>Zpracovaly</w:t>
      </w:r>
      <w:r w:rsidR="00354CAE" w:rsidRPr="00C0228C">
        <w:rPr>
          <w:rFonts w:ascii="Arial" w:hAnsi="Arial" w:cs="Arial"/>
          <w:bCs/>
          <w:sz w:val="20"/>
          <w:szCs w:val="20"/>
        </w:rPr>
        <w:t>:</w:t>
      </w:r>
      <w:r w:rsidR="00292627" w:rsidRPr="00C0228C">
        <w:rPr>
          <w:rFonts w:ascii="Arial" w:hAnsi="Arial" w:cs="Arial"/>
          <w:bCs/>
          <w:sz w:val="20"/>
          <w:szCs w:val="20"/>
        </w:rPr>
        <w:tab/>
        <w:t xml:space="preserve">Mgr. </w:t>
      </w:r>
      <w:r w:rsidR="00AD3DF9" w:rsidRPr="00C0228C">
        <w:rPr>
          <w:rFonts w:ascii="Arial" w:hAnsi="Arial" w:cs="Arial"/>
          <w:bCs/>
          <w:sz w:val="20"/>
          <w:szCs w:val="20"/>
        </w:rPr>
        <w:t>Alexandra Klímková</w:t>
      </w:r>
      <w:r w:rsidR="001B3A80" w:rsidRPr="00C0228C">
        <w:rPr>
          <w:rFonts w:ascii="Arial" w:hAnsi="Arial" w:cs="Arial"/>
          <w:bCs/>
          <w:sz w:val="20"/>
          <w:szCs w:val="20"/>
        </w:rPr>
        <w:t>,</w:t>
      </w:r>
    </w:p>
    <w:p w:rsidR="00292627" w:rsidRPr="00C0228C" w:rsidRDefault="00354CAE" w:rsidP="00292627">
      <w:pPr>
        <w:tabs>
          <w:tab w:val="left" w:pos="1620"/>
        </w:tabs>
        <w:ind w:left="4248" w:hanging="1620"/>
        <w:rPr>
          <w:rFonts w:ascii="Arial" w:hAnsi="Arial" w:cs="Arial"/>
          <w:sz w:val="20"/>
        </w:rPr>
      </w:pP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bCs/>
          <w:sz w:val="20"/>
          <w:szCs w:val="20"/>
        </w:rPr>
        <w:tab/>
      </w:r>
      <w:r w:rsidRPr="00C0228C">
        <w:rPr>
          <w:rFonts w:ascii="Arial" w:hAnsi="Arial" w:cs="Arial"/>
          <w:sz w:val="20"/>
        </w:rPr>
        <w:t xml:space="preserve">vedoucí Odboru </w:t>
      </w:r>
      <w:r w:rsidR="00292627" w:rsidRPr="00C0228C">
        <w:rPr>
          <w:rFonts w:ascii="Arial" w:hAnsi="Arial" w:cs="Arial"/>
          <w:sz w:val="20"/>
        </w:rPr>
        <w:t xml:space="preserve">správy a údržby </w:t>
      </w:r>
    </w:p>
    <w:p w:rsidR="00354CAE" w:rsidRPr="00C0228C" w:rsidRDefault="00292627" w:rsidP="00292627">
      <w:pPr>
        <w:tabs>
          <w:tab w:val="left" w:pos="1620"/>
        </w:tabs>
        <w:ind w:left="4248" w:hanging="1620"/>
        <w:rPr>
          <w:rFonts w:ascii="Arial" w:hAnsi="Arial" w:cs="Arial"/>
          <w:sz w:val="20"/>
        </w:rPr>
      </w:pPr>
      <w:r w:rsidRPr="00C0228C">
        <w:rPr>
          <w:rFonts w:ascii="Arial" w:hAnsi="Arial" w:cs="Arial"/>
          <w:sz w:val="20"/>
        </w:rPr>
        <w:tab/>
      </w:r>
      <w:r w:rsidRPr="00C0228C">
        <w:rPr>
          <w:rFonts w:ascii="Arial" w:hAnsi="Arial" w:cs="Arial"/>
          <w:sz w:val="20"/>
        </w:rPr>
        <w:tab/>
      </w:r>
      <w:r w:rsidRPr="00C0228C">
        <w:rPr>
          <w:rFonts w:ascii="Arial" w:hAnsi="Arial" w:cs="Arial"/>
          <w:sz w:val="20"/>
        </w:rPr>
        <w:tab/>
      </w:r>
      <w:r w:rsidRPr="00C0228C">
        <w:rPr>
          <w:rFonts w:ascii="Arial" w:hAnsi="Arial" w:cs="Arial"/>
          <w:sz w:val="20"/>
        </w:rPr>
        <w:tab/>
        <w:t>majetku města</w:t>
      </w:r>
    </w:p>
    <w:p w:rsidR="00490EC2" w:rsidRPr="00C0228C" w:rsidRDefault="00490EC2" w:rsidP="00490EC2">
      <w:pPr>
        <w:tabs>
          <w:tab w:val="left" w:pos="1620"/>
        </w:tabs>
        <w:ind w:left="4248" w:hanging="1620"/>
        <w:rPr>
          <w:rFonts w:ascii="Arial" w:hAnsi="Arial" w:cs="Arial"/>
          <w:sz w:val="20"/>
          <w:szCs w:val="20"/>
        </w:rPr>
      </w:pP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t>v zastoupení</w:t>
      </w:r>
    </w:p>
    <w:p w:rsidR="00490EC2" w:rsidRPr="00C0228C" w:rsidRDefault="00490EC2" w:rsidP="00490EC2">
      <w:pPr>
        <w:tabs>
          <w:tab w:val="left" w:pos="1620"/>
        </w:tabs>
        <w:ind w:left="2124" w:hanging="1620"/>
        <w:rPr>
          <w:rFonts w:ascii="Arial" w:hAnsi="Arial" w:cs="Arial"/>
          <w:sz w:val="20"/>
          <w:szCs w:val="20"/>
        </w:rPr>
      </w:pP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t>Bc. Vladimír Hofman,</w:t>
      </w:r>
      <w:r w:rsidRPr="00C0228C">
        <w:rPr>
          <w:rFonts w:ascii="Arial" w:hAnsi="Arial" w:cs="Arial"/>
          <w:sz w:val="20"/>
          <w:szCs w:val="20"/>
        </w:rPr>
        <w:tab/>
      </w:r>
    </w:p>
    <w:p w:rsidR="00490EC2" w:rsidRPr="00C0228C" w:rsidRDefault="00490EC2" w:rsidP="00490EC2">
      <w:pPr>
        <w:tabs>
          <w:tab w:val="left" w:pos="1620"/>
          <w:tab w:val="left" w:pos="6379"/>
        </w:tabs>
        <w:ind w:left="6379" w:hanging="6379"/>
        <w:rPr>
          <w:rFonts w:ascii="Arial" w:hAnsi="Arial" w:cs="Arial"/>
          <w:sz w:val="20"/>
          <w:szCs w:val="20"/>
        </w:rPr>
      </w:pPr>
      <w:r w:rsidRPr="00C0228C">
        <w:rPr>
          <w:rFonts w:ascii="Arial" w:hAnsi="Arial" w:cs="Arial"/>
          <w:sz w:val="20"/>
          <w:szCs w:val="20"/>
        </w:rPr>
        <w:tab/>
      </w:r>
      <w:r w:rsidRPr="00C0228C">
        <w:rPr>
          <w:rFonts w:ascii="Arial" w:hAnsi="Arial" w:cs="Arial"/>
          <w:sz w:val="20"/>
          <w:szCs w:val="20"/>
        </w:rPr>
        <w:tab/>
        <w:t xml:space="preserve">vedoucí oddělení nakládání </w:t>
      </w:r>
    </w:p>
    <w:p w:rsidR="00490EC2" w:rsidRPr="00C0228C" w:rsidRDefault="00490EC2" w:rsidP="00490EC2">
      <w:pPr>
        <w:tabs>
          <w:tab w:val="left" w:pos="1620"/>
        </w:tabs>
        <w:ind w:left="2124" w:hanging="1620"/>
        <w:rPr>
          <w:rFonts w:ascii="Arial" w:hAnsi="Arial" w:cs="Arial"/>
          <w:bCs/>
          <w:sz w:val="20"/>
          <w:szCs w:val="20"/>
        </w:rPr>
      </w:pP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t xml:space="preserve">s majetkem města Odboru správy </w:t>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t>a údržby majetku města</w:t>
      </w:r>
    </w:p>
    <w:p w:rsidR="00354CAE" w:rsidRPr="00C0228C" w:rsidRDefault="00985728" w:rsidP="00631FD2">
      <w:pPr>
        <w:tabs>
          <w:tab w:val="left" w:pos="1620"/>
        </w:tabs>
        <w:ind w:left="4248" w:hanging="1620"/>
        <w:rPr>
          <w:rFonts w:ascii="Arial" w:hAnsi="Arial" w:cs="Arial"/>
          <w:sz w:val="20"/>
          <w:szCs w:val="20"/>
        </w:rPr>
      </w:pPr>
      <w:r w:rsidRPr="00C0228C">
        <w:rPr>
          <w:rFonts w:ascii="Arial" w:hAnsi="Arial" w:cs="Arial"/>
          <w:sz w:val="20"/>
        </w:rPr>
        <w:tab/>
      </w:r>
      <w:r w:rsidRPr="00C0228C">
        <w:rPr>
          <w:rFonts w:ascii="Arial" w:hAnsi="Arial" w:cs="Arial"/>
          <w:sz w:val="20"/>
        </w:rPr>
        <w:tab/>
      </w:r>
      <w:r w:rsidRPr="00C0228C">
        <w:rPr>
          <w:rFonts w:ascii="Arial" w:hAnsi="Arial" w:cs="Arial"/>
          <w:sz w:val="20"/>
        </w:rPr>
        <w:tab/>
      </w:r>
      <w:r w:rsidRPr="00C0228C">
        <w:rPr>
          <w:rFonts w:ascii="Arial" w:hAnsi="Arial" w:cs="Arial"/>
          <w:sz w:val="20"/>
        </w:rPr>
        <w:tab/>
      </w:r>
    </w:p>
    <w:p w:rsidR="001B3A80" w:rsidRPr="00C0228C" w:rsidRDefault="00354CAE" w:rsidP="00292627">
      <w:pPr>
        <w:tabs>
          <w:tab w:val="left" w:pos="1620"/>
        </w:tabs>
        <w:ind w:left="2124" w:hanging="1620"/>
        <w:rPr>
          <w:rFonts w:ascii="Arial" w:hAnsi="Arial" w:cs="Arial"/>
          <w:sz w:val="20"/>
          <w:szCs w:val="20"/>
        </w:rPr>
      </w:pP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Pr="00C0228C">
        <w:rPr>
          <w:rFonts w:ascii="Arial" w:hAnsi="Arial" w:cs="Arial"/>
          <w:sz w:val="20"/>
          <w:szCs w:val="20"/>
        </w:rPr>
        <w:tab/>
      </w:r>
      <w:r w:rsidR="00E16D49" w:rsidRPr="00C0228C">
        <w:rPr>
          <w:rFonts w:ascii="Arial" w:hAnsi="Arial" w:cs="Arial"/>
          <w:sz w:val="20"/>
          <w:szCs w:val="20"/>
        </w:rPr>
        <w:t>Bc. Leona Zajícová</w:t>
      </w:r>
      <w:r w:rsidR="001B3A80" w:rsidRPr="00C0228C">
        <w:rPr>
          <w:rFonts w:ascii="Arial" w:hAnsi="Arial" w:cs="Arial"/>
          <w:sz w:val="20"/>
          <w:szCs w:val="20"/>
        </w:rPr>
        <w:t>,</w:t>
      </w:r>
      <w:r w:rsidR="001B3A80" w:rsidRPr="00C0228C">
        <w:rPr>
          <w:rFonts w:ascii="Arial" w:hAnsi="Arial" w:cs="Arial"/>
          <w:sz w:val="20"/>
          <w:szCs w:val="20"/>
        </w:rPr>
        <w:tab/>
      </w:r>
    </w:p>
    <w:p w:rsidR="00354CAE" w:rsidRPr="00C0228C" w:rsidRDefault="001B3A80" w:rsidP="00574D61">
      <w:pPr>
        <w:tabs>
          <w:tab w:val="left" w:pos="1620"/>
          <w:tab w:val="left" w:pos="6379"/>
        </w:tabs>
        <w:ind w:left="6379" w:hanging="6379"/>
        <w:rPr>
          <w:rFonts w:ascii="Arial" w:hAnsi="Arial" w:cs="Arial"/>
          <w:sz w:val="20"/>
          <w:szCs w:val="20"/>
        </w:rPr>
      </w:pPr>
      <w:r w:rsidRPr="00C0228C">
        <w:rPr>
          <w:rFonts w:ascii="Arial" w:hAnsi="Arial" w:cs="Arial"/>
          <w:sz w:val="20"/>
          <w:szCs w:val="20"/>
        </w:rPr>
        <w:tab/>
      </w:r>
      <w:r w:rsidRPr="00C0228C">
        <w:rPr>
          <w:rFonts w:ascii="Arial" w:hAnsi="Arial" w:cs="Arial"/>
          <w:sz w:val="20"/>
          <w:szCs w:val="20"/>
        </w:rPr>
        <w:tab/>
      </w:r>
      <w:r w:rsidR="000353A7" w:rsidRPr="00C0228C">
        <w:rPr>
          <w:rFonts w:ascii="Arial" w:hAnsi="Arial" w:cs="Arial"/>
          <w:sz w:val="20"/>
          <w:szCs w:val="20"/>
        </w:rPr>
        <w:t xml:space="preserve">odborný referent </w:t>
      </w:r>
      <w:r w:rsidR="00292627" w:rsidRPr="00C0228C">
        <w:rPr>
          <w:rFonts w:ascii="Arial" w:hAnsi="Arial" w:cs="Arial"/>
          <w:sz w:val="20"/>
          <w:szCs w:val="20"/>
        </w:rPr>
        <w:t>oddělení nakládání s majetkem města Odboru SÚMM</w:t>
      </w:r>
    </w:p>
    <w:p w:rsidR="00354CAE" w:rsidRPr="00C0228C" w:rsidRDefault="00354CAE">
      <w:pPr>
        <w:tabs>
          <w:tab w:val="left" w:pos="1620"/>
        </w:tabs>
        <w:ind w:left="1620" w:hanging="1620"/>
        <w:jc w:val="both"/>
        <w:rPr>
          <w:rFonts w:ascii="Arial" w:hAnsi="Arial" w:cs="Arial"/>
          <w:bCs/>
          <w:sz w:val="20"/>
          <w:szCs w:val="20"/>
        </w:rPr>
      </w:pPr>
    </w:p>
    <w:p w:rsidR="00354CAE" w:rsidRPr="00C0228C" w:rsidRDefault="00834C2A" w:rsidP="00354CAE">
      <w:pPr>
        <w:pBdr>
          <w:bottom w:val="single" w:sz="8" w:space="1" w:color="auto"/>
        </w:pBdr>
        <w:jc w:val="center"/>
        <w:rPr>
          <w:rFonts w:ascii="Arial" w:hAnsi="Arial" w:cs="Arial"/>
          <w:bCs/>
          <w:sz w:val="36"/>
          <w:szCs w:val="36"/>
        </w:rPr>
      </w:pPr>
      <w:r w:rsidRPr="00C0228C">
        <w:rPr>
          <w:rFonts w:ascii="Arial" w:hAnsi="Arial" w:cs="Arial"/>
          <w:bCs/>
          <w:sz w:val="36"/>
          <w:szCs w:val="36"/>
        </w:rPr>
        <w:t>Zasedání Zastupitelstva</w:t>
      </w:r>
      <w:r w:rsidR="00354CAE" w:rsidRPr="00C0228C">
        <w:rPr>
          <w:rFonts w:ascii="Arial" w:hAnsi="Arial" w:cs="Arial"/>
          <w:bCs/>
          <w:sz w:val="36"/>
          <w:szCs w:val="36"/>
        </w:rPr>
        <w:t xml:space="preserve"> města Prostějova</w:t>
      </w:r>
    </w:p>
    <w:p w:rsidR="00354CAE" w:rsidRPr="00C0228C" w:rsidRDefault="00834C2A" w:rsidP="00354CAE">
      <w:pPr>
        <w:pBdr>
          <w:bottom w:val="single" w:sz="8" w:space="1" w:color="auto"/>
        </w:pBdr>
        <w:jc w:val="center"/>
        <w:rPr>
          <w:rFonts w:ascii="Arial" w:hAnsi="Arial" w:cs="Arial"/>
          <w:bCs/>
          <w:sz w:val="36"/>
          <w:szCs w:val="36"/>
        </w:rPr>
      </w:pPr>
      <w:r w:rsidRPr="00C0228C">
        <w:rPr>
          <w:rFonts w:ascii="Arial" w:hAnsi="Arial" w:cs="Arial"/>
          <w:bCs/>
          <w:sz w:val="36"/>
          <w:szCs w:val="36"/>
        </w:rPr>
        <w:t>konané</w:t>
      </w:r>
      <w:r w:rsidR="00354CAE" w:rsidRPr="00C0228C">
        <w:rPr>
          <w:rFonts w:ascii="Arial" w:hAnsi="Arial" w:cs="Arial"/>
          <w:bCs/>
          <w:sz w:val="36"/>
          <w:szCs w:val="36"/>
        </w:rPr>
        <w:t xml:space="preserve"> dne </w:t>
      </w:r>
      <w:r w:rsidR="00E16D49" w:rsidRPr="00C0228C">
        <w:rPr>
          <w:rFonts w:ascii="Arial" w:hAnsi="Arial" w:cs="Arial"/>
          <w:bCs/>
          <w:sz w:val="36"/>
          <w:szCs w:val="36"/>
        </w:rPr>
        <w:t>05</w:t>
      </w:r>
      <w:r w:rsidR="004D10E7" w:rsidRPr="00C0228C">
        <w:rPr>
          <w:rFonts w:ascii="Arial" w:hAnsi="Arial" w:cs="Arial"/>
          <w:bCs/>
          <w:sz w:val="36"/>
          <w:szCs w:val="36"/>
        </w:rPr>
        <w:t>.</w:t>
      </w:r>
      <w:r w:rsidR="00450BFA" w:rsidRPr="00C0228C">
        <w:rPr>
          <w:rFonts w:ascii="Arial" w:hAnsi="Arial" w:cs="Arial"/>
          <w:bCs/>
          <w:sz w:val="36"/>
          <w:szCs w:val="36"/>
        </w:rPr>
        <w:t xml:space="preserve"> </w:t>
      </w:r>
      <w:r w:rsidR="002E4F5F" w:rsidRPr="00C0228C">
        <w:rPr>
          <w:rFonts w:ascii="Arial" w:hAnsi="Arial" w:cs="Arial"/>
          <w:bCs/>
          <w:sz w:val="36"/>
          <w:szCs w:val="36"/>
        </w:rPr>
        <w:t>0</w:t>
      </w:r>
      <w:r w:rsidR="00E16D49" w:rsidRPr="00C0228C">
        <w:rPr>
          <w:rFonts w:ascii="Arial" w:hAnsi="Arial" w:cs="Arial"/>
          <w:bCs/>
          <w:sz w:val="36"/>
          <w:szCs w:val="36"/>
        </w:rPr>
        <w:t>9</w:t>
      </w:r>
      <w:r w:rsidR="004D10E7" w:rsidRPr="00C0228C">
        <w:rPr>
          <w:rFonts w:ascii="Arial" w:hAnsi="Arial" w:cs="Arial"/>
          <w:bCs/>
          <w:sz w:val="36"/>
          <w:szCs w:val="36"/>
        </w:rPr>
        <w:t>.</w:t>
      </w:r>
      <w:r w:rsidR="00450BFA" w:rsidRPr="00C0228C">
        <w:rPr>
          <w:rFonts w:ascii="Arial" w:hAnsi="Arial" w:cs="Arial"/>
          <w:bCs/>
          <w:sz w:val="36"/>
          <w:szCs w:val="36"/>
        </w:rPr>
        <w:t xml:space="preserve"> </w:t>
      </w:r>
      <w:r w:rsidR="0026703F" w:rsidRPr="00C0228C">
        <w:rPr>
          <w:rFonts w:ascii="Arial" w:hAnsi="Arial" w:cs="Arial"/>
          <w:bCs/>
          <w:sz w:val="36"/>
          <w:szCs w:val="36"/>
        </w:rPr>
        <w:t>202</w:t>
      </w:r>
      <w:r w:rsidR="002E4F5F" w:rsidRPr="00C0228C">
        <w:rPr>
          <w:rFonts w:ascii="Arial" w:hAnsi="Arial" w:cs="Arial"/>
          <w:bCs/>
          <w:sz w:val="36"/>
          <w:szCs w:val="36"/>
        </w:rPr>
        <w:t>3</w:t>
      </w:r>
    </w:p>
    <w:p w:rsidR="00710CAD" w:rsidRPr="00C0228C" w:rsidRDefault="00710CAD">
      <w:pPr>
        <w:tabs>
          <w:tab w:val="left" w:pos="1620"/>
        </w:tabs>
        <w:ind w:left="1620" w:hanging="1620"/>
        <w:jc w:val="both"/>
        <w:rPr>
          <w:rFonts w:ascii="Arial" w:hAnsi="Arial" w:cs="Arial"/>
          <w:bCs/>
          <w:sz w:val="20"/>
          <w:szCs w:val="20"/>
        </w:rPr>
      </w:pPr>
    </w:p>
    <w:p w:rsidR="00B948A1" w:rsidRPr="00C0228C" w:rsidRDefault="00834C2A" w:rsidP="007B598F">
      <w:pPr>
        <w:pBdr>
          <w:bottom w:val="single" w:sz="12" w:space="1" w:color="auto"/>
        </w:pBdr>
        <w:tabs>
          <w:tab w:val="left" w:pos="0"/>
        </w:tabs>
        <w:jc w:val="both"/>
        <w:rPr>
          <w:rFonts w:ascii="Arial" w:hAnsi="Arial" w:cs="Arial"/>
          <w:b/>
        </w:rPr>
      </w:pPr>
      <w:r w:rsidRPr="00C0228C">
        <w:rPr>
          <w:rFonts w:ascii="Arial" w:hAnsi="Arial" w:cs="Arial"/>
          <w:b/>
        </w:rPr>
        <w:t>Schválení</w:t>
      </w:r>
      <w:r w:rsidR="00BC0575" w:rsidRPr="00C0228C">
        <w:rPr>
          <w:rFonts w:ascii="Arial" w:hAnsi="Arial" w:cs="Arial"/>
          <w:b/>
        </w:rPr>
        <w:t xml:space="preserve"> </w:t>
      </w:r>
      <w:r w:rsidR="00C82A3D" w:rsidRPr="00C0228C">
        <w:rPr>
          <w:rFonts w:ascii="Arial" w:hAnsi="Arial" w:cs="Arial"/>
          <w:b/>
        </w:rPr>
        <w:t>prodeje</w:t>
      </w:r>
      <w:r w:rsidR="00BC0575" w:rsidRPr="00C0228C">
        <w:rPr>
          <w:rFonts w:ascii="Arial" w:hAnsi="Arial" w:cs="Arial"/>
          <w:b/>
        </w:rPr>
        <w:t xml:space="preserve"> pozemk</w:t>
      </w:r>
      <w:r w:rsidR="002E4F5F" w:rsidRPr="00C0228C">
        <w:rPr>
          <w:rFonts w:ascii="Arial" w:hAnsi="Arial" w:cs="Arial"/>
          <w:b/>
        </w:rPr>
        <w:t>u</w:t>
      </w:r>
      <w:r w:rsidR="00FD3037" w:rsidRPr="00C0228C">
        <w:rPr>
          <w:rFonts w:ascii="Arial" w:hAnsi="Arial" w:cs="Arial"/>
          <w:b/>
          <w:bCs/>
        </w:rPr>
        <w:t xml:space="preserve"> </w:t>
      </w:r>
      <w:proofErr w:type="spellStart"/>
      <w:proofErr w:type="gramStart"/>
      <w:r w:rsidR="00FD3037" w:rsidRPr="00C0228C">
        <w:rPr>
          <w:rFonts w:ascii="Arial" w:hAnsi="Arial" w:cs="Arial"/>
          <w:b/>
          <w:bCs/>
        </w:rPr>
        <w:t>p.č</w:t>
      </w:r>
      <w:proofErr w:type="spellEnd"/>
      <w:r w:rsidR="00FD3037" w:rsidRPr="00C0228C">
        <w:rPr>
          <w:rFonts w:ascii="Arial" w:hAnsi="Arial" w:cs="Arial"/>
          <w:b/>
          <w:bCs/>
        </w:rPr>
        <w:t>.</w:t>
      </w:r>
      <w:proofErr w:type="gramEnd"/>
      <w:r w:rsidR="00FD3037" w:rsidRPr="00C0228C">
        <w:rPr>
          <w:rFonts w:ascii="Arial" w:hAnsi="Arial" w:cs="Arial"/>
          <w:b/>
          <w:bCs/>
        </w:rPr>
        <w:t xml:space="preserve"> </w:t>
      </w:r>
      <w:r w:rsidR="001C5F62" w:rsidRPr="00C0228C">
        <w:rPr>
          <w:rFonts w:ascii="Arial" w:hAnsi="Arial" w:cs="Arial"/>
          <w:b/>
          <w:bCs/>
        </w:rPr>
        <w:t xml:space="preserve">st. </w:t>
      </w:r>
      <w:r w:rsidR="00E16D49" w:rsidRPr="00C0228C">
        <w:rPr>
          <w:rFonts w:ascii="Arial" w:hAnsi="Arial" w:cs="Arial"/>
          <w:b/>
          <w:bCs/>
        </w:rPr>
        <w:t>361/3</w:t>
      </w:r>
      <w:r w:rsidR="002E4F5F" w:rsidRPr="00C0228C">
        <w:rPr>
          <w:rFonts w:ascii="Arial" w:hAnsi="Arial" w:cs="Arial"/>
          <w:b/>
          <w:bCs/>
        </w:rPr>
        <w:t xml:space="preserve"> </w:t>
      </w:r>
      <w:r w:rsidR="00FD57ED" w:rsidRPr="00C0228C">
        <w:rPr>
          <w:rFonts w:ascii="Arial" w:hAnsi="Arial" w:cs="Arial"/>
          <w:b/>
        </w:rPr>
        <w:t>v </w:t>
      </w:r>
      <w:proofErr w:type="spellStart"/>
      <w:r w:rsidR="00FD57ED" w:rsidRPr="00C0228C">
        <w:rPr>
          <w:rFonts w:ascii="Arial" w:hAnsi="Arial" w:cs="Arial"/>
          <w:b/>
        </w:rPr>
        <w:t>k.ú</w:t>
      </w:r>
      <w:proofErr w:type="spellEnd"/>
      <w:r w:rsidR="00FD57ED" w:rsidRPr="00C0228C">
        <w:rPr>
          <w:rFonts w:ascii="Arial" w:hAnsi="Arial" w:cs="Arial"/>
          <w:b/>
        </w:rPr>
        <w:t xml:space="preserve">. </w:t>
      </w:r>
      <w:proofErr w:type="spellStart"/>
      <w:r w:rsidR="00E16D49" w:rsidRPr="00C0228C">
        <w:rPr>
          <w:rFonts w:ascii="Arial" w:hAnsi="Arial" w:cs="Arial"/>
          <w:b/>
        </w:rPr>
        <w:t>Domamyslice</w:t>
      </w:r>
      <w:proofErr w:type="spellEnd"/>
    </w:p>
    <w:p w:rsidR="00710CAD" w:rsidRPr="00C0228C" w:rsidRDefault="00710CAD" w:rsidP="00B948A1">
      <w:pPr>
        <w:pBdr>
          <w:bottom w:val="single" w:sz="12" w:space="1" w:color="auto"/>
        </w:pBdr>
        <w:tabs>
          <w:tab w:val="left" w:pos="1620"/>
        </w:tabs>
        <w:ind w:left="1620" w:hanging="1620"/>
        <w:jc w:val="both"/>
        <w:rPr>
          <w:rFonts w:ascii="Arial" w:hAnsi="Arial" w:cs="Arial"/>
          <w:b/>
          <w:sz w:val="20"/>
          <w:szCs w:val="20"/>
        </w:rPr>
      </w:pPr>
    </w:p>
    <w:p w:rsidR="00354CAE" w:rsidRPr="00C0228C" w:rsidRDefault="00354CAE">
      <w:pPr>
        <w:pStyle w:val="Zkladntext"/>
        <w:tabs>
          <w:tab w:val="clear" w:pos="0"/>
        </w:tabs>
        <w:rPr>
          <w:rFonts w:ascii="Arial" w:hAnsi="Arial" w:cs="Arial"/>
          <w:szCs w:val="20"/>
        </w:rPr>
      </w:pPr>
    </w:p>
    <w:p w:rsidR="00C52E3C" w:rsidRPr="00C0228C" w:rsidRDefault="00C52E3C">
      <w:pPr>
        <w:pStyle w:val="Zkladntext"/>
        <w:tabs>
          <w:tab w:val="clear" w:pos="0"/>
        </w:tabs>
        <w:rPr>
          <w:rFonts w:ascii="Arial" w:hAnsi="Arial" w:cs="Arial"/>
          <w:szCs w:val="20"/>
        </w:rPr>
      </w:pPr>
      <w:r w:rsidRPr="00C0228C">
        <w:rPr>
          <w:rFonts w:ascii="Arial" w:hAnsi="Arial" w:cs="Arial"/>
          <w:szCs w:val="20"/>
        </w:rPr>
        <w:t>Návrh usnesení:</w:t>
      </w:r>
    </w:p>
    <w:p w:rsidR="00D1621E" w:rsidRPr="00C0228C" w:rsidRDefault="00D1621E" w:rsidP="00B8533E">
      <w:pPr>
        <w:rPr>
          <w:rFonts w:ascii="Arial" w:hAnsi="Arial" w:cs="Arial"/>
          <w:b/>
        </w:rPr>
      </w:pPr>
    </w:p>
    <w:p w:rsidR="00C52E3C" w:rsidRPr="00C0228C" w:rsidRDefault="00834C2A" w:rsidP="00B8533E">
      <w:pPr>
        <w:rPr>
          <w:rFonts w:ascii="Arial" w:hAnsi="Arial" w:cs="Arial"/>
          <w:b/>
        </w:rPr>
      </w:pPr>
      <w:r w:rsidRPr="00C0228C">
        <w:rPr>
          <w:rFonts w:ascii="Arial" w:hAnsi="Arial" w:cs="Arial"/>
          <w:b/>
        </w:rPr>
        <w:t>Zastupitelstvo</w:t>
      </w:r>
      <w:r w:rsidR="00D1621E" w:rsidRPr="00C0228C">
        <w:rPr>
          <w:rFonts w:ascii="Arial" w:hAnsi="Arial" w:cs="Arial"/>
          <w:b/>
        </w:rPr>
        <w:t xml:space="preserve"> města Prostějova</w:t>
      </w:r>
    </w:p>
    <w:p w:rsidR="00850152" w:rsidRPr="00C0228C" w:rsidRDefault="00834C2A" w:rsidP="00850152">
      <w:pPr>
        <w:tabs>
          <w:tab w:val="left" w:pos="-284"/>
          <w:tab w:val="left" w:pos="360"/>
        </w:tabs>
        <w:ind w:left="284" w:hanging="284"/>
        <w:jc w:val="both"/>
        <w:rPr>
          <w:rFonts w:ascii="Arial" w:hAnsi="Arial" w:cs="Arial"/>
          <w:b/>
          <w:kern w:val="22"/>
        </w:rPr>
      </w:pPr>
      <w:r w:rsidRPr="00C0228C">
        <w:rPr>
          <w:rFonts w:ascii="Arial" w:hAnsi="Arial" w:cs="Arial"/>
          <w:b/>
          <w:kern w:val="22"/>
        </w:rPr>
        <w:t>s c h v a l u j e</w:t>
      </w:r>
    </w:p>
    <w:p w:rsidR="00685B6F" w:rsidRPr="00C0228C" w:rsidRDefault="00834C2A" w:rsidP="005C6BDC">
      <w:pPr>
        <w:tabs>
          <w:tab w:val="left" w:pos="0"/>
        </w:tabs>
        <w:jc w:val="both"/>
        <w:rPr>
          <w:rFonts w:ascii="Arial" w:hAnsi="Arial" w:cs="Arial"/>
          <w:b/>
          <w:vertAlign w:val="superscript"/>
        </w:rPr>
      </w:pPr>
      <w:r w:rsidRPr="00C0228C">
        <w:rPr>
          <w:rFonts w:ascii="Arial" w:hAnsi="Arial" w:cs="Arial"/>
          <w:b/>
          <w:kern w:val="22"/>
        </w:rPr>
        <w:t>prodej</w:t>
      </w:r>
      <w:r w:rsidR="001959CB" w:rsidRPr="00C0228C">
        <w:rPr>
          <w:rFonts w:ascii="Arial" w:hAnsi="Arial" w:cs="Arial"/>
          <w:b/>
          <w:kern w:val="22"/>
        </w:rPr>
        <w:t xml:space="preserve"> </w:t>
      </w:r>
      <w:r w:rsidR="00685B6F" w:rsidRPr="00C0228C">
        <w:rPr>
          <w:rFonts w:ascii="Arial" w:hAnsi="Arial" w:cs="Arial"/>
          <w:b/>
          <w:kern w:val="22"/>
        </w:rPr>
        <w:t>pozem</w:t>
      </w:r>
      <w:r w:rsidR="00680EA5" w:rsidRPr="00C0228C">
        <w:rPr>
          <w:rFonts w:ascii="Arial" w:hAnsi="Arial" w:cs="Arial"/>
          <w:b/>
          <w:kern w:val="22"/>
        </w:rPr>
        <w:t>k</w:t>
      </w:r>
      <w:r w:rsidR="00DF0DE1" w:rsidRPr="00C0228C">
        <w:rPr>
          <w:rFonts w:ascii="Arial" w:hAnsi="Arial" w:cs="Arial"/>
          <w:b/>
          <w:kern w:val="22"/>
        </w:rPr>
        <w:t>u</w:t>
      </w:r>
      <w:r w:rsidR="00685B6F" w:rsidRPr="00C0228C">
        <w:rPr>
          <w:rFonts w:ascii="Arial" w:hAnsi="Arial" w:cs="Arial"/>
          <w:b/>
          <w:kern w:val="22"/>
        </w:rPr>
        <w:t xml:space="preserve"> </w:t>
      </w:r>
      <w:proofErr w:type="spellStart"/>
      <w:proofErr w:type="gramStart"/>
      <w:r w:rsidR="00685B6F" w:rsidRPr="00C0228C">
        <w:rPr>
          <w:rFonts w:ascii="Arial" w:hAnsi="Arial" w:cs="Arial"/>
          <w:b/>
          <w:kern w:val="22"/>
        </w:rPr>
        <w:t>p.č</w:t>
      </w:r>
      <w:proofErr w:type="spellEnd"/>
      <w:r w:rsidR="00685B6F" w:rsidRPr="00C0228C">
        <w:rPr>
          <w:rFonts w:ascii="Arial" w:hAnsi="Arial" w:cs="Arial"/>
          <w:b/>
          <w:kern w:val="22"/>
        </w:rPr>
        <w:t>.</w:t>
      </w:r>
      <w:proofErr w:type="gramEnd"/>
      <w:r w:rsidR="001C5F62" w:rsidRPr="00C0228C">
        <w:rPr>
          <w:rFonts w:ascii="Arial" w:hAnsi="Arial" w:cs="Arial"/>
          <w:b/>
          <w:kern w:val="22"/>
        </w:rPr>
        <w:t xml:space="preserve"> st.</w:t>
      </w:r>
      <w:r w:rsidR="00685B6F" w:rsidRPr="00C0228C">
        <w:rPr>
          <w:rFonts w:ascii="Arial" w:hAnsi="Arial" w:cs="Arial"/>
          <w:b/>
          <w:kern w:val="22"/>
        </w:rPr>
        <w:t xml:space="preserve"> </w:t>
      </w:r>
      <w:r w:rsidR="00E16D49" w:rsidRPr="00C0228C">
        <w:rPr>
          <w:rFonts w:ascii="Arial" w:hAnsi="Arial" w:cs="Arial"/>
          <w:b/>
          <w:kern w:val="22"/>
        </w:rPr>
        <w:t>361/3</w:t>
      </w:r>
      <w:r w:rsidR="005C6BDC" w:rsidRPr="00C0228C">
        <w:rPr>
          <w:rFonts w:ascii="Arial" w:hAnsi="Arial" w:cs="Arial"/>
          <w:b/>
          <w:kern w:val="22"/>
        </w:rPr>
        <w:t xml:space="preserve"> – </w:t>
      </w:r>
      <w:r w:rsidR="00E16D49" w:rsidRPr="00C0228C">
        <w:rPr>
          <w:rFonts w:ascii="Arial" w:hAnsi="Arial" w:cs="Arial"/>
          <w:b/>
          <w:kern w:val="22"/>
        </w:rPr>
        <w:t>zastavěná plocha a nádvoří</w:t>
      </w:r>
      <w:r w:rsidR="005C6BDC" w:rsidRPr="00C0228C">
        <w:rPr>
          <w:rFonts w:ascii="Arial" w:hAnsi="Arial" w:cs="Arial"/>
          <w:b/>
          <w:kern w:val="22"/>
        </w:rPr>
        <w:t xml:space="preserve"> o výměře</w:t>
      </w:r>
      <w:r w:rsidR="006D0DA6" w:rsidRPr="00C0228C">
        <w:rPr>
          <w:rFonts w:ascii="Arial" w:hAnsi="Arial" w:cs="Arial"/>
          <w:b/>
          <w:kern w:val="22"/>
        </w:rPr>
        <w:t xml:space="preserve"> </w:t>
      </w:r>
      <w:r w:rsidR="00E16D49" w:rsidRPr="00C0228C">
        <w:rPr>
          <w:rFonts w:ascii="Arial" w:hAnsi="Arial" w:cs="Arial"/>
          <w:b/>
          <w:kern w:val="22"/>
        </w:rPr>
        <w:t>24</w:t>
      </w:r>
      <w:r w:rsidR="005C6BDC" w:rsidRPr="00C0228C">
        <w:rPr>
          <w:rFonts w:ascii="Arial" w:hAnsi="Arial" w:cs="Arial"/>
          <w:b/>
          <w:kern w:val="22"/>
        </w:rPr>
        <w:t xml:space="preserve"> </w:t>
      </w:r>
      <w:r w:rsidR="005C6BDC" w:rsidRPr="00C0228C">
        <w:rPr>
          <w:rFonts w:ascii="Arial" w:hAnsi="Arial" w:cs="Arial"/>
          <w:b/>
        </w:rPr>
        <w:t>m</w:t>
      </w:r>
      <w:r w:rsidR="005C6BDC" w:rsidRPr="00C0228C">
        <w:rPr>
          <w:rFonts w:ascii="Arial" w:hAnsi="Arial" w:cs="Arial"/>
          <w:b/>
          <w:vertAlign w:val="superscript"/>
        </w:rPr>
        <w:t>2</w:t>
      </w:r>
      <w:r w:rsidR="001959CB" w:rsidRPr="00C0228C">
        <w:rPr>
          <w:rFonts w:ascii="Arial" w:hAnsi="Arial" w:cs="Arial"/>
          <w:b/>
          <w:kern w:val="22"/>
        </w:rPr>
        <w:t xml:space="preserve"> </w:t>
      </w:r>
      <w:r w:rsidR="001002B2" w:rsidRPr="00C0228C">
        <w:rPr>
          <w:rFonts w:ascii="Arial" w:hAnsi="Arial" w:cs="Arial"/>
          <w:b/>
          <w:kern w:val="22"/>
        </w:rPr>
        <w:t>v </w:t>
      </w:r>
      <w:proofErr w:type="spellStart"/>
      <w:r w:rsidR="001002B2" w:rsidRPr="00C0228C">
        <w:rPr>
          <w:rFonts w:ascii="Arial" w:hAnsi="Arial" w:cs="Arial"/>
          <w:b/>
          <w:kern w:val="22"/>
        </w:rPr>
        <w:t>k.ú</w:t>
      </w:r>
      <w:proofErr w:type="spellEnd"/>
      <w:r w:rsidR="001002B2" w:rsidRPr="00C0228C">
        <w:rPr>
          <w:rFonts w:ascii="Arial" w:hAnsi="Arial" w:cs="Arial"/>
          <w:b/>
          <w:kern w:val="22"/>
        </w:rPr>
        <w:t xml:space="preserve">. </w:t>
      </w:r>
      <w:proofErr w:type="spellStart"/>
      <w:r w:rsidR="00E16D49" w:rsidRPr="00C0228C">
        <w:rPr>
          <w:rFonts w:ascii="Arial" w:hAnsi="Arial" w:cs="Arial"/>
          <w:b/>
          <w:kern w:val="22"/>
        </w:rPr>
        <w:t>Domamyslice</w:t>
      </w:r>
      <w:proofErr w:type="spellEnd"/>
      <w:r w:rsidR="00A569FB" w:rsidRPr="00C0228C">
        <w:rPr>
          <w:rFonts w:ascii="Arial" w:hAnsi="Arial" w:cs="Arial"/>
          <w:b/>
          <w:kern w:val="22"/>
        </w:rPr>
        <w:t xml:space="preserve"> </w:t>
      </w:r>
      <w:r w:rsidR="00E16D49" w:rsidRPr="00C0228C">
        <w:rPr>
          <w:rFonts w:ascii="Arial" w:hAnsi="Arial" w:cs="Arial"/>
          <w:b/>
          <w:kern w:val="22"/>
        </w:rPr>
        <w:t>spoluvlastníkům stavby garáže na něm stojící za následujících podmínek</w:t>
      </w:r>
      <w:r w:rsidR="00685B6F" w:rsidRPr="00C0228C">
        <w:rPr>
          <w:rFonts w:ascii="Arial" w:hAnsi="Arial" w:cs="Arial"/>
          <w:b/>
          <w:kern w:val="22"/>
        </w:rPr>
        <w:t>:</w:t>
      </w:r>
    </w:p>
    <w:p w:rsidR="00BB7FD2" w:rsidRPr="00C0228C" w:rsidRDefault="00834C2A" w:rsidP="00BB7FD2">
      <w:pPr>
        <w:pStyle w:val="Odstavecseseznamem"/>
        <w:numPr>
          <w:ilvl w:val="0"/>
          <w:numId w:val="40"/>
        </w:numPr>
        <w:ind w:left="284" w:hanging="284"/>
        <w:jc w:val="both"/>
        <w:rPr>
          <w:rFonts w:ascii="Arial" w:hAnsi="Arial" w:cs="Arial"/>
          <w:b/>
          <w:kern w:val="22"/>
        </w:rPr>
      </w:pPr>
      <w:r w:rsidRPr="00C0228C">
        <w:rPr>
          <w:rFonts w:ascii="Arial" w:hAnsi="Arial" w:cs="Arial"/>
          <w:b/>
          <w:kern w:val="22"/>
        </w:rPr>
        <w:t xml:space="preserve">za kupní cenu ve výši dle znaleckého posudku (cena obvyklá) </w:t>
      </w:r>
      <w:r w:rsidR="001C5F62" w:rsidRPr="00C0228C">
        <w:rPr>
          <w:rFonts w:ascii="Arial" w:hAnsi="Arial" w:cs="Arial"/>
          <w:b/>
          <w:kern w:val="22"/>
        </w:rPr>
        <w:t>3</w:t>
      </w:r>
      <w:r w:rsidR="0082362A" w:rsidRPr="00C0228C">
        <w:rPr>
          <w:rFonts w:ascii="Arial" w:hAnsi="Arial" w:cs="Arial"/>
          <w:b/>
          <w:kern w:val="22"/>
        </w:rPr>
        <w:t>4</w:t>
      </w:r>
      <w:r w:rsidR="001C5F62" w:rsidRPr="00C0228C">
        <w:rPr>
          <w:rFonts w:ascii="Arial" w:hAnsi="Arial" w:cs="Arial"/>
          <w:b/>
          <w:kern w:val="22"/>
        </w:rPr>
        <w:t>.</w:t>
      </w:r>
      <w:r w:rsidR="0082362A" w:rsidRPr="00C0228C">
        <w:rPr>
          <w:rFonts w:ascii="Arial" w:hAnsi="Arial" w:cs="Arial"/>
          <w:b/>
          <w:kern w:val="22"/>
        </w:rPr>
        <w:t>8</w:t>
      </w:r>
      <w:r w:rsidR="001C5F62" w:rsidRPr="00C0228C">
        <w:rPr>
          <w:rFonts w:ascii="Arial" w:hAnsi="Arial" w:cs="Arial"/>
          <w:b/>
          <w:kern w:val="22"/>
        </w:rPr>
        <w:t>00</w:t>
      </w:r>
      <w:r w:rsidR="001E6DDE" w:rsidRPr="00C0228C">
        <w:rPr>
          <w:rFonts w:ascii="Arial" w:hAnsi="Arial" w:cs="Arial"/>
          <w:b/>
          <w:kern w:val="22"/>
        </w:rPr>
        <w:t xml:space="preserve"> Kč</w:t>
      </w:r>
      <w:r w:rsidR="005E3F54" w:rsidRPr="00C0228C">
        <w:rPr>
          <w:rFonts w:ascii="Arial" w:hAnsi="Arial" w:cs="Arial"/>
          <w:b/>
          <w:kern w:val="22"/>
        </w:rPr>
        <w:t xml:space="preserve"> (</w:t>
      </w:r>
      <w:r w:rsidR="001C5F62" w:rsidRPr="00C0228C">
        <w:rPr>
          <w:rFonts w:ascii="Arial" w:hAnsi="Arial" w:cs="Arial"/>
          <w:b/>
          <w:kern w:val="22"/>
        </w:rPr>
        <w:t>1.</w:t>
      </w:r>
      <w:r w:rsidR="0082362A" w:rsidRPr="00C0228C">
        <w:rPr>
          <w:rFonts w:ascii="Arial" w:hAnsi="Arial" w:cs="Arial"/>
          <w:b/>
          <w:kern w:val="22"/>
        </w:rPr>
        <w:t>45</w:t>
      </w:r>
      <w:r w:rsidR="001C5F62" w:rsidRPr="00C0228C">
        <w:rPr>
          <w:rFonts w:ascii="Arial" w:hAnsi="Arial" w:cs="Arial"/>
          <w:b/>
          <w:kern w:val="22"/>
        </w:rPr>
        <w:t>0</w:t>
      </w:r>
      <w:r w:rsidR="005E3F54" w:rsidRPr="00C0228C">
        <w:rPr>
          <w:rFonts w:ascii="Arial" w:hAnsi="Arial" w:cs="Arial"/>
          <w:b/>
          <w:kern w:val="22"/>
        </w:rPr>
        <w:t xml:space="preserve"> Kč/m</w:t>
      </w:r>
      <w:r w:rsidR="005E3F54" w:rsidRPr="00C0228C">
        <w:rPr>
          <w:rFonts w:ascii="Arial" w:hAnsi="Arial" w:cs="Arial"/>
          <w:b/>
          <w:kern w:val="22"/>
          <w:vertAlign w:val="superscript"/>
        </w:rPr>
        <w:t>2</w:t>
      </w:r>
      <w:r w:rsidR="005E3F54" w:rsidRPr="00C0228C">
        <w:rPr>
          <w:rFonts w:ascii="Arial" w:hAnsi="Arial" w:cs="Arial"/>
          <w:b/>
          <w:kern w:val="22"/>
        </w:rPr>
        <w:t>)</w:t>
      </w:r>
      <w:r w:rsidRPr="00C0228C">
        <w:rPr>
          <w:rFonts w:ascii="Arial" w:hAnsi="Arial" w:cs="Arial"/>
          <w:b/>
          <w:kern w:val="22"/>
        </w:rPr>
        <w:t xml:space="preserve"> splatnou před podpisem smlouvy,</w:t>
      </w:r>
    </w:p>
    <w:p w:rsidR="00BB7FD2" w:rsidRPr="00C0228C" w:rsidRDefault="00BB7FD2" w:rsidP="00BB7FD2">
      <w:pPr>
        <w:pStyle w:val="Odstavecseseznamem"/>
        <w:numPr>
          <w:ilvl w:val="0"/>
          <w:numId w:val="40"/>
        </w:numPr>
        <w:ind w:left="284" w:hanging="284"/>
        <w:jc w:val="both"/>
        <w:rPr>
          <w:rFonts w:ascii="Arial" w:hAnsi="Arial" w:cs="Arial"/>
          <w:b/>
          <w:kern w:val="22"/>
        </w:rPr>
      </w:pPr>
      <w:r w:rsidRPr="00C0228C">
        <w:rPr>
          <w:rFonts w:ascii="Arial" w:hAnsi="Arial" w:cs="Arial"/>
          <w:b/>
        </w:rPr>
        <w:t>náklady spojené s vypracováním znaleckého posudku a správní poplatek spojený s podáním návrhu na povolení vkladu vlastnického práva do katastru nemovitostí uhradí kupující.</w:t>
      </w:r>
    </w:p>
    <w:p w:rsidR="001002B2" w:rsidRPr="00C0228C" w:rsidRDefault="001002B2" w:rsidP="008D2D02">
      <w:pPr>
        <w:tabs>
          <w:tab w:val="left" w:pos="-284"/>
          <w:tab w:val="left" w:pos="360"/>
        </w:tabs>
        <w:jc w:val="both"/>
        <w:rPr>
          <w:rFonts w:ascii="Arial" w:hAnsi="Arial" w:cs="Arial"/>
          <w:b/>
          <w:kern w:val="22"/>
          <w:sz w:val="16"/>
          <w:szCs w:val="16"/>
        </w:rPr>
      </w:pPr>
    </w:p>
    <w:p w:rsidR="00A81CA9" w:rsidRPr="00C0228C" w:rsidRDefault="00A81CA9" w:rsidP="008D2D02">
      <w:pPr>
        <w:tabs>
          <w:tab w:val="left" w:pos="-284"/>
          <w:tab w:val="left" w:pos="360"/>
        </w:tabs>
        <w:jc w:val="both"/>
        <w:rPr>
          <w:rFonts w:ascii="Arial" w:hAnsi="Arial" w:cs="Arial"/>
          <w:b/>
          <w:kern w:val="22"/>
          <w:sz w:val="16"/>
          <w:szCs w:val="16"/>
        </w:rPr>
      </w:pPr>
    </w:p>
    <w:p w:rsidR="000D2E89" w:rsidRPr="00C0228C" w:rsidRDefault="000D2E89" w:rsidP="00C560D7">
      <w:pPr>
        <w:tabs>
          <w:tab w:val="left" w:pos="-284"/>
          <w:tab w:val="left" w:pos="360"/>
        </w:tabs>
        <w:ind w:left="284" w:hanging="284"/>
        <w:jc w:val="both"/>
        <w:rPr>
          <w:rFonts w:ascii="Arial" w:hAnsi="Arial" w:cs="Arial"/>
          <w:b/>
          <w:kern w:val="22"/>
          <w:sz w:val="16"/>
          <w:szCs w:val="16"/>
        </w:rPr>
      </w:pPr>
    </w:p>
    <w:p w:rsidR="00B67CA7" w:rsidRPr="00C0228C" w:rsidRDefault="00B67CA7" w:rsidP="00C560D7">
      <w:pPr>
        <w:tabs>
          <w:tab w:val="left" w:pos="-284"/>
          <w:tab w:val="left" w:pos="360"/>
        </w:tabs>
        <w:ind w:left="284" w:hanging="284"/>
        <w:jc w:val="both"/>
        <w:rPr>
          <w:rFonts w:ascii="Arial" w:hAnsi="Arial" w:cs="Arial"/>
          <w:b/>
          <w:kern w:val="22"/>
          <w:sz w:val="16"/>
          <w:szCs w:val="16"/>
        </w:rPr>
      </w:pPr>
    </w:p>
    <w:tbl>
      <w:tblPr>
        <w:tblStyle w:val="Mkatabulky"/>
        <w:tblW w:w="0" w:type="auto"/>
        <w:tblInd w:w="284" w:type="dxa"/>
        <w:tblLook w:val="04A0" w:firstRow="1" w:lastRow="0" w:firstColumn="1" w:lastColumn="0" w:noHBand="0" w:noVBand="1"/>
      </w:tblPr>
      <w:tblGrid>
        <w:gridCol w:w="2188"/>
        <w:gridCol w:w="3484"/>
        <w:gridCol w:w="1769"/>
        <w:gridCol w:w="1763"/>
      </w:tblGrid>
      <w:tr w:rsidR="00C0228C" w:rsidRPr="00C0228C" w:rsidTr="00627234">
        <w:tc>
          <w:tcPr>
            <w:tcW w:w="9430" w:type="dxa"/>
            <w:gridSpan w:val="4"/>
          </w:tcPr>
          <w:p w:rsidR="00FE3AB7" w:rsidRPr="00C0228C" w:rsidRDefault="00FE3AB7" w:rsidP="00284CB3">
            <w:pPr>
              <w:tabs>
                <w:tab w:val="left" w:pos="-284"/>
                <w:tab w:val="left" w:pos="360"/>
              </w:tabs>
              <w:jc w:val="center"/>
              <w:rPr>
                <w:rFonts w:ascii="Arial" w:hAnsi="Arial" w:cs="Arial"/>
                <w:bCs/>
                <w:sz w:val="20"/>
                <w:szCs w:val="20"/>
              </w:rPr>
            </w:pPr>
            <w:r w:rsidRPr="00C0228C">
              <w:rPr>
                <w:rFonts w:ascii="Arial" w:hAnsi="Arial" w:cs="Arial"/>
                <w:bCs/>
                <w:sz w:val="20"/>
                <w:szCs w:val="20"/>
              </w:rPr>
              <w:t>P o d p i s</w:t>
            </w:r>
            <w:r w:rsidR="00490EC2" w:rsidRPr="00C0228C">
              <w:rPr>
                <w:rFonts w:ascii="Arial" w:hAnsi="Arial" w:cs="Arial"/>
                <w:bCs/>
                <w:sz w:val="20"/>
                <w:szCs w:val="20"/>
              </w:rPr>
              <w:t> </w:t>
            </w:r>
            <w:r w:rsidRPr="00C0228C">
              <w:rPr>
                <w:rFonts w:ascii="Arial" w:hAnsi="Arial" w:cs="Arial"/>
                <w:bCs/>
                <w:sz w:val="20"/>
                <w:szCs w:val="20"/>
              </w:rPr>
              <w:t>y</w:t>
            </w:r>
          </w:p>
        </w:tc>
      </w:tr>
      <w:tr w:rsidR="00C0228C" w:rsidRPr="00C0228C" w:rsidTr="00FE3AB7">
        <w:tc>
          <w:tcPr>
            <w:tcW w:w="2234" w:type="dxa"/>
          </w:tcPr>
          <w:p w:rsidR="00284CB3" w:rsidRPr="00C0228C" w:rsidRDefault="00284CB3" w:rsidP="0063406E">
            <w:pPr>
              <w:tabs>
                <w:tab w:val="left" w:pos="-284"/>
                <w:tab w:val="left" w:pos="360"/>
              </w:tabs>
              <w:rPr>
                <w:rFonts w:ascii="Arial" w:hAnsi="Arial" w:cs="Arial"/>
                <w:bCs/>
                <w:sz w:val="20"/>
                <w:szCs w:val="20"/>
              </w:rPr>
            </w:pPr>
          </w:p>
          <w:p w:rsidR="00284CB3" w:rsidRPr="00C0228C" w:rsidRDefault="00284CB3" w:rsidP="0063406E">
            <w:pPr>
              <w:tabs>
                <w:tab w:val="left" w:pos="-284"/>
                <w:tab w:val="left" w:pos="360"/>
              </w:tabs>
              <w:rPr>
                <w:rFonts w:ascii="Arial" w:hAnsi="Arial" w:cs="Arial"/>
                <w:bCs/>
                <w:sz w:val="20"/>
                <w:szCs w:val="20"/>
              </w:rPr>
            </w:pPr>
            <w:r w:rsidRPr="00C0228C">
              <w:rPr>
                <w:rFonts w:ascii="Arial" w:hAnsi="Arial" w:cs="Arial"/>
                <w:bCs/>
                <w:sz w:val="20"/>
                <w:szCs w:val="20"/>
              </w:rPr>
              <w:t>Předkladatel</w:t>
            </w:r>
          </w:p>
        </w:tc>
        <w:tc>
          <w:tcPr>
            <w:tcW w:w="3598" w:type="dxa"/>
          </w:tcPr>
          <w:p w:rsidR="00284CB3" w:rsidRPr="00C0228C" w:rsidRDefault="00284CB3" w:rsidP="0063406E">
            <w:pPr>
              <w:tabs>
                <w:tab w:val="left" w:pos="-284"/>
                <w:tab w:val="left" w:pos="360"/>
              </w:tabs>
              <w:rPr>
                <w:rFonts w:ascii="Arial" w:hAnsi="Arial" w:cs="Arial"/>
                <w:bCs/>
                <w:i/>
                <w:sz w:val="20"/>
                <w:szCs w:val="20"/>
              </w:rPr>
            </w:pPr>
          </w:p>
          <w:p w:rsidR="00284CB3" w:rsidRPr="00C0228C" w:rsidRDefault="00C9680F" w:rsidP="00292627">
            <w:pPr>
              <w:tabs>
                <w:tab w:val="left" w:pos="-284"/>
                <w:tab w:val="left" w:pos="360"/>
              </w:tabs>
              <w:rPr>
                <w:rFonts w:ascii="Arial" w:hAnsi="Arial" w:cs="Arial"/>
                <w:bCs/>
                <w:i/>
                <w:sz w:val="20"/>
                <w:szCs w:val="20"/>
              </w:rPr>
            </w:pPr>
            <w:r w:rsidRPr="00C0228C">
              <w:rPr>
                <w:rFonts w:ascii="Arial" w:hAnsi="Arial" w:cs="Arial"/>
                <w:bCs/>
                <w:i/>
                <w:sz w:val="20"/>
                <w:szCs w:val="20"/>
              </w:rPr>
              <w:t xml:space="preserve">Ing. Milada Sokolová, 1. náměstkyně </w:t>
            </w:r>
            <w:r w:rsidR="00292627" w:rsidRPr="00C0228C">
              <w:rPr>
                <w:rFonts w:ascii="Arial" w:hAnsi="Arial" w:cs="Arial"/>
                <w:bCs/>
                <w:i/>
                <w:sz w:val="20"/>
                <w:szCs w:val="20"/>
              </w:rPr>
              <w:t>primátora</w:t>
            </w:r>
          </w:p>
        </w:tc>
        <w:tc>
          <w:tcPr>
            <w:tcW w:w="1799" w:type="dxa"/>
            <w:vAlign w:val="bottom"/>
          </w:tcPr>
          <w:p w:rsidR="00284CB3" w:rsidRPr="00C0228C" w:rsidRDefault="00490EC2" w:rsidP="00490EC2">
            <w:pPr>
              <w:tabs>
                <w:tab w:val="left" w:pos="-284"/>
                <w:tab w:val="left" w:pos="360"/>
              </w:tabs>
              <w:jc w:val="center"/>
              <w:rPr>
                <w:rFonts w:ascii="Arial" w:hAnsi="Arial" w:cs="Arial"/>
                <w:bCs/>
                <w:i/>
                <w:sz w:val="20"/>
                <w:szCs w:val="20"/>
              </w:rPr>
            </w:pPr>
            <w:proofErr w:type="gramStart"/>
            <w:r w:rsidRPr="00C0228C">
              <w:rPr>
                <w:rFonts w:ascii="Arial" w:hAnsi="Arial" w:cs="Arial"/>
                <w:bCs/>
                <w:i/>
                <w:sz w:val="20"/>
                <w:szCs w:val="20"/>
              </w:rPr>
              <w:t>2</w:t>
            </w:r>
            <w:r w:rsidR="00CA3436" w:rsidRPr="00C0228C">
              <w:rPr>
                <w:rFonts w:ascii="Arial" w:hAnsi="Arial" w:cs="Arial"/>
                <w:bCs/>
                <w:i/>
                <w:sz w:val="20"/>
                <w:szCs w:val="20"/>
              </w:rPr>
              <w:t>1.08</w:t>
            </w:r>
            <w:r w:rsidR="00DF0DE1" w:rsidRPr="00C0228C">
              <w:rPr>
                <w:rFonts w:ascii="Arial" w:hAnsi="Arial" w:cs="Arial"/>
                <w:bCs/>
                <w:i/>
                <w:sz w:val="20"/>
                <w:szCs w:val="20"/>
              </w:rPr>
              <w:t>.</w:t>
            </w:r>
            <w:r w:rsidR="00C9680F" w:rsidRPr="00C0228C">
              <w:rPr>
                <w:rFonts w:ascii="Arial" w:hAnsi="Arial" w:cs="Arial"/>
                <w:bCs/>
                <w:i/>
                <w:sz w:val="20"/>
                <w:szCs w:val="20"/>
              </w:rPr>
              <w:t>202</w:t>
            </w:r>
            <w:r w:rsidR="00DF0DE1" w:rsidRPr="00C0228C">
              <w:rPr>
                <w:rFonts w:ascii="Arial" w:hAnsi="Arial" w:cs="Arial"/>
                <w:bCs/>
                <w:i/>
                <w:sz w:val="20"/>
                <w:szCs w:val="20"/>
              </w:rPr>
              <w:t>3</w:t>
            </w:r>
            <w:proofErr w:type="gramEnd"/>
          </w:p>
        </w:tc>
        <w:tc>
          <w:tcPr>
            <w:tcW w:w="1799" w:type="dxa"/>
            <w:vAlign w:val="bottom"/>
          </w:tcPr>
          <w:p w:rsidR="00284CB3" w:rsidRPr="00C0228C" w:rsidRDefault="00563377" w:rsidP="00FE3AB7">
            <w:pPr>
              <w:tabs>
                <w:tab w:val="left" w:pos="-284"/>
                <w:tab w:val="left" w:pos="360"/>
              </w:tabs>
              <w:jc w:val="center"/>
              <w:rPr>
                <w:rFonts w:ascii="Arial" w:hAnsi="Arial" w:cs="Arial"/>
                <w:bCs/>
                <w:i/>
                <w:sz w:val="20"/>
                <w:szCs w:val="20"/>
              </w:rPr>
            </w:pPr>
            <w:r>
              <w:rPr>
                <w:rFonts w:ascii="Arial" w:hAnsi="Arial" w:cs="Arial"/>
                <w:bCs/>
                <w:i/>
                <w:sz w:val="20"/>
                <w:szCs w:val="20"/>
              </w:rPr>
              <w:t xml:space="preserve">Ing. Sokolová, </w:t>
            </w:r>
            <w:proofErr w:type="gramStart"/>
            <w:r>
              <w:rPr>
                <w:rFonts w:ascii="Arial" w:hAnsi="Arial" w:cs="Arial"/>
                <w:bCs/>
                <w:i/>
                <w:sz w:val="20"/>
                <w:szCs w:val="20"/>
              </w:rPr>
              <w:t>v.r.</w:t>
            </w:r>
            <w:proofErr w:type="gramEnd"/>
          </w:p>
        </w:tc>
      </w:tr>
      <w:tr w:rsidR="00C0228C" w:rsidRPr="00C0228C" w:rsidTr="00FE3AB7">
        <w:tc>
          <w:tcPr>
            <w:tcW w:w="2234" w:type="dxa"/>
          </w:tcPr>
          <w:p w:rsidR="00284CB3" w:rsidRPr="00C0228C" w:rsidRDefault="00284CB3" w:rsidP="0063406E">
            <w:pPr>
              <w:tabs>
                <w:tab w:val="left" w:pos="-284"/>
                <w:tab w:val="left" w:pos="360"/>
              </w:tabs>
              <w:rPr>
                <w:rFonts w:ascii="Arial" w:hAnsi="Arial" w:cs="Arial"/>
                <w:bCs/>
                <w:sz w:val="20"/>
                <w:szCs w:val="20"/>
              </w:rPr>
            </w:pPr>
          </w:p>
          <w:p w:rsidR="00284CB3" w:rsidRPr="00C0228C" w:rsidRDefault="00284CB3" w:rsidP="0063406E">
            <w:pPr>
              <w:tabs>
                <w:tab w:val="left" w:pos="-284"/>
                <w:tab w:val="left" w:pos="360"/>
              </w:tabs>
              <w:rPr>
                <w:rFonts w:ascii="Arial" w:hAnsi="Arial" w:cs="Arial"/>
                <w:bCs/>
                <w:sz w:val="20"/>
                <w:szCs w:val="20"/>
              </w:rPr>
            </w:pPr>
            <w:r w:rsidRPr="00C0228C">
              <w:rPr>
                <w:rFonts w:ascii="Arial" w:hAnsi="Arial" w:cs="Arial"/>
                <w:bCs/>
                <w:sz w:val="20"/>
                <w:szCs w:val="20"/>
              </w:rPr>
              <w:t>Za správnost</w:t>
            </w:r>
          </w:p>
        </w:tc>
        <w:tc>
          <w:tcPr>
            <w:tcW w:w="3598" w:type="dxa"/>
          </w:tcPr>
          <w:p w:rsidR="00284CB3" w:rsidRPr="00C0228C" w:rsidRDefault="00284CB3" w:rsidP="0063406E">
            <w:pPr>
              <w:tabs>
                <w:tab w:val="left" w:pos="-284"/>
                <w:tab w:val="left" w:pos="360"/>
              </w:tabs>
              <w:rPr>
                <w:rFonts w:ascii="Arial" w:hAnsi="Arial" w:cs="Arial"/>
                <w:bCs/>
                <w:i/>
                <w:sz w:val="20"/>
                <w:szCs w:val="20"/>
              </w:rPr>
            </w:pPr>
          </w:p>
          <w:p w:rsidR="00985728" w:rsidRPr="00C0228C" w:rsidRDefault="00292627" w:rsidP="00EE4C59">
            <w:pPr>
              <w:tabs>
                <w:tab w:val="left" w:pos="-284"/>
                <w:tab w:val="left" w:pos="360"/>
              </w:tabs>
              <w:rPr>
                <w:rFonts w:ascii="Arial" w:hAnsi="Arial" w:cs="Arial"/>
                <w:bCs/>
                <w:i/>
                <w:sz w:val="20"/>
                <w:szCs w:val="20"/>
              </w:rPr>
            </w:pPr>
            <w:r w:rsidRPr="00C0228C">
              <w:rPr>
                <w:rFonts w:ascii="Arial" w:hAnsi="Arial" w:cs="Arial"/>
                <w:bCs/>
                <w:i/>
                <w:sz w:val="20"/>
                <w:szCs w:val="20"/>
              </w:rPr>
              <w:t xml:space="preserve">Mgr. </w:t>
            </w:r>
            <w:r w:rsidR="000D2E89" w:rsidRPr="00C0228C">
              <w:rPr>
                <w:rFonts w:ascii="Arial" w:hAnsi="Arial" w:cs="Arial"/>
                <w:bCs/>
                <w:i/>
                <w:sz w:val="20"/>
                <w:szCs w:val="20"/>
              </w:rPr>
              <w:t>Alexandra Klímková</w:t>
            </w:r>
            <w:r w:rsidRPr="00C0228C">
              <w:rPr>
                <w:rFonts w:ascii="Arial" w:hAnsi="Arial" w:cs="Arial"/>
                <w:bCs/>
                <w:i/>
                <w:sz w:val="20"/>
                <w:szCs w:val="20"/>
              </w:rPr>
              <w:t>, vedoucí Odboru správy a údržby majetku města</w:t>
            </w:r>
            <w:r w:rsidR="00490EC2" w:rsidRPr="00C0228C">
              <w:rPr>
                <w:rFonts w:ascii="Arial" w:hAnsi="Arial" w:cs="Arial"/>
                <w:bCs/>
                <w:i/>
                <w:sz w:val="20"/>
                <w:szCs w:val="20"/>
              </w:rPr>
              <w:t>, v zastoupení Bc. Vladimír Hofman, vedoucí oddělení nakládání s majetkem města Odboru SÚMM</w:t>
            </w:r>
          </w:p>
        </w:tc>
        <w:tc>
          <w:tcPr>
            <w:tcW w:w="1799" w:type="dxa"/>
            <w:vAlign w:val="bottom"/>
          </w:tcPr>
          <w:p w:rsidR="00284CB3" w:rsidRPr="00C0228C" w:rsidRDefault="00490EC2" w:rsidP="00490EC2">
            <w:pPr>
              <w:tabs>
                <w:tab w:val="left" w:pos="-284"/>
                <w:tab w:val="left" w:pos="360"/>
              </w:tabs>
              <w:jc w:val="center"/>
              <w:rPr>
                <w:rFonts w:ascii="Arial" w:hAnsi="Arial" w:cs="Arial"/>
                <w:bCs/>
                <w:i/>
                <w:sz w:val="20"/>
                <w:szCs w:val="20"/>
              </w:rPr>
            </w:pPr>
            <w:proofErr w:type="gramStart"/>
            <w:r w:rsidRPr="00C0228C">
              <w:rPr>
                <w:rFonts w:ascii="Arial" w:hAnsi="Arial" w:cs="Arial"/>
                <w:bCs/>
                <w:i/>
                <w:sz w:val="20"/>
                <w:szCs w:val="20"/>
              </w:rPr>
              <w:t>2</w:t>
            </w:r>
            <w:r w:rsidR="00CA3436" w:rsidRPr="00C0228C">
              <w:rPr>
                <w:rFonts w:ascii="Arial" w:hAnsi="Arial" w:cs="Arial"/>
                <w:bCs/>
                <w:i/>
                <w:sz w:val="20"/>
                <w:szCs w:val="20"/>
              </w:rPr>
              <w:t>1.08.</w:t>
            </w:r>
            <w:r w:rsidR="00DF0DE1" w:rsidRPr="00C0228C">
              <w:rPr>
                <w:rFonts w:ascii="Arial" w:hAnsi="Arial" w:cs="Arial"/>
                <w:bCs/>
                <w:i/>
                <w:sz w:val="20"/>
                <w:szCs w:val="20"/>
              </w:rPr>
              <w:t>2023</w:t>
            </w:r>
            <w:proofErr w:type="gramEnd"/>
          </w:p>
        </w:tc>
        <w:tc>
          <w:tcPr>
            <w:tcW w:w="1799" w:type="dxa"/>
            <w:vAlign w:val="bottom"/>
          </w:tcPr>
          <w:p w:rsidR="00284CB3" w:rsidRPr="00C0228C" w:rsidRDefault="00563377" w:rsidP="00FE3AB7">
            <w:pPr>
              <w:tabs>
                <w:tab w:val="left" w:pos="-284"/>
                <w:tab w:val="left" w:pos="360"/>
              </w:tabs>
              <w:jc w:val="center"/>
              <w:rPr>
                <w:rFonts w:ascii="Arial" w:hAnsi="Arial" w:cs="Arial"/>
                <w:bCs/>
                <w:i/>
                <w:sz w:val="20"/>
                <w:szCs w:val="20"/>
              </w:rPr>
            </w:pPr>
            <w:r>
              <w:rPr>
                <w:rFonts w:ascii="Arial" w:hAnsi="Arial" w:cs="Arial"/>
                <w:bCs/>
                <w:i/>
                <w:sz w:val="20"/>
                <w:szCs w:val="20"/>
              </w:rPr>
              <w:t xml:space="preserve">v z. Bc. Hofman, </w:t>
            </w:r>
            <w:proofErr w:type="gramStart"/>
            <w:r>
              <w:rPr>
                <w:rFonts w:ascii="Arial" w:hAnsi="Arial" w:cs="Arial"/>
                <w:bCs/>
                <w:i/>
                <w:sz w:val="20"/>
                <w:szCs w:val="20"/>
              </w:rPr>
              <w:t>v.r.</w:t>
            </w:r>
            <w:proofErr w:type="gramEnd"/>
          </w:p>
        </w:tc>
      </w:tr>
      <w:tr w:rsidR="00DF0DE1" w:rsidRPr="00C0228C" w:rsidTr="000C7CD3">
        <w:trPr>
          <w:trHeight w:val="810"/>
        </w:trPr>
        <w:tc>
          <w:tcPr>
            <w:tcW w:w="2234" w:type="dxa"/>
          </w:tcPr>
          <w:p w:rsidR="00284CB3" w:rsidRPr="00C0228C" w:rsidRDefault="00284CB3" w:rsidP="0063406E">
            <w:pPr>
              <w:tabs>
                <w:tab w:val="left" w:pos="-284"/>
                <w:tab w:val="left" w:pos="360"/>
              </w:tabs>
              <w:rPr>
                <w:rFonts w:ascii="Arial" w:hAnsi="Arial" w:cs="Arial"/>
                <w:bCs/>
                <w:sz w:val="20"/>
                <w:szCs w:val="20"/>
              </w:rPr>
            </w:pPr>
          </w:p>
          <w:p w:rsidR="00284CB3" w:rsidRPr="00C0228C" w:rsidRDefault="00284CB3" w:rsidP="00632DFE">
            <w:pPr>
              <w:tabs>
                <w:tab w:val="left" w:pos="-284"/>
                <w:tab w:val="left" w:pos="360"/>
              </w:tabs>
              <w:rPr>
                <w:rFonts w:ascii="Arial" w:hAnsi="Arial" w:cs="Arial"/>
                <w:bCs/>
                <w:sz w:val="20"/>
                <w:szCs w:val="20"/>
              </w:rPr>
            </w:pPr>
            <w:r w:rsidRPr="00C0228C">
              <w:rPr>
                <w:rFonts w:ascii="Arial" w:hAnsi="Arial" w:cs="Arial"/>
                <w:bCs/>
                <w:sz w:val="20"/>
                <w:szCs w:val="20"/>
              </w:rPr>
              <w:t xml:space="preserve">Zpracovatel </w:t>
            </w:r>
          </w:p>
        </w:tc>
        <w:tc>
          <w:tcPr>
            <w:tcW w:w="3598" w:type="dxa"/>
          </w:tcPr>
          <w:p w:rsidR="00284CB3" w:rsidRPr="00C0228C" w:rsidRDefault="00284CB3" w:rsidP="0063406E">
            <w:pPr>
              <w:tabs>
                <w:tab w:val="left" w:pos="-284"/>
                <w:tab w:val="left" w:pos="360"/>
              </w:tabs>
              <w:rPr>
                <w:rFonts w:ascii="Arial" w:hAnsi="Arial" w:cs="Arial"/>
                <w:bCs/>
                <w:i/>
                <w:sz w:val="20"/>
                <w:szCs w:val="20"/>
              </w:rPr>
            </w:pPr>
          </w:p>
          <w:p w:rsidR="00284CB3" w:rsidRPr="00C0228C" w:rsidRDefault="00E16D49" w:rsidP="00F104E6">
            <w:pPr>
              <w:tabs>
                <w:tab w:val="left" w:pos="-284"/>
                <w:tab w:val="left" w:pos="360"/>
              </w:tabs>
              <w:rPr>
                <w:rFonts w:ascii="Arial" w:hAnsi="Arial" w:cs="Arial"/>
                <w:bCs/>
                <w:i/>
                <w:sz w:val="20"/>
                <w:szCs w:val="20"/>
              </w:rPr>
            </w:pPr>
            <w:r w:rsidRPr="00C0228C">
              <w:rPr>
                <w:rFonts w:ascii="Arial" w:hAnsi="Arial" w:cs="Arial"/>
                <w:bCs/>
                <w:i/>
                <w:sz w:val="20"/>
                <w:szCs w:val="20"/>
              </w:rPr>
              <w:t>Bc. Leona Zajícová</w:t>
            </w:r>
            <w:r w:rsidR="00292627" w:rsidRPr="00C0228C">
              <w:rPr>
                <w:rFonts w:ascii="Arial" w:hAnsi="Arial" w:cs="Arial"/>
                <w:bCs/>
                <w:i/>
                <w:sz w:val="20"/>
                <w:szCs w:val="20"/>
              </w:rPr>
              <w:t>,</w:t>
            </w:r>
            <w:r w:rsidR="00FD5F08" w:rsidRPr="00C0228C">
              <w:rPr>
                <w:rFonts w:ascii="Arial" w:hAnsi="Arial" w:cs="Arial"/>
                <w:bCs/>
                <w:i/>
                <w:sz w:val="20"/>
                <w:szCs w:val="20"/>
              </w:rPr>
              <w:t xml:space="preserve"> </w:t>
            </w:r>
            <w:r w:rsidR="00632DFE" w:rsidRPr="00C0228C">
              <w:rPr>
                <w:rFonts w:ascii="Arial" w:hAnsi="Arial" w:cs="Arial"/>
                <w:bCs/>
                <w:i/>
                <w:sz w:val="20"/>
                <w:szCs w:val="20"/>
              </w:rPr>
              <w:t>odborný referent oddě</w:t>
            </w:r>
            <w:r w:rsidR="00292627" w:rsidRPr="00C0228C">
              <w:rPr>
                <w:rFonts w:ascii="Arial" w:hAnsi="Arial" w:cs="Arial"/>
                <w:bCs/>
                <w:i/>
                <w:sz w:val="20"/>
                <w:szCs w:val="20"/>
              </w:rPr>
              <w:t>lení nakládání s majetkem města Odboru SÚMM</w:t>
            </w:r>
          </w:p>
        </w:tc>
        <w:tc>
          <w:tcPr>
            <w:tcW w:w="1799" w:type="dxa"/>
            <w:vAlign w:val="bottom"/>
          </w:tcPr>
          <w:p w:rsidR="00284CB3" w:rsidRPr="00C0228C" w:rsidRDefault="00490EC2" w:rsidP="00490EC2">
            <w:pPr>
              <w:tabs>
                <w:tab w:val="left" w:pos="-284"/>
                <w:tab w:val="left" w:pos="360"/>
              </w:tabs>
              <w:jc w:val="center"/>
              <w:rPr>
                <w:rFonts w:ascii="Arial" w:hAnsi="Arial" w:cs="Arial"/>
                <w:bCs/>
                <w:i/>
                <w:sz w:val="20"/>
                <w:szCs w:val="20"/>
              </w:rPr>
            </w:pPr>
            <w:proofErr w:type="gramStart"/>
            <w:r w:rsidRPr="00C0228C">
              <w:rPr>
                <w:rFonts w:ascii="Arial" w:hAnsi="Arial" w:cs="Arial"/>
                <w:bCs/>
                <w:i/>
                <w:sz w:val="20"/>
                <w:szCs w:val="20"/>
              </w:rPr>
              <w:t>2</w:t>
            </w:r>
            <w:r w:rsidR="00CA3436" w:rsidRPr="00C0228C">
              <w:rPr>
                <w:rFonts w:ascii="Arial" w:hAnsi="Arial" w:cs="Arial"/>
                <w:bCs/>
                <w:i/>
                <w:sz w:val="20"/>
                <w:szCs w:val="20"/>
              </w:rPr>
              <w:t>1.08</w:t>
            </w:r>
            <w:r w:rsidR="00DF0DE1" w:rsidRPr="00C0228C">
              <w:rPr>
                <w:rFonts w:ascii="Arial" w:hAnsi="Arial" w:cs="Arial"/>
                <w:bCs/>
                <w:i/>
                <w:sz w:val="20"/>
                <w:szCs w:val="20"/>
              </w:rPr>
              <w:t>.2023</w:t>
            </w:r>
            <w:proofErr w:type="gramEnd"/>
          </w:p>
        </w:tc>
        <w:tc>
          <w:tcPr>
            <w:tcW w:w="1799" w:type="dxa"/>
            <w:vAlign w:val="bottom"/>
          </w:tcPr>
          <w:p w:rsidR="00284CB3" w:rsidRPr="00C0228C" w:rsidRDefault="00563377" w:rsidP="00FE3AB7">
            <w:pPr>
              <w:tabs>
                <w:tab w:val="left" w:pos="-284"/>
                <w:tab w:val="left" w:pos="360"/>
              </w:tabs>
              <w:jc w:val="center"/>
              <w:rPr>
                <w:rFonts w:ascii="Arial" w:hAnsi="Arial" w:cs="Arial"/>
                <w:bCs/>
                <w:i/>
                <w:sz w:val="20"/>
                <w:szCs w:val="20"/>
              </w:rPr>
            </w:pPr>
            <w:r>
              <w:rPr>
                <w:rFonts w:ascii="Arial" w:hAnsi="Arial" w:cs="Arial"/>
                <w:bCs/>
                <w:i/>
                <w:sz w:val="20"/>
                <w:szCs w:val="20"/>
              </w:rPr>
              <w:t xml:space="preserve">Bc. Zajícová, </w:t>
            </w:r>
            <w:proofErr w:type="gramStart"/>
            <w:r>
              <w:rPr>
                <w:rFonts w:ascii="Arial" w:hAnsi="Arial" w:cs="Arial"/>
                <w:bCs/>
                <w:i/>
                <w:sz w:val="20"/>
                <w:szCs w:val="20"/>
              </w:rPr>
              <w:t>v.r.</w:t>
            </w:r>
            <w:proofErr w:type="gramEnd"/>
          </w:p>
        </w:tc>
      </w:tr>
    </w:tbl>
    <w:p w:rsidR="002C3052" w:rsidRPr="00C0228C" w:rsidRDefault="002C3052" w:rsidP="002C3052">
      <w:pPr>
        <w:pStyle w:val="Zkladntext"/>
        <w:tabs>
          <w:tab w:val="clear" w:pos="0"/>
          <w:tab w:val="left" w:pos="-284"/>
        </w:tabs>
        <w:rPr>
          <w:rFonts w:ascii="Arial" w:hAnsi="Arial" w:cs="Arial"/>
          <w:b/>
          <w:sz w:val="24"/>
          <w:u w:val="single"/>
        </w:rPr>
      </w:pPr>
    </w:p>
    <w:p w:rsidR="00E07ED5" w:rsidRPr="00C0228C" w:rsidRDefault="00E07ED5" w:rsidP="00DF0DE1">
      <w:pPr>
        <w:pStyle w:val="Zkladntext"/>
        <w:tabs>
          <w:tab w:val="clear" w:pos="0"/>
          <w:tab w:val="left" w:pos="-284"/>
        </w:tabs>
        <w:rPr>
          <w:rFonts w:ascii="Arial" w:hAnsi="Arial" w:cs="Arial"/>
          <w:b/>
          <w:sz w:val="24"/>
          <w:u w:val="single"/>
        </w:rPr>
      </w:pPr>
    </w:p>
    <w:p w:rsidR="00DF0DE1" w:rsidRPr="00C0228C" w:rsidRDefault="00DF0DE1" w:rsidP="00DF0DE1">
      <w:pPr>
        <w:pStyle w:val="Zkladntext"/>
        <w:tabs>
          <w:tab w:val="clear" w:pos="0"/>
          <w:tab w:val="left" w:pos="-284"/>
        </w:tabs>
        <w:rPr>
          <w:rFonts w:ascii="Arial" w:hAnsi="Arial" w:cs="Arial"/>
          <w:b/>
          <w:sz w:val="24"/>
          <w:u w:val="single"/>
        </w:rPr>
      </w:pPr>
      <w:r w:rsidRPr="00C0228C">
        <w:rPr>
          <w:rFonts w:ascii="Arial" w:hAnsi="Arial" w:cs="Arial"/>
          <w:b/>
          <w:sz w:val="24"/>
          <w:u w:val="single"/>
        </w:rPr>
        <w:t>Důvodová zpráva:</w:t>
      </w:r>
    </w:p>
    <w:p w:rsidR="005E3F54" w:rsidRPr="00C0228C" w:rsidRDefault="005E3F54" w:rsidP="00DF0DE1">
      <w:pPr>
        <w:pStyle w:val="Zkladntext"/>
        <w:tabs>
          <w:tab w:val="clear" w:pos="0"/>
          <w:tab w:val="left" w:pos="-284"/>
        </w:tabs>
        <w:rPr>
          <w:rFonts w:ascii="Arial" w:hAnsi="Arial" w:cs="Arial"/>
          <w:b/>
          <w:sz w:val="24"/>
          <w:u w:val="single"/>
        </w:rPr>
      </w:pPr>
    </w:p>
    <w:p w:rsidR="00E07ED5" w:rsidRPr="00C0228C" w:rsidRDefault="00E07ED5" w:rsidP="00E07ED5">
      <w:pPr>
        <w:jc w:val="both"/>
        <w:rPr>
          <w:rFonts w:ascii="Arial" w:eastAsia="Calibri" w:hAnsi="Arial" w:cs="Arial"/>
          <w:lang w:eastAsia="en-US"/>
        </w:rPr>
      </w:pPr>
      <w:r w:rsidRPr="00C0228C">
        <w:rPr>
          <w:rFonts w:ascii="Arial" w:eastAsia="Calibri" w:hAnsi="Arial" w:cs="Arial"/>
          <w:lang w:eastAsia="en-US"/>
        </w:rPr>
        <w:t>Dne 23.01.2023 se na Odbor správy a údržby majetku města Magistrátu města Prostějova obrátili manželé</w:t>
      </w:r>
      <w:r w:rsidR="00563377">
        <w:rPr>
          <w:rFonts w:ascii="Arial" w:eastAsia="Calibri" w:hAnsi="Arial" w:cs="Arial"/>
          <w:lang w:eastAsia="en-US"/>
        </w:rPr>
        <w:t>,</w:t>
      </w:r>
      <w:r w:rsidRPr="00C0228C">
        <w:rPr>
          <w:rFonts w:ascii="Arial" w:eastAsia="Calibri" w:hAnsi="Arial" w:cs="Arial"/>
          <w:lang w:eastAsia="en-US"/>
        </w:rPr>
        <w:t xml:space="preserve"> </w:t>
      </w:r>
      <w:r w:rsidR="00563377">
        <w:rPr>
          <w:rFonts w:ascii="Arial" w:eastAsia="Calibri" w:hAnsi="Arial" w:cs="Arial"/>
          <w:lang w:eastAsia="en-US"/>
        </w:rPr>
        <w:t>fyzické osoby</w:t>
      </w:r>
      <w:r w:rsidRPr="00C0228C">
        <w:rPr>
          <w:rFonts w:ascii="Arial" w:eastAsia="Calibri" w:hAnsi="Arial" w:cs="Arial"/>
          <w:lang w:eastAsia="en-US"/>
        </w:rPr>
        <w:t xml:space="preserve">, s žádostí o odkoupení pozemku Statutárního města Prostějova </w:t>
      </w:r>
      <w:proofErr w:type="spellStart"/>
      <w:proofErr w:type="gramStart"/>
      <w:r w:rsidRPr="00C0228C">
        <w:rPr>
          <w:rFonts w:ascii="Arial" w:eastAsia="Calibri" w:hAnsi="Arial" w:cs="Arial"/>
          <w:lang w:eastAsia="en-US"/>
        </w:rPr>
        <w:t>p.č</w:t>
      </w:r>
      <w:proofErr w:type="spellEnd"/>
      <w:r w:rsidRPr="00C0228C">
        <w:rPr>
          <w:rFonts w:ascii="Arial" w:eastAsia="Calibri" w:hAnsi="Arial" w:cs="Arial"/>
          <w:lang w:eastAsia="en-US"/>
        </w:rPr>
        <w:t>.</w:t>
      </w:r>
      <w:proofErr w:type="gramEnd"/>
      <w:r w:rsidRPr="00C0228C">
        <w:rPr>
          <w:rFonts w:ascii="Arial" w:eastAsia="Calibri" w:hAnsi="Arial" w:cs="Arial"/>
          <w:lang w:eastAsia="en-US"/>
        </w:rPr>
        <w:t xml:space="preserve"> st. 361/3 – zastavěná plocha a nádvoří o výměře 24 m</w:t>
      </w:r>
      <w:r w:rsidRPr="00C0228C">
        <w:rPr>
          <w:rFonts w:ascii="Arial" w:eastAsia="Calibri" w:hAnsi="Arial" w:cs="Arial"/>
          <w:vertAlign w:val="superscript"/>
          <w:lang w:eastAsia="en-US"/>
        </w:rPr>
        <w:t>2</w:t>
      </w:r>
      <w:r w:rsidRPr="00C0228C">
        <w:rPr>
          <w:rFonts w:ascii="Arial" w:eastAsia="Calibri" w:hAnsi="Arial" w:cs="Arial"/>
          <w:lang w:eastAsia="en-US"/>
        </w:rPr>
        <w:t xml:space="preserve"> </w:t>
      </w:r>
      <w:r w:rsidRPr="00C0228C">
        <w:rPr>
          <w:rFonts w:ascii="Arial" w:hAnsi="Arial" w:cs="Arial"/>
        </w:rPr>
        <w:t>v </w:t>
      </w:r>
      <w:proofErr w:type="spellStart"/>
      <w:r w:rsidRPr="00C0228C">
        <w:rPr>
          <w:rFonts w:ascii="Arial" w:hAnsi="Arial" w:cs="Arial"/>
        </w:rPr>
        <w:t>k.ú</w:t>
      </w:r>
      <w:proofErr w:type="spellEnd"/>
      <w:r w:rsidRPr="00C0228C">
        <w:rPr>
          <w:rFonts w:ascii="Arial" w:hAnsi="Arial" w:cs="Arial"/>
        </w:rPr>
        <w:t xml:space="preserve">. </w:t>
      </w:r>
      <w:proofErr w:type="spellStart"/>
      <w:r w:rsidRPr="00C0228C">
        <w:rPr>
          <w:rFonts w:ascii="Arial" w:hAnsi="Arial" w:cs="Arial"/>
        </w:rPr>
        <w:t>Domamyslice</w:t>
      </w:r>
      <w:proofErr w:type="spellEnd"/>
      <w:r w:rsidRPr="00C0228C">
        <w:rPr>
          <w:rFonts w:ascii="Arial" w:hAnsi="Arial" w:cs="Arial"/>
        </w:rPr>
        <w:t xml:space="preserve">, a to z důvodu, že se na </w:t>
      </w:r>
      <w:r w:rsidRPr="00C0228C">
        <w:rPr>
          <w:rFonts w:ascii="Arial" w:eastAsia="Calibri" w:hAnsi="Arial" w:cs="Arial"/>
          <w:lang w:eastAsia="en-US"/>
        </w:rPr>
        <w:t xml:space="preserve">předmětném pozemku nachází stavba garáže bez </w:t>
      </w:r>
      <w:proofErr w:type="gramStart"/>
      <w:r w:rsidRPr="00C0228C">
        <w:rPr>
          <w:rFonts w:ascii="Arial" w:eastAsia="Calibri" w:hAnsi="Arial" w:cs="Arial"/>
          <w:lang w:eastAsia="en-US"/>
        </w:rPr>
        <w:t>č.p.</w:t>
      </w:r>
      <w:proofErr w:type="gramEnd"/>
      <w:r w:rsidRPr="00C0228C">
        <w:rPr>
          <w:rFonts w:ascii="Arial" w:eastAsia="Calibri" w:hAnsi="Arial" w:cs="Arial"/>
          <w:lang w:eastAsia="en-US"/>
        </w:rPr>
        <w:t>/</w:t>
      </w:r>
      <w:proofErr w:type="spellStart"/>
      <w:r w:rsidRPr="00C0228C">
        <w:rPr>
          <w:rFonts w:ascii="Arial" w:eastAsia="Calibri" w:hAnsi="Arial" w:cs="Arial"/>
          <w:lang w:eastAsia="en-US"/>
        </w:rPr>
        <w:t>č.ev</w:t>
      </w:r>
      <w:proofErr w:type="spellEnd"/>
      <w:r w:rsidRPr="00C0228C">
        <w:rPr>
          <w:rFonts w:ascii="Arial" w:eastAsia="Calibri" w:hAnsi="Arial" w:cs="Arial"/>
          <w:lang w:eastAsia="en-US"/>
        </w:rPr>
        <w:t xml:space="preserve">. v jejich spoluvlastnictví (každý vlastní spoluvlastnický podíl o velikosti 1/2). Předmětný pozemek mají žadatelé v nájmu na základě Smlouvy o nájmu č. 2007/16/190 ze dne </w:t>
      </w:r>
      <w:proofErr w:type="gramStart"/>
      <w:r w:rsidRPr="00C0228C">
        <w:rPr>
          <w:rFonts w:ascii="Arial" w:eastAsia="Calibri" w:hAnsi="Arial" w:cs="Arial"/>
          <w:lang w:eastAsia="en-US"/>
        </w:rPr>
        <w:t>28.06.2007</w:t>
      </w:r>
      <w:proofErr w:type="gramEnd"/>
      <w:r w:rsidRPr="00C0228C">
        <w:rPr>
          <w:rFonts w:ascii="Arial" w:eastAsia="Calibri" w:hAnsi="Arial" w:cs="Arial"/>
          <w:lang w:eastAsia="en-US"/>
        </w:rPr>
        <w:t xml:space="preserve">. Výše uvedená stavba garáže se nachází před bytovým domem na ul. Žitná 254/19 v Prostějově. </w:t>
      </w:r>
      <w:r w:rsidRPr="00C0228C">
        <w:rPr>
          <w:rFonts w:ascii="Arial" w:hAnsi="Arial" w:cs="Arial"/>
        </w:rPr>
        <w:t>Prodejem předmětného pozemku dojde ke sjednocení vlastníka pozemku a stavby, a tím naplnění tzv. superficiální zásady, která byla znovuzavedena zákonem č. 89/2012 Sb., občanský zákoník, ve znění pozdějších předpisů, dle níž je obecně stavba součástí pozemku. Dle příslušných ustanovení tohoto zákona má vlastník (vlastníci) stavby nacházející se na cizím pozemku předkupní právo k tomuto pozemku a opačně.</w:t>
      </w:r>
      <w:r w:rsidRPr="00C0228C">
        <w:rPr>
          <w:rFonts w:ascii="Arial" w:eastAsia="Calibri" w:hAnsi="Arial" w:cs="Arial"/>
          <w:lang w:eastAsia="en-US"/>
        </w:rPr>
        <w:t xml:space="preserve"> Záležitost je řešena pod </w:t>
      </w:r>
      <w:proofErr w:type="spellStart"/>
      <w:r w:rsidRPr="00C0228C">
        <w:rPr>
          <w:rFonts w:ascii="Arial" w:eastAsia="Calibri" w:hAnsi="Arial" w:cs="Arial"/>
          <w:lang w:eastAsia="en-US"/>
        </w:rPr>
        <w:t>SpZn</w:t>
      </w:r>
      <w:proofErr w:type="spellEnd"/>
      <w:r w:rsidRPr="00C0228C">
        <w:rPr>
          <w:rFonts w:ascii="Arial" w:eastAsia="Calibri" w:hAnsi="Arial" w:cs="Arial"/>
          <w:lang w:eastAsia="en-US"/>
        </w:rPr>
        <w:t>. OSUMM 87/2023</w:t>
      </w:r>
    </w:p>
    <w:p w:rsidR="00DF0DE1" w:rsidRPr="00C0228C" w:rsidRDefault="00DF0DE1" w:rsidP="00DF0DE1">
      <w:pPr>
        <w:tabs>
          <w:tab w:val="left" w:pos="284"/>
        </w:tabs>
        <w:jc w:val="both"/>
        <w:rPr>
          <w:rFonts w:ascii="Arial" w:hAnsi="Arial" w:cs="Arial"/>
          <w:b/>
          <w:u w:val="single"/>
        </w:rPr>
      </w:pPr>
    </w:p>
    <w:p w:rsidR="00E07ED5" w:rsidRPr="00C0228C" w:rsidRDefault="00E07ED5" w:rsidP="00E07ED5">
      <w:pPr>
        <w:tabs>
          <w:tab w:val="left" w:pos="284"/>
          <w:tab w:val="left" w:pos="6237"/>
        </w:tabs>
        <w:jc w:val="both"/>
        <w:rPr>
          <w:rFonts w:ascii="Arial" w:hAnsi="Arial" w:cs="Arial"/>
          <w:b/>
          <w:u w:val="single"/>
        </w:rPr>
      </w:pPr>
      <w:r w:rsidRPr="00C0228C">
        <w:rPr>
          <w:rFonts w:ascii="Arial" w:hAnsi="Arial" w:cs="Arial"/>
          <w:b/>
          <w:u w:val="single"/>
        </w:rPr>
        <w:t xml:space="preserve">Stanoviska odborů </w:t>
      </w:r>
      <w:proofErr w:type="spellStart"/>
      <w:r w:rsidRPr="00C0228C">
        <w:rPr>
          <w:rFonts w:ascii="Arial" w:hAnsi="Arial" w:cs="Arial"/>
          <w:b/>
          <w:u w:val="single"/>
        </w:rPr>
        <w:t>MMPv</w:t>
      </w:r>
      <w:proofErr w:type="spellEnd"/>
      <w:r w:rsidRPr="00C0228C">
        <w:rPr>
          <w:rFonts w:ascii="Arial" w:hAnsi="Arial" w:cs="Arial"/>
          <w:b/>
          <w:u w:val="single"/>
        </w:rPr>
        <w:t xml:space="preserve"> (subjektů):</w:t>
      </w:r>
    </w:p>
    <w:p w:rsidR="00E07ED5" w:rsidRPr="00C0228C" w:rsidRDefault="00E07ED5" w:rsidP="00E07ED5">
      <w:pPr>
        <w:tabs>
          <w:tab w:val="left" w:pos="284"/>
          <w:tab w:val="left" w:pos="6237"/>
        </w:tabs>
        <w:jc w:val="both"/>
        <w:rPr>
          <w:rFonts w:ascii="Arial" w:hAnsi="Arial" w:cs="Arial"/>
          <w:b/>
          <w:u w:val="single"/>
        </w:rPr>
      </w:pPr>
    </w:p>
    <w:p w:rsidR="00E07ED5" w:rsidRPr="00C0228C" w:rsidRDefault="00E07ED5" w:rsidP="00E07ED5">
      <w:pPr>
        <w:tabs>
          <w:tab w:val="left" w:pos="284"/>
          <w:tab w:val="left" w:pos="6237"/>
        </w:tabs>
        <w:jc w:val="both"/>
        <w:rPr>
          <w:rFonts w:ascii="Arial" w:hAnsi="Arial" w:cs="Arial"/>
        </w:rPr>
      </w:pPr>
      <w:r w:rsidRPr="00C0228C">
        <w:rPr>
          <w:rFonts w:ascii="Arial" w:hAnsi="Arial" w:cs="Arial"/>
          <w:b/>
        </w:rPr>
        <w:t xml:space="preserve">1. Odbor územního plánování a památkové péče </w:t>
      </w:r>
      <w:r w:rsidRPr="00C0228C">
        <w:rPr>
          <w:rFonts w:ascii="Arial" w:hAnsi="Arial" w:cs="Arial"/>
        </w:rPr>
        <w:t xml:space="preserve">sděluje, že </w:t>
      </w:r>
      <w:r w:rsidRPr="00C0228C">
        <w:rPr>
          <w:rFonts w:ascii="Arial" w:hAnsi="Arial" w:cs="Arial"/>
          <w:b/>
        </w:rPr>
        <w:t>nemá</w:t>
      </w:r>
      <w:r w:rsidRPr="00C0228C">
        <w:rPr>
          <w:rFonts w:ascii="Arial" w:hAnsi="Arial" w:cs="Arial"/>
        </w:rPr>
        <w:t xml:space="preserve"> </w:t>
      </w:r>
      <w:r w:rsidRPr="00C0228C">
        <w:rPr>
          <w:rFonts w:ascii="Arial" w:hAnsi="Arial" w:cs="Arial"/>
          <w:b/>
        </w:rPr>
        <w:t xml:space="preserve">námitek </w:t>
      </w:r>
      <w:r w:rsidRPr="00C0228C">
        <w:rPr>
          <w:rFonts w:ascii="Arial" w:hAnsi="Arial" w:cs="Arial"/>
        </w:rPr>
        <w:t xml:space="preserve">k prodeji pozemku </w:t>
      </w:r>
      <w:proofErr w:type="spellStart"/>
      <w:proofErr w:type="gramStart"/>
      <w:r w:rsidRPr="00C0228C">
        <w:rPr>
          <w:rFonts w:ascii="Arial" w:hAnsi="Arial" w:cs="Arial"/>
        </w:rPr>
        <w:t>p.č</w:t>
      </w:r>
      <w:proofErr w:type="spellEnd"/>
      <w:r w:rsidRPr="00C0228C">
        <w:rPr>
          <w:rFonts w:ascii="Arial" w:hAnsi="Arial" w:cs="Arial"/>
        </w:rPr>
        <w:t>.</w:t>
      </w:r>
      <w:proofErr w:type="gramEnd"/>
      <w:r w:rsidRPr="00C0228C">
        <w:rPr>
          <w:rFonts w:ascii="Arial" w:hAnsi="Arial" w:cs="Arial"/>
        </w:rPr>
        <w:t xml:space="preserve"> st. 361/3 v </w:t>
      </w:r>
      <w:proofErr w:type="spellStart"/>
      <w:r w:rsidRPr="00C0228C">
        <w:rPr>
          <w:rFonts w:ascii="Arial" w:hAnsi="Arial" w:cs="Arial"/>
        </w:rPr>
        <w:t>k.ú</w:t>
      </w:r>
      <w:proofErr w:type="spellEnd"/>
      <w:r w:rsidRPr="00C0228C">
        <w:rPr>
          <w:rFonts w:ascii="Arial" w:hAnsi="Arial" w:cs="Arial"/>
        </w:rPr>
        <w:t xml:space="preserve">. </w:t>
      </w:r>
      <w:proofErr w:type="spellStart"/>
      <w:r w:rsidRPr="00C0228C">
        <w:rPr>
          <w:rFonts w:ascii="Arial" w:hAnsi="Arial" w:cs="Arial"/>
        </w:rPr>
        <w:t>Domamyslice</w:t>
      </w:r>
      <w:proofErr w:type="spellEnd"/>
      <w:r w:rsidRPr="00C0228C">
        <w:rPr>
          <w:rFonts w:ascii="Arial" w:hAnsi="Arial" w:cs="Arial"/>
        </w:rPr>
        <w:t>.</w:t>
      </w:r>
    </w:p>
    <w:p w:rsidR="00E07ED5" w:rsidRPr="00C0228C" w:rsidRDefault="00E07ED5" w:rsidP="00E07ED5">
      <w:pPr>
        <w:pStyle w:val="Default"/>
        <w:tabs>
          <w:tab w:val="left" w:pos="284"/>
          <w:tab w:val="left" w:pos="6237"/>
        </w:tabs>
        <w:jc w:val="both"/>
        <w:rPr>
          <w:b/>
          <w:color w:val="auto"/>
        </w:rPr>
      </w:pPr>
    </w:p>
    <w:p w:rsidR="00E07ED5" w:rsidRPr="00C0228C" w:rsidRDefault="00E07ED5" w:rsidP="00E07ED5">
      <w:pPr>
        <w:pStyle w:val="Default"/>
        <w:tabs>
          <w:tab w:val="left" w:pos="284"/>
          <w:tab w:val="left" w:pos="6237"/>
        </w:tabs>
        <w:jc w:val="both"/>
        <w:rPr>
          <w:bCs/>
          <w:color w:val="auto"/>
        </w:rPr>
      </w:pPr>
      <w:r w:rsidRPr="00C0228C">
        <w:rPr>
          <w:b/>
          <w:color w:val="auto"/>
        </w:rPr>
        <w:t xml:space="preserve">2. </w:t>
      </w:r>
      <w:r w:rsidRPr="00C0228C">
        <w:rPr>
          <w:b/>
          <w:bCs/>
          <w:color w:val="auto"/>
        </w:rPr>
        <w:t xml:space="preserve">Odbor rozvoje a investic </w:t>
      </w:r>
      <w:r w:rsidRPr="00C0228C">
        <w:rPr>
          <w:bCs/>
          <w:color w:val="auto"/>
        </w:rPr>
        <w:t>posoudil uvedenou žádost</w:t>
      </w:r>
      <w:r w:rsidRPr="00C0228C">
        <w:rPr>
          <w:b/>
          <w:bCs/>
          <w:color w:val="auto"/>
        </w:rPr>
        <w:t xml:space="preserve"> </w:t>
      </w:r>
      <w:r w:rsidRPr="00C0228C">
        <w:rPr>
          <w:bCs/>
          <w:color w:val="auto"/>
        </w:rPr>
        <w:t>a</w:t>
      </w:r>
      <w:r w:rsidRPr="00C0228C">
        <w:rPr>
          <w:b/>
          <w:bCs/>
          <w:color w:val="auto"/>
        </w:rPr>
        <w:t xml:space="preserve"> </w:t>
      </w:r>
      <w:r w:rsidRPr="00C0228C">
        <w:rPr>
          <w:bCs/>
          <w:color w:val="auto"/>
        </w:rPr>
        <w:t>sděluje, že</w:t>
      </w:r>
      <w:r w:rsidRPr="00C0228C">
        <w:rPr>
          <w:b/>
          <w:bCs/>
          <w:color w:val="auto"/>
        </w:rPr>
        <w:t xml:space="preserve"> souhlasí </w:t>
      </w:r>
      <w:r w:rsidRPr="00C0228C">
        <w:rPr>
          <w:bCs/>
          <w:color w:val="auto"/>
        </w:rPr>
        <w:t xml:space="preserve">s prodejem předmětného pozemku. </w:t>
      </w:r>
    </w:p>
    <w:p w:rsidR="00E07ED5" w:rsidRPr="00C0228C" w:rsidRDefault="00E07ED5" w:rsidP="00E07ED5">
      <w:pPr>
        <w:pStyle w:val="Default"/>
        <w:tabs>
          <w:tab w:val="left" w:pos="284"/>
          <w:tab w:val="left" w:pos="6237"/>
        </w:tabs>
        <w:jc w:val="both"/>
        <w:rPr>
          <w:b/>
          <w:bCs/>
          <w:color w:val="auto"/>
        </w:rPr>
      </w:pPr>
    </w:p>
    <w:p w:rsidR="00E07ED5" w:rsidRPr="00C0228C" w:rsidRDefault="00E07ED5" w:rsidP="00E07ED5">
      <w:pPr>
        <w:pStyle w:val="Default"/>
        <w:tabs>
          <w:tab w:val="left" w:pos="284"/>
          <w:tab w:val="left" w:pos="6237"/>
        </w:tabs>
        <w:jc w:val="both"/>
        <w:rPr>
          <w:bCs/>
          <w:color w:val="auto"/>
        </w:rPr>
      </w:pPr>
      <w:r w:rsidRPr="00C0228C">
        <w:rPr>
          <w:b/>
          <w:bCs/>
          <w:color w:val="auto"/>
        </w:rPr>
        <w:t xml:space="preserve">3. Odbor životního prostředí nemá námitek </w:t>
      </w:r>
      <w:r w:rsidRPr="00C0228C">
        <w:rPr>
          <w:bCs/>
          <w:color w:val="auto"/>
        </w:rPr>
        <w:t>k prodeji předmětného pozemku.</w:t>
      </w:r>
    </w:p>
    <w:p w:rsidR="00E07ED5" w:rsidRPr="00C0228C" w:rsidRDefault="00E07ED5" w:rsidP="00E07ED5">
      <w:pPr>
        <w:pStyle w:val="Default"/>
        <w:tabs>
          <w:tab w:val="left" w:pos="284"/>
          <w:tab w:val="left" w:pos="6237"/>
        </w:tabs>
        <w:jc w:val="both"/>
        <w:rPr>
          <w:b/>
          <w:bCs/>
          <w:color w:val="auto"/>
        </w:rPr>
      </w:pPr>
    </w:p>
    <w:p w:rsidR="00E07ED5" w:rsidRPr="00C0228C" w:rsidRDefault="00E07ED5" w:rsidP="00E07ED5">
      <w:pPr>
        <w:pStyle w:val="Default"/>
        <w:tabs>
          <w:tab w:val="left" w:pos="284"/>
          <w:tab w:val="left" w:pos="6237"/>
        </w:tabs>
        <w:jc w:val="both"/>
        <w:rPr>
          <w:b/>
          <w:bCs/>
          <w:color w:val="auto"/>
        </w:rPr>
      </w:pPr>
      <w:r w:rsidRPr="00C0228C">
        <w:rPr>
          <w:b/>
          <w:bCs/>
          <w:color w:val="auto"/>
        </w:rPr>
        <w:t xml:space="preserve">4. Odbor dopravy </w:t>
      </w:r>
      <w:r w:rsidRPr="00C0228C">
        <w:rPr>
          <w:bCs/>
          <w:color w:val="auto"/>
        </w:rPr>
        <w:t xml:space="preserve">jako příslušný silniční správní úřad pro místní komunikace, veřejně přístupné účelové komunikace a silnice II. a III. tříd dle § 40 odst. 4 a 5 zákona č. 13/1997 Sb., o pozemních komunikacích, ve znění pozdějších předpisů sděluje, že odkup (prodej) pozemku se </w:t>
      </w:r>
      <w:r w:rsidRPr="00C0228C">
        <w:rPr>
          <w:b/>
          <w:bCs/>
          <w:color w:val="auto"/>
        </w:rPr>
        <w:t>netýká jeho zájmů.</w:t>
      </w:r>
    </w:p>
    <w:p w:rsidR="00C9680F" w:rsidRPr="00C0228C" w:rsidRDefault="00C9680F" w:rsidP="00030D98">
      <w:pPr>
        <w:jc w:val="both"/>
        <w:rPr>
          <w:rFonts w:ascii="Arial" w:hAnsi="Arial" w:cs="Arial"/>
          <w:bCs/>
        </w:rPr>
      </w:pPr>
    </w:p>
    <w:p w:rsidR="00C9680F" w:rsidRPr="00C0228C" w:rsidRDefault="00C9680F" w:rsidP="00C9680F">
      <w:pPr>
        <w:tabs>
          <w:tab w:val="left" w:pos="0"/>
        </w:tabs>
        <w:jc w:val="both"/>
        <w:rPr>
          <w:rFonts w:ascii="Arial" w:hAnsi="Arial" w:cs="Arial"/>
          <w:vertAlign w:val="superscript"/>
        </w:rPr>
      </w:pPr>
      <w:r w:rsidRPr="00C0228C">
        <w:rPr>
          <w:rFonts w:ascii="Arial" w:hAnsi="Arial" w:cs="Arial"/>
          <w:b/>
          <w:bCs/>
        </w:rPr>
        <w:t>Rada města Prostějova</w:t>
      </w:r>
      <w:r w:rsidRPr="00C0228C">
        <w:rPr>
          <w:rFonts w:ascii="Arial" w:hAnsi="Arial" w:cs="Arial"/>
          <w:bCs/>
        </w:rPr>
        <w:t xml:space="preserve"> dne </w:t>
      </w:r>
      <w:r w:rsidR="004D4386" w:rsidRPr="00C0228C">
        <w:rPr>
          <w:rFonts w:ascii="Arial" w:hAnsi="Arial" w:cs="Arial"/>
          <w:bCs/>
        </w:rPr>
        <w:t>14.03.2023 usnesením č. RM/2023/11/37</w:t>
      </w:r>
      <w:r w:rsidRPr="00C0228C">
        <w:rPr>
          <w:rFonts w:ascii="Arial" w:hAnsi="Arial" w:cs="Arial"/>
          <w:bCs/>
        </w:rPr>
        <w:t xml:space="preserve"> </w:t>
      </w:r>
      <w:r w:rsidRPr="00C0228C">
        <w:rPr>
          <w:rFonts w:ascii="Arial" w:hAnsi="Arial" w:cs="Arial"/>
          <w:b/>
          <w:bCs/>
        </w:rPr>
        <w:t>vyhlásila</w:t>
      </w:r>
      <w:r w:rsidRPr="00C0228C">
        <w:rPr>
          <w:rFonts w:ascii="Arial" w:hAnsi="Arial" w:cs="Arial"/>
          <w:bCs/>
        </w:rPr>
        <w:t xml:space="preserve"> záměr prodeje </w:t>
      </w:r>
      <w:r w:rsidRPr="00C0228C">
        <w:rPr>
          <w:rFonts w:ascii="Arial" w:hAnsi="Arial" w:cs="Arial"/>
          <w:kern w:val="22"/>
        </w:rPr>
        <w:t>pozemk</w:t>
      </w:r>
      <w:r w:rsidR="003C4F7F" w:rsidRPr="00C0228C">
        <w:rPr>
          <w:rFonts w:ascii="Arial" w:hAnsi="Arial" w:cs="Arial"/>
          <w:kern w:val="22"/>
        </w:rPr>
        <w:t>u</w:t>
      </w:r>
      <w:r w:rsidRPr="00C0228C">
        <w:rPr>
          <w:rFonts w:ascii="Arial" w:hAnsi="Arial" w:cs="Arial"/>
          <w:kern w:val="22"/>
        </w:rPr>
        <w:t xml:space="preserve"> </w:t>
      </w:r>
      <w:proofErr w:type="spellStart"/>
      <w:proofErr w:type="gramStart"/>
      <w:r w:rsidRPr="00C0228C">
        <w:rPr>
          <w:rFonts w:ascii="Arial" w:hAnsi="Arial" w:cs="Arial"/>
          <w:kern w:val="22"/>
        </w:rPr>
        <w:t>p.č</w:t>
      </w:r>
      <w:proofErr w:type="spellEnd"/>
      <w:r w:rsidRPr="00C0228C">
        <w:rPr>
          <w:rFonts w:ascii="Arial" w:hAnsi="Arial" w:cs="Arial"/>
          <w:kern w:val="22"/>
        </w:rPr>
        <w:t>.</w:t>
      </w:r>
      <w:proofErr w:type="gramEnd"/>
      <w:r w:rsidRPr="00C0228C">
        <w:rPr>
          <w:rFonts w:ascii="Arial" w:hAnsi="Arial" w:cs="Arial"/>
          <w:kern w:val="22"/>
        </w:rPr>
        <w:t xml:space="preserve"> </w:t>
      </w:r>
      <w:r w:rsidR="00857D62" w:rsidRPr="00C0228C">
        <w:rPr>
          <w:rFonts w:ascii="Arial" w:hAnsi="Arial" w:cs="Arial"/>
          <w:kern w:val="22"/>
        </w:rPr>
        <w:t xml:space="preserve">st. </w:t>
      </w:r>
      <w:r w:rsidR="004D4386" w:rsidRPr="00C0228C">
        <w:rPr>
          <w:rFonts w:ascii="Arial" w:hAnsi="Arial" w:cs="Arial"/>
          <w:kern w:val="22"/>
        </w:rPr>
        <w:t>361/3</w:t>
      </w:r>
      <w:r w:rsidR="003C4F7F" w:rsidRPr="00C0228C">
        <w:rPr>
          <w:rFonts w:ascii="Arial" w:hAnsi="Arial" w:cs="Arial"/>
          <w:kern w:val="22"/>
        </w:rPr>
        <w:t xml:space="preserve"> </w:t>
      </w:r>
      <w:r w:rsidRPr="00C0228C">
        <w:rPr>
          <w:rFonts w:ascii="Arial" w:hAnsi="Arial" w:cs="Arial"/>
          <w:kern w:val="22"/>
        </w:rPr>
        <w:t xml:space="preserve">– </w:t>
      </w:r>
      <w:r w:rsidR="004D4386" w:rsidRPr="00C0228C">
        <w:rPr>
          <w:rFonts w:ascii="Arial" w:hAnsi="Arial" w:cs="Arial"/>
          <w:kern w:val="22"/>
        </w:rPr>
        <w:t>zastavěná plocha a nádvoří o výměře 24 m</w:t>
      </w:r>
      <w:r w:rsidR="004D4386" w:rsidRPr="00C0228C">
        <w:rPr>
          <w:rFonts w:ascii="Arial" w:hAnsi="Arial" w:cs="Arial"/>
          <w:kern w:val="22"/>
          <w:vertAlign w:val="superscript"/>
        </w:rPr>
        <w:t>2</w:t>
      </w:r>
      <w:r w:rsidR="004D4386" w:rsidRPr="00C0228C">
        <w:rPr>
          <w:rFonts w:ascii="Arial" w:hAnsi="Arial" w:cs="Arial"/>
          <w:kern w:val="22"/>
        </w:rPr>
        <w:t xml:space="preserve"> v </w:t>
      </w:r>
      <w:proofErr w:type="spellStart"/>
      <w:r w:rsidR="004D4386" w:rsidRPr="00C0228C">
        <w:rPr>
          <w:rFonts w:ascii="Arial" w:hAnsi="Arial" w:cs="Arial"/>
          <w:kern w:val="22"/>
        </w:rPr>
        <w:t>k.ú</w:t>
      </w:r>
      <w:proofErr w:type="spellEnd"/>
      <w:r w:rsidR="004D4386" w:rsidRPr="00C0228C">
        <w:rPr>
          <w:rFonts w:ascii="Arial" w:hAnsi="Arial" w:cs="Arial"/>
          <w:kern w:val="22"/>
        </w:rPr>
        <w:t xml:space="preserve">. </w:t>
      </w:r>
      <w:proofErr w:type="spellStart"/>
      <w:r w:rsidR="004D4386" w:rsidRPr="00C0228C">
        <w:rPr>
          <w:rFonts w:ascii="Arial" w:hAnsi="Arial" w:cs="Arial"/>
          <w:kern w:val="22"/>
        </w:rPr>
        <w:t>Domamyslice</w:t>
      </w:r>
      <w:proofErr w:type="spellEnd"/>
      <w:r w:rsidR="00AD534C" w:rsidRPr="00C0228C">
        <w:rPr>
          <w:rFonts w:ascii="Arial" w:hAnsi="Arial" w:cs="Arial"/>
          <w:kern w:val="22"/>
        </w:rPr>
        <w:t xml:space="preserve"> spoluvlastníkům stavby garáže na něm stojící</w:t>
      </w:r>
      <w:r w:rsidR="004D4386" w:rsidRPr="00C0228C">
        <w:rPr>
          <w:rFonts w:ascii="Arial" w:hAnsi="Arial" w:cs="Arial"/>
          <w:kern w:val="22"/>
        </w:rPr>
        <w:t xml:space="preserve"> </w:t>
      </w:r>
      <w:r w:rsidRPr="00C0228C">
        <w:rPr>
          <w:rFonts w:ascii="Arial" w:hAnsi="Arial" w:cs="Arial"/>
          <w:kern w:val="22"/>
        </w:rPr>
        <w:t>za následujících podmínek:</w:t>
      </w:r>
    </w:p>
    <w:p w:rsidR="00C9680F" w:rsidRPr="00C0228C" w:rsidRDefault="00C9680F" w:rsidP="00C9680F">
      <w:pPr>
        <w:pStyle w:val="Odstavecseseznamem"/>
        <w:numPr>
          <w:ilvl w:val="0"/>
          <w:numId w:val="37"/>
        </w:numPr>
        <w:ind w:left="284" w:hanging="284"/>
        <w:jc w:val="both"/>
        <w:rPr>
          <w:rFonts w:ascii="Arial" w:hAnsi="Arial" w:cs="Arial"/>
          <w:kern w:val="22"/>
        </w:rPr>
      </w:pPr>
      <w:r w:rsidRPr="00C0228C">
        <w:rPr>
          <w:rFonts w:ascii="Arial" w:hAnsi="Arial" w:cs="Arial"/>
          <w:kern w:val="22"/>
        </w:rPr>
        <w:t>za kupní cenu ve výši minimálně dle znaleckého posudku (cena obvyklá) splatnou před podpisem</w:t>
      </w:r>
      <w:r w:rsidR="004D4386" w:rsidRPr="00C0228C">
        <w:rPr>
          <w:rFonts w:ascii="Arial" w:hAnsi="Arial" w:cs="Arial"/>
          <w:kern w:val="22"/>
        </w:rPr>
        <w:t xml:space="preserve"> kupní</w:t>
      </w:r>
      <w:r w:rsidRPr="00C0228C">
        <w:rPr>
          <w:rFonts w:ascii="Arial" w:hAnsi="Arial" w:cs="Arial"/>
          <w:kern w:val="22"/>
        </w:rPr>
        <w:t xml:space="preserve"> smlouvy,</w:t>
      </w:r>
    </w:p>
    <w:p w:rsidR="00C9680F" w:rsidRPr="00C0228C" w:rsidRDefault="00C9680F" w:rsidP="00C9680F">
      <w:pPr>
        <w:pStyle w:val="Odstavecseseznamem"/>
        <w:numPr>
          <w:ilvl w:val="0"/>
          <w:numId w:val="37"/>
        </w:numPr>
        <w:ind w:left="284" w:hanging="284"/>
        <w:jc w:val="both"/>
        <w:rPr>
          <w:rFonts w:ascii="Arial" w:hAnsi="Arial" w:cs="Arial"/>
          <w:kern w:val="22"/>
        </w:rPr>
      </w:pPr>
      <w:r w:rsidRPr="00C0228C">
        <w:rPr>
          <w:rFonts w:ascii="Arial" w:hAnsi="Arial" w:cs="Arial"/>
        </w:rPr>
        <w:t>náklady spojené s vyhotovením znaleckého posudku a správní poplatek spojený s podáním návrhu na povolení vkladu vlastnického práva do katastru nemovitostí uhradí kupující.</w:t>
      </w:r>
    </w:p>
    <w:p w:rsidR="00C9680F" w:rsidRPr="00C0228C" w:rsidRDefault="00C9680F" w:rsidP="00C9680F">
      <w:pPr>
        <w:ind w:left="284" w:hanging="284"/>
        <w:jc w:val="both"/>
        <w:rPr>
          <w:rFonts w:ascii="Arial" w:hAnsi="Arial" w:cs="Arial"/>
          <w:kern w:val="22"/>
        </w:rPr>
      </w:pPr>
    </w:p>
    <w:p w:rsidR="00C9680F" w:rsidRPr="00C0228C" w:rsidRDefault="00C9680F" w:rsidP="00C9680F">
      <w:pPr>
        <w:jc w:val="both"/>
        <w:rPr>
          <w:rFonts w:ascii="Arial" w:hAnsi="Arial" w:cs="Arial"/>
          <w:bCs/>
        </w:rPr>
      </w:pPr>
      <w:r w:rsidRPr="00C0228C">
        <w:rPr>
          <w:rFonts w:ascii="Arial" w:hAnsi="Arial" w:cs="Arial"/>
          <w:bCs/>
        </w:rPr>
        <w:t>Záměr prodeje předmětn</w:t>
      </w:r>
      <w:r w:rsidR="003C4F7F" w:rsidRPr="00C0228C">
        <w:rPr>
          <w:rFonts w:ascii="Arial" w:hAnsi="Arial" w:cs="Arial"/>
          <w:bCs/>
        </w:rPr>
        <w:t xml:space="preserve">ého </w:t>
      </w:r>
      <w:r w:rsidRPr="00C0228C">
        <w:rPr>
          <w:rFonts w:ascii="Arial" w:hAnsi="Arial" w:cs="Arial"/>
          <w:bCs/>
        </w:rPr>
        <w:t>pozemk</w:t>
      </w:r>
      <w:r w:rsidR="003C4F7F" w:rsidRPr="00C0228C">
        <w:rPr>
          <w:rFonts w:ascii="Arial" w:hAnsi="Arial" w:cs="Arial"/>
          <w:bCs/>
        </w:rPr>
        <w:t>u</w:t>
      </w:r>
      <w:r w:rsidRPr="00C0228C">
        <w:rPr>
          <w:rFonts w:ascii="Arial" w:hAnsi="Arial" w:cs="Arial"/>
          <w:bCs/>
        </w:rPr>
        <w:t xml:space="preserve"> byl v souladu s příslušnými ustanoveními zákona č. 128/2000 Sb., o obcích (obecní zřízení), ve znění pozdějších předpisů, zveřejněn vyvěšením na úřední desce Magistrátu města Prostějova a způsobem umožňujícím dálkový přístup. K vyhlášenému záměru se v zákonem stanovené lhůtě nikdo jiný nepřihlásil.</w:t>
      </w:r>
    </w:p>
    <w:p w:rsidR="00C9680F" w:rsidRPr="00C0228C" w:rsidRDefault="00C9680F" w:rsidP="00C9680F">
      <w:pPr>
        <w:jc w:val="both"/>
        <w:rPr>
          <w:rFonts w:ascii="Arial" w:hAnsi="Arial" w:cs="Arial"/>
          <w:bCs/>
        </w:rPr>
      </w:pPr>
    </w:p>
    <w:p w:rsidR="00CE6BCB" w:rsidRPr="00C0228C" w:rsidRDefault="00CE6BCB" w:rsidP="003C4F7F">
      <w:pPr>
        <w:jc w:val="both"/>
        <w:rPr>
          <w:rFonts w:ascii="Arial" w:hAnsi="Arial" w:cs="Arial"/>
          <w:b/>
        </w:rPr>
      </w:pPr>
      <w:r w:rsidRPr="00C0228C">
        <w:rPr>
          <w:rFonts w:ascii="Arial" w:hAnsi="Arial" w:cs="Arial"/>
          <w:b/>
        </w:rPr>
        <w:t xml:space="preserve">Dle </w:t>
      </w:r>
      <w:r w:rsidR="00DB0B10" w:rsidRPr="00C0228C">
        <w:rPr>
          <w:rFonts w:ascii="Arial" w:hAnsi="Arial" w:cs="Arial"/>
          <w:b/>
        </w:rPr>
        <w:t xml:space="preserve">znalecké </w:t>
      </w:r>
      <w:r w:rsidRPr="00C0228C">
        <w:rPr>
          <w:rFonts w:ascii="Arial" w:hAnsi="Arial" w:cs="Arial"/>
          <w:b/>
        </w:rPr>
        <w:t xml:space="preserve">posudku byla obvyklá </w:t>
      </w:r>
      <w:r w:rsidR="00151581" w:rsidRPr="00C0228C">
        <w:rPr>
          <w:rFonts w:ascii="Arial" w:hAnsi="Arial" w:cs="Arial"/>
          <w:b/>
        </w:rPr>
        <w:t xml:space="preserve">cena </w:t>
      </w:r>
      <w:r w:rsidR="00265875" w:rsidRPr="00C0228C">
        <w:rPr>
          <w:rFonts w:ascii="Arial" w:hAnsi="Arial" w:cs="Arial"/>
          <w:b/>
        </w:rPr>
        <w:t xml:space="preserve">předmětného </w:t>
      </w:r>
      <w:r w:rsidR="005E3F54" w:rsidRPr="00C0228C">
        <w:rPr>
          <w:rFonts w:ascii="Arial" w:hAnsi="Arial" w:cs="Arial"/>
          <w:b/>
        </w:rPr>
        <w:t xml:space="preserve">pozemku </w:t>
      </w:r>
      <w:r w:rsidR="00265875" w:rsidRPr="00C0228C">
        <w:rPr>
          <w:rFonts w:ascii="Arial" w:hAnsi="Arial" w:cs="Arial"/>
          <w:b/>
        </w:rPr>
        <w:t>znalcem</w:t>
      </w:r>
      <w:r w:rsidRPr="00C0228C">
        <w:rPr>
          <w:rFonts w:ascii="Arial" w:hAnsi="Arial" w:cs="Arial"/>
          <w:b/>
        </w:rPr>
        <w:t xml:space="preserve"> stanovena </w:t>
      </w:r>
      <w:r w:rsidR="003C4F7F" w:rsidRPr="00C0228C">
        <w:rPr>
          <w:rFonts w:ascii="Arial" w:hAnsi="Arial" w:cs="Arial"/>
          <w:b/>
        </w:rPr>
        <w:t xml:space="preserve">ve výši </w:t>
      </w:r>
      <w:r w:rsidR="0082362A" w:rsidRPr="00C0228C">
        <w:rPr>
          <w:rFonts w:ascii="Arial" w:hAnsi="Arial" w:cs="Arial"/>
          <w:b/>
        </w:rPr>
        <w:t>34.800</w:t>
      </w:r>
      <w:r w:rsidR="003C4F7F" w:rsidRPr="00C0228C">
        <w:rPr>
          <w:rFonts w:ascii="Arial" w:hAnsi="Arial" w:cs="Arial"/>
          <w:b/>
        </w:rPr>
        <w:t xml:space="preserve"> Kč</w:t>
      </w:r>
      <w:r w:rsidR="005E3F54" w:rsidRPr="00C0228C">
        <w:rPr>
          <w:rFonts w:ascii="Arial" w:hAnsi="Arial" w:cs="Arial"/>
          <w:b/>
        </w:rPr>
        <w:t xml:space="preserve"> (</w:t>
      </w:r>
      <w:r w:rsidR="00485487" w:rsidRPr="00C0228C">
        <w:rPr>
          <w:rFonts w:ascii="Arial" w:hAnsi="Arial" w:cs="Arial"/>
          <w:b/>
        </w:rPr>
        <w:t>1.</w:t>
      </w:r>
      <w:r w:rsidR="0082362A" w:rsidRPr="00C0228C">
        <w:rPr>
          <w:rFonts w:ascii="Arial" w:hAnsi="Arial" w:cs="Arial"/>
          <w:b/>
        </w:rPr>
        <w:t>45</w:t>
      </w:r>
      <w:r w:rsidR="00485487" w:rsidRPr="00C0228C">
        <w:rPr>
          <w:rFonts w:ascii="Arial" w:hAnsi="Arial" w:cs="Arial"/>
          <w:b/>
        </w:rPr>
        <w:t>0</w:t>
      </w:r>
      <w:r w:rsidR="005E3F54" w:rsidRPr="00C0228C">
        <w:rPr>
          <w:rFonts w:ascii="Arial" w:hAnsi="Arial" w:cs="Arial"/>
          <w:b/>
        </w:rPr>
        <w:t xml:space="preserve"> Kč/m</w:t>
      </w:r>
      <w:r w:rsidR="005E3F54" w:rsidRPr="00C0228C">
        <w:rPr>
          <w:rFonts w:ascii="Arial" w:hAnsi="Arial" w:cs="Arial"/>
          <w:b/>
          <w:vertAlign w:val="superscript"/>
        </w:rPr>
        <w:t>2</w:t>
      </w:r>
      <w:r w:rsidR="005E3F54" w:rsidRPr="00C0228C">
        <w:rPr>
          <w:rFonts w:ascii="Arial" w:hAnsi="Arial" w:cs="Arial"/>
          <w:b/>
        </w:rPr>
        <w:t>)</w:t>
      </w:r>
      <w:r w:rsidR="003C4F7F" w:rsidRPr="00C0228C">
        <w:rPr>
          <w:rFonts w:ascii="Arial" w:hAnsi="Arial" w:cs="Arial"/>
          <w:b/>
        </w:rPr>
        <w:t xml:space="preserve">. </w:t>
      </w:r>
    </w:p>
    <w:p w:rsidR="00C96F63" w:rsidRPr="00C0228C" w:rsidRDefault="00C96F63" w:rsidP="00CE6BCB">
      <w:pPr>
        <w:jc w:val="both"/>
        <w:rPr>
          <w:rFonts w:ascii="Arial" w:hAnsi="Arial" w:cs="Arial"/>
        </w:rPr>
      </w:pPr>
    </w:p>
    <w:p w:rsidR="00E07ED5" w:rsidRPr="00C0228C" w:rsidRDefault="00E07ED5" w:rsidP="00CE6BCB">
      <w:pPr>
        <w:jc w:val="both"/>
        <w:rPr>
          <w:rFonts w:ascii="Arial" w:hAnsi="Arial" w:cs="Arial"/>
        </w:rPr>
      </w:pPr>
    </w:p>
    <w:p w:rsidR="00E07ED5" w:rsidRPr="00C0228C" w:rsidRDefault="00E07ED5" w:rsidP="00CE6BCB">
      <w:pPr>
        <w:jc w:val="both"/>
        <w:rPr>
          <w:rFonts w:ascii="Arial" w:hAnsi="Arial" w:cs="Arial"/>
        </w:rPr>
      </w:pPr>
    </w:p>
    <w:p w:rsidR="00E07ED5" w:rsidRPr="00C0228C" w:rsidRDefault="00E07ED5" w:rsidP="003C4F7F">
      <w:pPr>
        <w:jc w:val="both"/>
        <w:rPr>
          <w:rFonts w:ascii="Arial" w:hAnsi="Arial" w:cs="Arial"/>
          <w:b/>
          <w:bCs/>
          <w:u w:val="single"/>
        </w:rPr>
      </w:pPr>
    </w:p>
    <w:p w:rsidR="003C4F7F" w:rsidRPr="00C0228C" w:rsidRDefault="003C4F7F" w:rsidP="003C4F7F">
      <w:pPr>
        <w:jc w:val="both"/>
        <w:rPr>
          <w:rFonts w:ascii="Arial" w:hAnsi="Arial" w:cs="Arial"/>
          <w:b/>
          <w:bCs/>
          <w:u w:val="single"/>
        </w:rPr>
      </w:pPr>
      <w:r w:rsidRPr="00C0228C">
        <w:rPr>
          <w:rFonts w:ascii="Arial" w:hAnsi="Arial" w:cs="Arial"/>
          <w:b/>
          <w:bCs/>
          <w:u w:val="single"/>
        </w:rPr>
        <w:t>5. Stanovisko předkladatele:</w:t>
      </w:r>
    </w:p>
    <w:p w:rsidR="00A13A41" w:rsidRPr="00C0228C" w:rsidRDefault="00A13A41" w:rsidP="00A13A41">
      <w:pPr>
        <w:jc w:val="both"/>
        <w:rPr>
          <w:rFonts w:ascii="Arial" w:hAnsi="Arial" w:cs="Arial"/>
        </w:rPr>
      </w:pPr>
      <w:r w:rsidRPr="00C0228C">
        <w:rPr>
          <w:rFonts w:ascii="Arial" w:hAnsi="Arial" w:cs="Arial"/>
          <w:b/>
          <w:bCs/>
        </w:rPr>
        <w:t xml:space="preserve">Odbor správy a údržby majetku města </w:t>
      </w:r>
      <w:r w:rsidRPr="00C0228C">
        <w:rPr>
          <w:rFonts w:ascii="Arial" w:hAnsi="Arial" w:cs="Arial"/>
          <w:b/>
        </w:rPr>
        <w:t xml:space="preserve">nemá námitek </w:t>
      </w:r>
      <w:r w:rsidRPr="00C0228C">
        <w:rPr>
          <w:rFonts w:ascii="Arial" w:hAnsi="Arial" w:cs="Arial"/>
        </w:rPr>
        <w:t xml:space="preserve">ke schválení prodeje pozemku </w:t>
      </w:r>
      <w:proofErr w:type="spellStart"/>
      <w:proofErr w:type="gramStart"/>
      <w:r w:rsidRPr="00C0228C">
        <w:rPr>
          <w:rFonts w:ascii="Arial" w:hAnsi="Arial" w:cs="Arial"/>
        </w:rPr>
        <w:t>p.č</w:t>
      </w:r>
      <w:proofErr w:type="spellEnd"/>
      <w:r w:rsidRPr="00C0228C">
        <w:rPr>
          <w:rFonts w:ascii="Arial" w:hAnsi="Arial" w:cs="Arial"/>
        </w:rPr>
        <w:t>.</w:t>
      </w:r>
      <w:proofErr w:type="gramEnd"/>
      <w:r w:rsidRPr="00C0228C">
        <w:rPr>
          <w:rFonts w:ascii="Arial" w:hAnsi="Arial" w:cs="Arial"/>
        </w:rPr>
        <w:t xml:space="preserve"> st. 361/3 – zastavěná plocha a nádvoří o výměře 24 m</w:t>
      </w:r>
      <w:r w:rsidRPr="00C0228C">
        <w:rPr>
          <w:rFonts w:ascii="Arial" w:hAnsi="Arial" w:cs="Arial"/>
          <w:vertAlign w:val="superscript"/>
        </w:rPr>
        <w:t>2</w:t>
      </w:r>
      <w:r w:rsidRPr="00C0228C">
        <w:rPr>
          <w:rFonts w:ascii="Arial" w:hAnsi="Arial" w:cs="Arial"/>
        </w:rPr>
        <w:t xml:space="preserve"> v </w:t>
      </w:r>
      <w:proofErr w:type="spellStart"/>
      <w:r w:rsidRPr="00C0228C">
        <w:rPr>
          <w:rFonts w:ascii="Arial" w:hAnsi="Arial" w:cs="Arial"/>
        </w:rPr>
        <w:t>k.ú</w:t>
      </w:r>
      <w:proofErr w:type="spellEnd"/>
      <w:r w:rsidRPr="00C0228C">
        <w:rPr>
          <w:rFonts w:ascii="Arial" w:hAnsi="Arial" w:cs="Arial"/>
        </w:rPr>
        <w:t xml:space="preserve">. </w:t>
      </w:r>
      <w:proofErr w:type="spellStart"/>
      <w:r w:rsidRPr="00C0228C">
        <w:rPr>
          <w:rFonts w:ascii="Arial" w:hAnsi="Arial" w:cs="Arial"/>
        </w:rPr>
        <w:t>Domamyslice</w:t>
      </w:r>
      <w:proofErr w:type="spellEnd"/>
      <w:r w:rsidRPr="00C0228C">
        <w:rPr>
          <w:rFonts w:ascii="Arial" w:hAnsi="Arial" w:cs="Arial"/>
        </w:rPr>
        <w:t xml:space="preserve"> spolu</w:t>
      </w:r>
      <w:r w:rsidRPr="00C0228C">
        <w:rPr>
          <w:rFonts w:ascii="Arial" w:hAnsi="Arial" w:cs="Arial"/>
          <w:kern w:val="22"/>
        </w:rPr>
        <w:t xml:space="preserve">vlastníkům stavby garáže na něm stojící </w:t>
      </w:r>
      <w:r w:rsidRPr="00C0228C">
        <w:rPr>
          <w:rFonts w:ascii="Arial" w:hAnsi="Arial" w:cs="Arial"/>
        </w:rPr>
        <w:t>za podmínek dle návrhu usnesení.</w:t>
      </w:r>
    </w:p>
    <w:p w:rsidR="00A13A41" w:rsidRPr="00C0228C" w:rsidRDefault="00A13A41" w:rsidP="00F104E6">
      <w:pPr>
        <w:jc w:val="both"/>
        <w:rPr>
          <w:rFonts w:ascii="Arial" w:hAnsi="Arial" w:cs="Arial"/>
          <w:b/>
        </w:rPr>
      </w:pPr>
    </w:p>
    <w:p w:rsidR="00A13A41" w:rsidRPr="00C0228C" w:rsidRDefault="00A13A41" w:rsidP="00A13A41">
      <w:pPr>
        <w:jc w:val="both"/>
        <w:rPr>
          <w:rFonts w:ascii="Arial" w:hAnsi="Arial" w:cs="Arial"/>
        </w:rPr>
      </w:pPr>
      <w:r w:rsidRPr="00C0228C">
        <w:rPr>
          <w:rFonts w:ascii="Arial" w:hAnsi="Arial" w:cs="Arial"/>
        </w:rPr>
        <w:t>Manželé</w:t>
      </w:r>
      <w:r w:rsidR="00563377">
        <w:rPr>
          <w:rFonts w:ascii="Arial" w:hAnsi="Arial" w:cs="Arial"/>
        </w:rPr>
        <w:t>,</w:t>
      </w:r>
      <w:r w:rsidRPr="00C0228C">
        <w:rPr>
          <w:rFonts w:ascii="Arial" w:hAnsi="Arial" w:cs="Arial"/>
        </w:rPr>
        <w:t xml:space="preserve"> </w:t>
      </w:r>
      <w:r w:rsidR="00563377">
        <w:rPr>
          <w:rFonts w:ascii="Arial" w:hAnsi="Arial" w:cs="Arial"/>
        </w:rPr>
        <w:t>fyzické osoby,</w:t>
      </w:r>
      <w:r w:rsidRPr="00C0228C">
        <w:rPr>
          <w:rFonts w:ascii="Arial" w:hAnsi="Arial" w:cs="Arial"/>
        </w:rPr>
        <w:t xml:space="preserve"> nejsou dlužníky Statutárního města Prostějova.</w:t>
      </w:r>
    </w:p>
    <w:p w:rsidR="00A13A41" w:rsidRPr="00C0228C" w:rsidRDefault="00A13A41" w:rsidP="00F104E6">
      <w:pPr>
        <w:tabs>
          <w:tab w:val="left" w:pos="0"/>
        </w:tabs>
        <w:jc w:val="both"/>
        <w:rPr>
          <w:rFonts w:ascii="Arial" w:hAnsi="Arial" w:cs="Arial"/>
        </w:rPr>
      </w:pPr>
    </w:p>
    <w:p w:rsidR="00A13A41" w:rsidRPr="00C0228C" w:rsidRDefault="00A13A41" w:rsidP="00F104E6">
      <w:pPr>
        <w:tabs>
          <w:tab w:val="left" w:pos="0"/>
        </w:tabs>
        <w:jc w:val="both"/>
        <w:rPr>
          <w:rFonts w:ascii="Arial" w:hAnsi="Arial" w:cs="Arial"/>
        </w:rPr>
      </w:pPr>
    </w:p>
    <w:p w:rsidR="00F104E6" w:rsidRPr="00C0228C" w:rsidRDefault="00F104E6" w:rsidP="00F104E6">
      <w:pPr>
        <w:tabs>
          <w:tab w:val="left" w:pos="0"/>
        </w:tabs>
        <w:jc w:val="both"/>
        <w:rPr>
          <w:rFonts w:ascii="Arial" w:hAnsi="Arial" w:cs="Arial"/>
        </w:rPr>
      </w:pPr>
      <w:r w:rsidRPr="00C0228C">
        <w:rPr>
          <w:rFonts w:ascii="Arial" w:hAnsi="Arial" w:cs="Arial"/>
          <w:b/>
          <w:bCs/>
        </w:rPr>
        <w:t xml:space="preserve">Materiál byl předložen k projednání na schůzi Finančního výboru dne </w:t>
      </w:r>
      <w:proofErr w:type="gramStart"/>
      <w:r w:rsidR="00A13A41" w:rsidRPr="00C0228C">
        <w:rPr>
          <w:rFonts w:ascii="Arial" w:hAnsi="Arial" w:cs="Arial"/>
          <w:b/>
          <w:bCs/>
        </w:rPr>
        <w:t>29.08.</w:t>
      </w:r>
      <w:r w:rsidRPr="00C0228C">
        <w:rPr>
          <w:rFonts w:ascii="Arial" w:hAnsi="Arial" w:cs="Arial"/>
          <w:b/>
          <w:bCs/>
        </w:rPr>
        <w:t>2023</w:t>
      </w:r>
      <w:proofErr w:type="gramEnd"/>
      <w:r w:rsidRPr="00C0228C">
        <w:rPr>
          <w:rFonts w:ascii="Arial" w:hAnsi="Arial" w:cs="Arial"/>
          <w:b/>
          <w:bCs/>
        </w:rPr>
        <w:t>.</w:t>
      </w:r>
    </w:p>
    <w:p w:rsidR="00F104E6" w:rsidRPr="00C0228C" w:rsidRDefault="00F104E6" w:rsidP="00F104E6">
      <w:pPr>
        <w:autoSpaceDE w:val="0"/>
        <w:autoSpaceDN w:val="0"/>
        <w:adjustRightInd w:val="0"/>
        <w:jc w:val="both"/>
        <w:rPr>
          <w:rFonts w:ascii="Arial" w:hAnsi="Arial" w:cs="Arial"/>
          <w:bCs/>
        </w:rPr>
      </w:pPr>
    </w:p>
    <w:p w:rsidR="00E07ED5" w:rsidRPr="00C0228C" w:rsidRDefault="00E07ED5" w:rsidP="00E07ED5">
      <w:pPr>
        <w:jc w:val="both"/>
        <w:rPr>
          <w:rFonts w:ascii="Arial" w:hAnsi="Arial" w:cs="Arial"/>
          <w:bCs/>
        </w:rPr>
      </w:pPr>
    </w:p>
    <w:tbl>
      <w:tblPr>
        <w:tblStyle w:val="Mkatabulky"/>
        <w:tblW w:w="0" w:type="auto"/>
        <w:tblLook w:val="04A0" w:firstRow="1" w:lastRow="0" w:firstColumn="1" w:lastColumn="0" w:noHBand="0" w:noVBand="1"/>
      </w:tblPr>
      <w:tblGrid>
        <w:gridCol w:w="417"/>
        <w:gridCol w:w="2457"/>
        <w:gridCol w:w="1810"/>
        <w:gridCol w:w="4604"/>
      </w:tblGrid>
      <w:tr w:rsidR="00C0228C" w:rsidRPr="00C0228C" w:rsidTr="00E37278">
        <w:tc>
          <w:tcPr>
            <w:tcW w:w="9288" w:type="dxa"/>
            <w:gridSpan w:val="4"/>
            <w:shd w:val="clear" w:color="auto" w:fill="EEECE1" w:themeFill="background2"/>
          </w:tcPr>
          <w:p w:rsidR="00E07ED5" w:rsidRPr="00C0228C" w:rsidRDefault="00E07ED5" w:rsidP="00E37278">
            <w:pPr>
              <w:tabs>
                <w:tab w:val="left" w:pos="6237"/>
              </w:tabs>
              <w:jc w:val="both"/>
              <w:rPr>
                <w:rFonts w:ascii="Arial" w:hAnsi="Arial" w:cs="Arial"/>
                <w:bCs/>
              </w:rPr>
            </w:pPr>
            <w:r w:rsidRPr="00C0228C">
              <w:rPr>
                <w:rFonts w:ascii="Arial" w:hAnsi="Arial" w:cs="Arial"/>
                <w:bCs/>
              </w:rPr>
              <w:t xml:space="preserve">Důvodová zpráva obsahuje stanoviska dotčených odborů </w:t>
            </w:r>
            <w:proofErr w:type="spellStart"/>
            <w:r w:rsidRPr="00C0228C">
              <w:rPr>
                <w:rFonts w:ascii="Arial" w:hAnsi="Arial" w:cs="Arial"/>
                <w:bCs/>
              </w:rPr>
              <w:t>MMPv</w:t>
            </w:r>
            <w:proofErr w:type="spellEnd"/>
            <w:r w:rsidRPr="00C0228C">
              <w:rPr>
                <w:rFonts w:ascii="Arial" w:hAnsi="Arial" w:cs="Arial"/>
                <w:bCs/>
              </w:rPr>
              <w:t xml:space="preserve"> (subjektů)</w:t>
            </w:r>
          </w:p>
        </w:tc>
      </w:tr>
      <w:tr w:rsidR="00C0228C" w:rsidRPr="00C0228C" w:rsidTr="00E37278">
        <w:tc>
          <w:tcPr>
            <w:tcW w:w="2874" w:type="dxa"/>
            <w:gridSpan w:val="2"/>
            <w:shd w:val="clear" w:color="auto" w:fill="EEECE1" w:themeFill="background2"/>
          </w:tcPr>
          <w:p w:rsidR="00E07ED5" w:rsidRPr="00C0228C" w:rsidRDefault="00E07ED5" w:rsidP="00E37278">
            <w:pPr>
              <w:tabs>
                <w:tab w:val="left" w:pos="6237"/>
              </w:tabs>
              <w:jc w:val="both"/>
              <w:rPr>
                <w:rFonts w:ascii="Arial" w:hAnsi="Arial" w:cs="Arial"/>
                <w:bCs/>
              </w:rPr>
            </w:pPr>
            <w:r w:rsidRPr="00C0228C">
              <w:rPr>
                <w:rFonts w:ascii="Arial" w:hAnsi="Arial" w:cs="Arial"/>
                <w:bCs/>
              </w:rPr>
              <w:t xml:space="preserve">Odbor </w:t>
            </w:r>
            <w:proofErr w:type="spellStart"/>
            <w:r w:rsidRPr="00C0228C">
              <w:rPr>
                <w:rFonts w:ascii="Arial" w:hAnsi="Arial" w:cs="Arial"/>
                <w:bCs/>
              </w:rPr>
              <w:t>MMPv</w:t>
            </w:r>
            <w:proofErr w:type="spellEnd"/>
            <w:r w:rsidRPr="00C0228C">
              <w:rPr>
                <w:rFonts w:ascii="Arial" w:hAnsi="Arial" w:cs="Arial"/>
                <w:bCs/>
              </w:rPr>
              <w:t xml:space="preserve"> (subjekt)</w:t>
            </w:r>
          </w:p>
        </w:tc>
        <w:tc>
          <w:tcPr>
            <w:tcW w:w="1810" w:type="dxa"/>
            <w:shd w:val="clear" w:color="auto" w:fill="EEECE1" w:themeFill="background2"/>
          </w:tcPr>
          <w:p w:rsidR="00E07ED5" w:rsidRPr="00C0228C" w:rsidRDefault="00E07ED5" w:rsidP="00E37278">
            <w:pPr>
              <w:tabs>
                <w:tab w:val="left" w:pos="6237"/>
              </w:tabs>
              <w:jc w:val="both"/>
              <w:rPr>
                <w:rFonts w:ascii="Arial" w:hAnsi="Arial" w:cs="Arial"/>
                <w:bCs/>
              </w:rPr>
            </w:pPr>
            <w:r w:rsidRPr="00C0228C">
              <w:rPr>
                <w:rFonts w:ascii="Arial" w:hAnsi="Arial" w:cs="Arial"/>
                <w:bCs/>
              </w:rPr>
              <w:t>Stanovisko ze dne</w:t>
            </w:r>
          </w:p>
        </w:tc>
        <w:tc>
          <w:tcPr>
            <w:tcW w:w="4604" w:type="dxa"/>
            <w:shd w:val="clear" w:color="auto" w:fill="EEECE1" w:themeFill="background2"/>
          </w:tcPr>
          <w:p w:rsidR="00E07ED5" w:rsidRPr="00C0228C" w:rsidRDefault="00E07ED5" w:rsidP="00E37278">
            <w:pPr>
              <w:tabs>
                <w:tab w:val="left" w:pos="6237"/>
              </w:tabs>
              <w:jc w:val="both"/>
              <w:rPr>
                <w:rFonts w:ascii="Arial" w:hAnsi="Arial" w:cs="Arial"/>
                <w:bCs/>
              </w:rPr>
            </w:pPr>
            <w:r w:rsidRPr="00C0228C">
              <w:rPr>
                <w:rFonts w:ascii="Arial" w:hAnsi="Arial" w:cs="Arial"/>
                <w:bCs/>
              </w:rPr>
              <w:t>Resumé</w:t>
            </w:r>
          </w:p>
        </w:tc>
      </w:tr>
      <w:tr w:rsidR="00C0228C" w:rsidRPr="00C0228C" w:rsidTr="00E37278">
        <w:tc>
          <w:tcPr>
            <w:tcW w:w="417"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1.</w:t>
            </w:r>
          </w:p>
        </w:tc>
        <w:tc>
          <w:tcPr>
            <w:tcW w:w="2457"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OÚPPP</w:t>
            </w:r>
          </w:p>
        </w:tc>
        <w:tc>
          <w:tcPr>
            <w:tcW w:w="1810" w:type="dxa"/>
          </w:tcPr>
          <w:p w:rsidR="00E07ED5" w:rsidRPr="00C0228C" w:rsidRDefault="00E07ED5" w:rsidP="00E37278">
            <w:pPr>
              <w:tabs>
                <w:tab w:val="left" w:pos="6237"/>
              </w:tabs>
              <w:jc w:val="both"/>
              <w:rPr>
                <w:rFonts w:ascii="Arial" w:hAnsi="Arial" w:cs="Arial"/>
                <w:bCs/>
              </w:rPr>
            </w:pPr>
            <w:proofErr w:type="gramStart"/>
            <w:r w:rsidRPr="00C0228C">
              <w:rPr>
                <w:rFonts w:ascii="Arial" w:hAnsi="Arial" w:cs="Arial"/>
                <w:bCs/>
              </w:rPr>
              <w:t>09.02.2023</w:t>
            </w:r>
            <w:proofErr w:type="gramEnd"/>
          </w:p>
        </w:tc>
        <w:tc>
          <w:tcPr>
            <w:tcW w:w="4604"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 xml:space="preserve">nemá námitek </w:t>
            </w:r>
          </w:p>
        </w:tc>
      </w:tr>
      <w:tr w:rsidR="00C0228C" w:rsidRPr="00C0228C" w:rsidTr="00E37278">
        <w:tc>
          <w:tcPr>
            <w:tcW w:w="417"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2.</w:t>
            </w:r>
          </w:p>
        </w:tc>
        <w:tc>
          <w:tcPr>
            <w:tcW w:w="2457"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ORI</w:t>
            </w:r>
          </w:p>
        </w:tc>
        <w:tc>
          <w:tcPr>
            <w:tcW w:w="1810" w:type="dxa"/>
          </w:tcPr>
          <w:p w:rsidR="00E07ED5" w:rsidRPr="00C0228C" w:rsidRDefault="00E07ED5" w:rsidP="00E37278">
            <w:pPr>
              <w:tabs>
                <w:tab w:val="left" w:pos="6237"/>
              </w:tabs>
              <w:jc w:val="both"/>
              <w:rPr>
                <w:rFonts w:ascii="Arial" w:hAnsi="Arial" w:cs="Arial"/>
                <w:bCs/>
              </w:rPr>
            </w:pPr>
            <w:proofErr w:type="gramStart"/>
            <w:r w:rsidRPr="00C0228C">
              <w:rPr>
                <w:rFonts w:ascii="Arial" w:hAnsi="Arial" w:cs="Arial"/>
                <w:bCs/>
              </w:rPr>
              <w:t>20.02.2023</w:t>
            </w:r>
            <w:proofErr w:type="gramEnd"/>
          </w:p>
        </w:tc>
        <w:tc>
          <w:tcPr>
            <w:tcW w:w="4604"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 xml:space="preserve">souhlasí </w:t>
            </w:r>
          </w:p>
        </w:tc>
      </w:tr>
      <w:tr w:rsidR="00C0228C" w:rsidRPr="00C0228C" w:rsidTr="00E37278">
        <w:tc>
          <w:tcPr>
            <w:tcW w:w="417"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3.</w:t>
            </w:r>
          </w:p>
        </w:tc>
        <w:tc>
          <w:tcPr>
            <w:tcW w:w="2457"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OŽP</w:t>
            </w:r>
          </w:p>
        </w:tc>
        <w:tc>
          <w:tcPr>
            <w:tcW w:w="1810" w:type="dxa"/>
          </w:tcPr>
          <w:p w:rsidR="00E07ED5" w:rsidRPr="00C0228C" w:rsidRDefault="00E07ED5" w:rsidP="00E37278">
            <w:pPr>
              <w:tabs>
                <w:tab w:val="left" w:pos="6237"/>
              </w:tabs>
              <w:jc w:val="both"/>
              <w:rPr>
                <w:rFonts w:ascii="Arial" w:hAnsi="Arial" w:cs="Arial"/>
                <w:bCs/>
              </w:rPr>
            </w:pPr>
            <w:proofErr w:type="gramStart"/>
            <w:r w:rsidRPr="00C0228C">
              <w:rPr>
                <w:rFonts w:ascii="Arial" w:hAnsi="Arial" w:cs="Arial"/>
                <w:bCs/>
              </w:rPr>
              <w:t>07.02.2023</w:t>
            </w:r>
            <w:proofErr w:type="gramEnd"/>
          </w:p>
        </w:tc>
        <w:tc>
          <w:tcPr>
            <w:tcW w:w="4604"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nemá námitek</w:t>
            </w:r>
          </w:p>
        </w:tc>
      </w:tr>
      <w:tr w:rsidR="00C0228C" w:rsidRPr="00C0228C" w:rsidTr="00E37278">
        <w:tc>
          <w:tcPr>
            <w:tcW w:w="417"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4.</w:t>
            </w:r>
          </w:p>
        </w:tc>
        <w:tc>
          <w:tcPr>
            <w:tcW w:w="2457"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OD</w:t>
            </w:r>
          </w:p>
        </w:tc>
        <w:tc>
          <w:tcPr>
            <w:tcW w:w="1810" w:type="dxa"/>
          </w:tcPr>
          <w:p w:rsidR="00E07ED5" w:rsidRPr="00C0228C" w:rsidRDefault="00E07ED5" w:rsidP="00E37278">
            <w:pPr>
              <w:tabs>
                <w:tab w:val="left" w:pos="6237"/>
              </w:tabs>
              <w:jc w:val="both"/>
              <w:rPr>
                <w:rFonts w:ascii="Arial" w:hAnsi="Arial" w:cs="Arial"/>
                <w:bCs/>
              </w:rPr>
            </w:pPr>
            <w:proofErr w:type="gramStart"/>
            <w:r w:rsidRPr="00C0228C">
              <w:rPr>
                <w:rFonts w:ascii="Arial" w:hAnsi="Arial" w:cs="Arial"/>
                <w:bCs/>
              </w:rPr>
              <w:t>10.02.2023</w:t>
            </w:r>
            <w:proofErr w:type="gramEnd"/>
          </w:p>
        </w:tc>
        <w:tc>
          <w:tcPr>
            <w:tcW w:w="4604"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netýká se jeho zájmů</w:t>
            </w:r>
          </w:p>
        </w:tc>
      </w:tr>
      <w:tr w:rsidR="00E07ED5" w:rsidRPr="00C0228C" w:rsidTr="00E37278">
        <w:tc>
          <w:tcPr>
            <w:tcW w:w="417"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5.</w:t>
            </w:r>
          </w:p>
        </w:tc>
        <w:tc>
          <w:tcPr>
            <w:tcW w:w="2457" w:type="dxa"/>
          </w:tcPr>
          <w:p w:rsidR="00E07ED5" w:rsidRPr="00C0228C" w:rsidRDefault="00E07ED5" w:rsidP="00E37278">
            <w:pPr>
              <w:tabs>
                <w:tab w:val="left" w:pos="6237"/>
              </w:tabs>
              <w:jc w:val="both"/>
              <w:rPr>
                <w:rFonts w:ascii="Arial" w:hAnsi="Arial" w:cs="Arial"/>
                <w:bCs/>
              </w:rPr>
            </w:pPr>
            <w:r w:rsidRPr="00C0228C">
              <w:rPr>
                <w:rFonts w:ascii="Arial" w:hAnsi="Arial" w:cs="Arial"/>
                <w:bCs/>
              </w:rPr>
              <w:t>OSÚMM</w:t>
            </w:r>
          </w:p>
        </w:tc>
        <w:tc>
          <w:tcPr>
            <w:tcW w:w="1810" w:type="dxa"/>
          </w:tcPr>
          <w:p w:rsidR="00E07ED5" w:rsidRPr="00C0228C" w:rsidRDefault="00E07ED5" w:rsidP="00E07ED5">
            <w:pPr>
              <w:tabs>
                <w:tab w:val="left" w:pos="6237"/>
              </w:tabs>
              <w:jc w:val="both"/>
              <w:rPr>
                <w:rFonts w:ascii="Arial" w:hAnsi="Arial" w:cs="Arial"/>
                <w:bCs/>
              </w:rPr>
            </w:pPr>
            <w:proofErr w:type="gramStart"/>
            <w:r w:rsidRPr="00C0228C">
              <w:rPr>
                <w:rFonts w:ascii="Arial" w:hAnsi="Arial" w:cs="Arial"/>
                <w:bCs/>
              </w:rPr>
              <w:t>21.08.2023</w:t>
            </w:r>
            <w:proofErr w:type="gramEnd"/>
          </w:p>
        </w:tc>
        <w:tc>
          <w:tcPr>
            <w:tcW w:w="4604" w:type="dxa"/>
          </w:tcPr>
          <w:p w:rsidR="00E07ED5" w:rsidRPr="00C0228C" w:rsidRDefault="00E07ED5" w:rsidP="00E37278">
            <w:pPr>
              <w:tabs>
                <w:tab w:val="left" w:pos="6237"/>
              </w:tabs>
              <w:rPr>
                <w:rFonts w:ascii="Arial" w:hAnsi="Arial" w:cs="Arial"/>
                <w:bCs/>
              </w:rPr>
            </w:pPr>
            <w:r w:rsidRPr="00C0228C">
              <w:rPr>
                <w:rFonts w:ascii="Arial" w:hAnsi="Arial" w:cs="Arial"/>
                <w:bCs/>
              </w:rPr>
              <w:t>nemá námitek</w:t>
            </w:r>
          </w:p>
        </w:tc>
      </w:tr>
    </w:tbl>
    <w:p w:rsidR="00E07ED5" w:rsidRPr="00C0228C" w:rsidRDefault="00E07ED5" w:rsidP="00E07ED5">
      <w:pPr>
        <w:jc w:val="both"/>
        <w:rPr>
          <w:rFonts w:ascii="Arial" w:hAnsi="Arial" w:cs="Arial"/>
          <w:bCs/>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563377" w:rsidRDefault="00563377" w:rsidP="00563377">
      <w:pPr>
        <w:jc w:val="both"/>
        <w:rPr>
          <w:rFonts w:cs="Arial"/>
          <w:i/>
          <w:sz w:val="16"/>
          <w:szCs w:val="16"/>
        </w:rPr>
      </w:pPr>
      <w:r>
        <w:rPr>
          <w:rFonts w:cs="Arial"/>
          <w:i/>
          <w:sz w:val="16"/>
          <w:szCs w:val="16"/>
        </w:rPr>
        <w:t>Osobní údaje fyzických osob jsou z textu vyjmuty v souladu s příslušnými ustanoveními zákona č.101/2000 Sb., o ochraně osobních údajů a o změně některých zákonů, ve znění pozdějších předpisů. Úplné znění materiálu je v souladu s příslušnými ustanoveními zákona č. 128/2000 Sb., o obcích (obecní zřízení), ve znění pozdějších předpisů k nahlédnutí na Magistrátu města Prostějova</w:t>
      </w:r>
    </w:p>
    <w:p w:rsidR="00563377" w:rsidRDefault="00563377" w:rsidP="00563377">
      <w:pPr>
        <w:jc w:val="both"/>
        <w:rPr>
          <w:rFonts w:ascii="Arial" w:hAnsi="Arial" w:cs="Arial"/>
          <w:noProof/>
        </w:rPr>
      </w:pPr>
    </w:p>
    <w:p w:rsidR="00F104E6" w:rsidRPr="00C0228C" w:rsidRDefault="00F104E6" w:rsidP="00F104E6">
      <w:pPr>
        <w:jc w:val="both"/>
        <w:rPr>
          <w:rFonts w:ascii="Arial" w:hAnsi="Arial" w:cs="Arial"/>
          <w:u w:val="single"/>
        </w:rPr>
      </w:pPr>
      <w:bookmarkStart w:id="0" w:name="_GoBack"/>
      <w:bookmarkEnd w:id="0"/>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A81CA9" w:rsidRPr="00C0228C" w:rsidRDefault="00A81CA9"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E07ED5" w:rsidRPr="00C0228C" w:rsidRDefault="00E07ED5" w:rsidP="00F104E6">
      <w:pPr>
        <w:jc w:val="both"/>
        <w:rPr>
          <w:rFonts w:ascii="Arial" w:hAnsi="Arial" w:cs="Arial"/>
          <w:u w:val="single"/>
        </w:rPr>
      </w:pPr>
    </w:p>
    <w:p w:rsidR="00E07ED5" w:rsidRPr="00C0228C" w:rsidRDefault="00E07ED5" w:rsidP="00F104E6">
      <w:pPr>
        <w:jc w:val="both"/>
        <w:rPr>
          <w:rFonts w:ascii="Arial" w:hAnsi="Arial" w:cs="Arial"/>
          <w:u w:val="single"/>
        </w:rPr>
      </w:pPr>
    </w:p>
    <w:p w:rsidR="00E07ED5" w:rsidRPr="00C0228C" w:rsidRDefault="00E07ED5" w:rsidP="00F104E6">
      <w:pPr>
        <w:jc w:val="both"/>
        <w:rPr>
          <w:rFonts w:ascii="Arial" w:hAnsi="Arial" w:cs="Arial"/>
          <w:u w:val="single"/>
        </w:rPr>
      </w:pPr>
    </w:p>
    <w:p w:rsidR="00E07ED5" w:rsidRPr="00C0228C" w:rsidRDefault="00E07ED5"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p>
    <w:p w:rsidR="00F104E6" w:rsidRPr="00C0228C" w:rsidRDefault="00F104E6" w:rsidP="00F104E6">
      <w:pPr>
        <w:jc w:val="both"/>
        <w:rPr>
          <w:rFonts w:ascii="Arial" w:hAnsi="Arial" w:cs="Arial"/>
          <w:u w:val="single"/>
        </w:rPr>
      </w:pPr>
      <w:r w:rsidRPr="00C0228C">
        <w:rPr>
          <w:rFonts w:ascii="Arial" w:hAnsi="Arial" w:cs="Arial"/>
          <w:u w:val="single"/>
        </w:rPr>
        <w:t>Přílohy:</w:t>
      </w:r>
    </w:p>
    <w:p w:rsidR="00F104E6" w:rsidRPr="00C0228C" w:rsidRDefault="00F104E6" w:rsidP="00F104E6">
      <w:pPr>
        <w:jc w:val="both"/>
        <w:rPr>
          <w:rFonts w:ascii="Arial" w:hAnsi="Arial" w:cs="Arial"/>
        </w:rPr>
      </w:pPr>
      <w:r w:rsidRPr="00C0228C">
        <w:rPr>
          <w:rFonts w:ascii="Arial" w:hAnsi="Arial" w:cs="Arial"/>
        </w:rPr>
        <w:lastRenderedPageBreak/>
        <w:t>situační mapa – příloha č. 1</w:t>
      </w:r>
    </w:p>
    <w:p w:rsidR="00F104E6" w:rsidRPr="00C0228C" w:rsidRDefault="00F2595B" w:rsidP="00F104E6">
      <w:pPr>
        <w:jc w:val="both"/>
        <w:rPr>
          <w:rFonts w:ascii="Arial" w:hAnsi="Arial" w:cs="Arial"/>
        </w:rPr>
      </w:pPr>
      <w:r w:rsidRPr="00C0228C">
        <w:rPr>
          <w:rFonts w:ascii="Arial" w:hAnsi="Arial" w:cs="Arial"/>
        </w:rPr>
        <w:t>přehledová</w:t>
      </w:r>
      <w:r w:rsidR="00F104E6" w:rsidRPr="00C0228C">
        <w:rPr>
          <w:rFonts w:ascii="Arial" w:hAnsi="Arial" w:cs="Arial"/>
        </w:rPr>
        <w:t xml:space="preserve"> </w:t>
      </w:r>
      <w:r w:rsidRPr="00C0228C">
        <w:rPr>
          <w:rFonts w:ascii="Arial" w:hAnsi="Arial" w:cs="Arial"/>
        </w:rPr>
        <w:t xml:space="preserve">mapa </w:t>
      </w:r>
      <w:r w:rsidR="00F104E6" w:rsidRPr="00C0228C">
        <w:rPr>
          <w:rFonts w:ascii="Arial" w:hAnsi="Arial" w:cs="Arial"/>
        </w:rPr>
        <w:t>– příloha č. 2</w:t>
      </w:r>
    </w:p>
    <w:p w:rsidR="00F104E6" w:rsidRPr="00C0228C" w:rsidRDefault="00F104E6" w:rsidP="00F104E6">
      <w:pPr>
        <w:jc w:val="both"/>
        <w:rPr>
          <w:rFonts w:ascii="Arial" w:hAnsi="Arial" w:cs="Arial"/>
        </w:rPr>
      </w:pPr>
    </w:p>
    <w:p w:rsidR="00F104E6" w:rsidRPr="00C0228C" w:rsidRDefault="00F104E6" w:rsidP="00F104E6">
      <w:pPr>
        <w:jc w:val="both"/>
        <w:rPr>
          <w:rFonts w:ascii="Arial" w:hAnsi="Arial" w:cs="Arial"/>
        </w:rPr>
      </w:pPr>
      <w:r w:rsidRPr="00C0228C">
        <w:rPr>
          <w:rFonts w:ascii="Arial" w:hAnsi="Arial" w:cs="Arial"/>
        </w:rPr>
        <w:t>Příloha č. 1</w:t>
      </w:r>
      <w:r w:rsidR="002E22BC" w:rsidRPr="00C0228C">
        <w:rPr>
          <w:rFonts w:ascii="Arial" w:hAnsi="Arial" w:cs="Arial"/>
        </w:rPr>
        <w:t xml:space="preserve"> - situační mapa</w:t>
      </w:r>
    </w:p>
    <w:p w:rsidR="00F104E6" w:rsidRPr="00C0228C" w:rsidRDefault="00857D62" w:rsidP="00F104E6">
      <w:pPr>
        <w:jc w:val="both"/>
        <w:rPr>
          <w:rFonts w:ascii="Arial" w:hAnsi="Arial" w:cs="Arial"/>
        </w:rPr>
      </w:pPr>
      <w:r w:rsidRPr="00C0228C">
        <w:rPr>
          <w:noProof/>
          <w:sz w:val="20"/>
          <w:szCs w:val="20"/>
        </w:rPr>
        <w:lastRenderedPageBreak/>
        <w:drawing>
          <wp:inline distT="0" distB="0" distL="0" distR="0">
            <wp:extent cx="6019165" cy="8515985"/>
            <wp:effectExtent l="0" t="0" r="635" b="0"/>
            <wp:docPr id="1" name="Obrázek 1" descr="doc01445620230302112307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01445620230302112307_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165" cy="8515985"/>
                    </a:xfrm>
                    <a:prstGeom prst="rect">
                      <a:avLst/>
                    </a:prstGeom>
                    <a:noFill/>
                    <a:ln>
                      <a:noFill/>
                    </a:ln>
                  </pic:spPr>
                </pic:pic>
              </a:graphicData>
            </a:graphic>
          </wp:inline>
        </w:drawing>
      </w:r>
    </w:p>
    <w:p w:rsidR="00F2595B" w:rsidRPr="00C0228C" w:rsidRDefault="00F2595B" w:rsidP="00F104E6">
      <w:pPr>
        <w:jc w:val="both"/>
        <w:rPr>
          <w:rFonts w:ascii="Arial" w:hAnsi="Arial" w:cs="Arial"/>
        </w:rPr>
      </w:pPr>
    </w:p>
    <w:p w:rsidR="00F104E6" w:rsidRPr="00C0228C" w:rsidRDefault="00F104E6" w:rsidP="00F104E6">
      <w:pPr>
        <w:jc w:val="both"/>
        <w:rPr>
          <w:rFonts w:ascii="Arial" w:hAnsi="Arial" w:cs="Arial"/>
        </w:rPr>
      </w:pPr>
      <w:r w:rsidRPr="00C0228C">
        <w:rPr>
          <w:rFonts w:ascii="Arial" w:hAnsi="Arial" w:cs="Arial"/>
        </w:rPr>
        <w:t>Příloha č. 2</w:t>
      </w:r>
      <w:r w:rsidR="002E22BC" w:rsidRPr="00C0228C">
        <w:rPr>
          <w:rFonts w:ascii="Arial" w:hAnsi="Arial" w:cs="Arial"/>
        </w:rPr>
        <w:t xml:space="preserve"> - přehledová mapa</w:t>
      </w:r>
    </w:p>
    <w:p w:rsidR="00F104E6" w:rsidRPr="00C0228C" w:rsidRDefault="001518F0" w:rsidP="00F104E6">
      <w:pPr>
        <w:jc w:val="both"/>
        <w:rPr>
          <w:rFonts w:ascii="Arial" w:hAnsi="Arial" w:cs="Arial"/>
        </w:rPr>
      </w:pPr>
      <w:r w:rsidRPr="00C0228C">
        <w:rPr>
          <w:rFonts w:ascii="Arial" w:hAnsi="Arial" w:cs="Arial"/>
          <w:noProof/>
        </w:rPr>
        <w:lastRenderedPageBreak/>
        <w:drawing>
          <wp:inline distT="0" distB="0" distL="0" distR="0" wp14:anchorId="2B3CA7F7" wp14:editId="2D29B4BD">
            <wp:extent cx="6013094" cy="8740448"/>
            <wp:effectExtent l="0" t="0" r="6985"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3199" cy="8755137"/>
                    </a:xfrm>
                    <a:prstGeom prst="rect">
                      <a:avLst/>
                    </a:prstGeom>
                  </pic:spPr>
                </pic:pic>
              </a:graphicData>
            </a:graphic>
          </wp:inline>
        </w:drawing>
      </w:r>
    </w:p>
    <w:sectPr w:rsidR="00F104E6" w:rsidRPr="00C0228C" w:rsidSect="00263216">
      <w:footerReference w:type="default" r:id="rId10"/>
      <w:pgSz w:w="11906" w:h="16838"/>
      <w:pgMar w:top="851" w:right="991" w:bottom="1135"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60" w:rsidRDefault="00D92860" w:rsidP="00C71327">
      <w:r>
        <w:separator/>
      </w:r>
    </w:p>
  </w:endnote>
  <w:endnote w:type="continuationSeparator" w:id="0">
    <w:p w:rsidR="00D92860" w:rsidRDefault="00D92860"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34" w:rsidRPr="00696129" w:rsidRDefault="00C9680F">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19"/>
        <w:szCs w:val="19"/>
      </w:rPr>
      <w:t>Zastupitelstvo</w:t>
    </w:r>
    <w:r w:rsidR="00627234" w:rsidRPr="002C3052">
      <w:rPr>
        <w:rFonts w:ascii="Arial" w:eastAsiaTheme="majorEastAsia" w:hAnsi="Arial" w:cs="Arial"/>
        <w:sz w:val="19"/>
        <w:szCs w:val="19"/>
      </w:rPr>
      <w:t xml:space="preserve"> města Prostějova </w:t>
    </w:r>
    <w:r w:rsidR="00DE1E1E">
      <w:rPr>
        <w:rFonts w:ascii="Arial" w:eastAsiaTheme="majorEastAsia" w:hAnsi="Arial" w:cs="Arial"/>
        <w:sz w:val="19"/>
        <w:szCs w:val="19"/>
      </w:rPr>
      <w:t>05</w:t>
    </w:r>
    <w:r w:rsidR="00ED3575" w:rsidRPr="002C3052">
      <w:rPr>
        <w:rFonts w:ascii="Arial" w:eastAsiaTheme="majorEastAsia" w:hAnsi="Arial" w:cs="Arial"/>
        <w:sz w:val="19"/>
        <w:szCs w:val="19"/>
      </w:rPr>
      <w:t xml:space="preserve">. </w:t>
    </w:r>
    <w:r w:rsidR="00DE1E1E">
      <w:rPr>
        <w:rFonts w:ascii="Arial" w:eastAsiaTheme="majorEastAsia" w:hAnsi="Arial" w:cs="Arial"/>
        <w:sz w:val="19"/>
        <w:szCs w:val="19"/>
      </w:rPr>
      <w:t>09</w:t>
    </w:r>
    <w:r w:rsidR="000C7CD3" w:rsidRPr="002C3052">
      <w:rPr>
        <w:rFonts w:ascii="Arial" w:eastAsiaTheme="majorEastAsia" w:hAnsi="Arial" w:cs="Arial"/>
        <w:sz w:val="19"/>
        <w:szCs w:val="19"/>
      </w:rPr>
      <w:t>.</w:t>
    </w:r>
    <w:r w:rsidR="00DE236A" w:rsidRPr="002C3052">
      <w:rPr>
        <w:rFonts w:ascii="Arial" w:eastAsiaTheme="majorEastAsia" w:hAnsi="Arial" w:cs="Arial"/>
        <w:sz w:val="19"/>
        <w:szCs w:val="19"/>
      </w:rPr>
      <w:t xml:space="preserve"> </w:t>
    </w:r>
    <w:r w:rsidR="00BB04C3" w:rsidRPr="002C3052">
      <w:rPr>
        <w:rFonts w:ascii="Arial" w:eastAsiaTheme="majorEastAsia" w:hAnsi="Arial" w:cs="Arial"/>
        <w:sz w:val="19"/>
        <w:szCs w:val="19"/>
      </w:rPr>
      <w:t>202</w:t>
    </w:r>
    <w:r w:rsidR="00DF0DE1">
      <w:rPr>
        <w:rFonts w:ascii="Arial" w:eastAsiaTheme="majorEastAsia" w:hAnsi="Arial" w:cs="Arial"/>
        <w:sz w:val="19"/>
        <w:szCs w:val="19"/>
      </w:rPr>
      <w:t>3</w:t>
    </w:r>
    <w:r w:rsidR="00627234" w:rsidRPr="00696129">
      <w:rPr>
        <w:rFonts w:ascii="Arial" w:eastAsiaTheme="majorEastAsia" w:hAnsi="Arial" w:cs="Arial"/>
        <w:sz w:val="20"/>
        <w:szCs w:val="20"/>
      </w:rPr>
      <w:tab/>
    </w:r>
    <w:r w:rsidR="00627234" w:rsidRPr="00696129">
      <w:rPr>
        <w:rFonts w:ascii="Arial" w:eastAsiaTheme="majorEastAsia" w:hAnsi="Arial" w:cs="Arial"/>
        <w:sz w:val="20"/>
        <w:szCs w:val="20"/>
      </w:rPr>
      <w:tab/>
      <w:t xml:space="preserve">Strana </w:t>
    </w:r>
    <w:r w:rsidR="00627234" w:rsidRPr="00696129">
      <w:rPr>
        <w:rFonts w:ascii="Arial" w:eastAsiaTheme="minorEastAsia" w:hAnsi="Arial" w:cs="Arial"/>
        <w:sz w:val="20"/>
        <w:szCs w:val="20"/>
      </w:rPr>
      <w:fldChar w:fldCharType="begin"/>
    </w:r>
    <w:r w:rsidR="00627234" w:rsidRPr="00696129">
      <w:rPr>
        <w:rFonts w:ascii="Arial" w:hAnsi="Arial" w:cs="Arial"/>
        <w:sz w:val="20"/>
        <w:szCs w:val="20"/>
      </w:rPr>
      <w:instrText>PAGE   \* MERGEFORMAT</w:instrText>
    </w:r>
    <w:r w:rsidR="00627234" w:rsidRPr="00696129">
      <w:rPr>
        <w:rFonts w:ascii="Arial" w:eastAsiaTheme="minorEastAsia" w:hAnsi="Arial" w:cs="Arial"/>
        <w:sz w:val="20"/>
        <w:szCs w:val="20"/>
      </w:rPr>
      <w:fldChar w:fldCharType="separate"/>
    </w:r>
    <w:r w:rsidR="00563377" w:rsidRPr="00563377">
      <w:rPr>
        <w:rFonts w:ascii="Arial" w:eastAsiaTheme="majorEastAsia" w:hAnsi="Arial" w:cs="Arial"/>
        <w:noProof/>
        <w:sz w:val="20"/>
        <w:szCs w:val="20"/>
      </w:rPr>
      <w:t>6</w:t>
    </w:r>
    <w:r w:rsidR="00627234" w:rsidRPr="00696129">
      <w:rPr>
        <w:rFonts w:ascii="Arial" w:eastAsiaTheme="majorEastAsia" w:hAnsi="Arial" w:cs="Arial"/>
        <w:sz w:val="20"/>
        <w:szCs w:val="20"/>
      </w:rPr>
      <w:fldChar w:fldCharType="end"/>
    </w:r>
  </w:p>
  <w:p w:rsidR="002C3052" w:rsidRPr="002C3052" w:rsidRDefault="00C9680F" w:rsidP="002C3052">
    <w:pPr>
      <w:pStyle w:val="Zpat"/>
      <w:pBdr>
        <w:top w:val="thinThickSmallGap" w:sz="24" w:space="1" w:color="622423" w:themeColor="accent2" w:themeShade="7F"/>
      </w:pBdr>
      <w:rPr>
        <w:rFonts w:ascii="Arial" w:eastAsiaTheme="majorEastAsia" w:hAnsi="Arial" w:cs="Arial"/>
        <w:sz w:val="19"/>
        <w:szCs w:val="19"/>
      </w:rPr>
    </w:pPr>
    <w:r>
      <w:rPr>
        <w:rFonts w:ascii="Arial" w:eastAsiaTheme="majorEastAsia" w:hAnsi="Arial" w:cs="Arial"/>
        <w:sz w:val="19"/>
        <w:szCs w:val="19"/>
      </w:rPr>
      <w:t>Schválení</w:t>
    </w:r>
    <w:r w:rsidR="00ED3575" w:rsidRPr="002C3052">
      <w:rPr>
        <w:rFonts w:ascii="Arial" w:eastAsiaTheme="majorEastAsia" w:hAnsi="Arial" w:cs="Arial"/>
        <w:sz w:val="19"/>
        <w:szCs w:val="19"/>
      </w:rPr>
      <w:t xml:space="preserve"> prodeje pozemk</w:t>
    </w:r>
    <w:r w:rsidR="00DF0DE1">
      <w:rPr>
        <w:rFonts w:ascii="Arial" w:eastAsiaTheme="majorEastAsia" w:hAnsi="Arial" w:cs="Arial"/>
        <w:sz w:val="19"/>
        <w:szCs w:val="19"/>
      </w:rPr>
      <w:t xml:space="preserve">u </w:t>
    </w:r>
    <w:proofErr w:type="spellStart"/>
    <w:proofErr w:type="gramStart"/>
    <w:r w:rsidR="002C3052" w:rsidRPr="002C3052">
      <w:rPr>
        <w:rFonts w:ascii="Arial" w:eastAsiaTheme="majorEastAsia" w:hAnsi="Arial" w:cs="Arial"/>
        <w:bCs/>
        <w:sz w:val="19"/>
        <w:szCs w:val="19"/>
      </w:rPr>
      <w:t>p.č</w:t>
    </w:r>
    <w:proofErr w:type="spellEnd"/>
    <w:r w:rsidR="002C3052" w:rsidRPr="002C3052">
      <w:rPr>
        <w:rFonts w:ascii="Arial" w:eastAsiaTheme="majorEastAsia" w:hAnsi="Arial" w:cs="Arial"/>
        <w:bCs/>
        <w:sz w:val="19"/>
        <w:szCs w:val="19"/>
      </w:rPr>
      <w:t>.</w:t>
    </w:r>
    <w:proofErr w:type="gramEnd"/>
    <w:r w:rsidR="002C3052" w:rsidRPr="002C3052">
      <w:rPr>
        <w:rFonts w:ascii="Arial" w:eastAsiaTheme="majorEastAsia" w:hAnsi="Arial" w:cs="Arial"/>
        <w:bCs/>
        <w:sz w:val="19"/>
        <w:szCs w:val="19"/>
      </w:rPr>
      <w:t xml:space="preserve"> </w:t>
    </w:r>
    <w:r w:rsidR="00857D62">
      <w:rPr>
        <w:rFonts w:ascii="Arial" w:eastAsiaTheme="majorEastAsia" w:hAnsi="Arial" w:cs="Arial"/>
        <w:bCs/>
        <w:sz w:val="19"/>
        <w:szCs w:val="19"/>
      </w:rPr>
      <w:t xml:space="preserve">st. </w:t>
    </w:r>
    <w:r w:rsidR="00DE1E1E">
      <w:rPr>
        <w:rFonts w:ascii="Arial" w:eastAsiaTheme="majorEastAsia" w:hAnsi="Arial" w:cs="Arial"/>
        <w:bCs/>
        <w:sz w:val="19"/>
        <w:szCs w:val="19"/>
      </w:rPr>
      <w:t>361/3</w:t>
    </w:r>
    <w:r w:rsidR="00DF0DE1">
      <w:rPr>
        <w:rFonts w:ascii="Arial" w:eastAsiaTheme="majorEastAsia" w:hAnsi="Arial" w:cs="Arial"/>
        <w:bCs/>
        <w:sz w:val="19"/>
        <w:szCs w:val="19"/>
      </w:rPr>
      <w:t xml:space="preserve"> v </w:t>
    </w:r>
    <w:proofErr w:type="spellStart"/>
    <w:r w:rsidR="002C3052" w:rsidRPr="002C3052">
      <w:rPr>
        <w:rFonts w:ascii="Arial" w:eastAsiaTheme="majorEastAsia" w:hAnsi="Arial" w:cs="Arial"/>
        <w:sz w:val="19"/>
        <w:szCs w:val="19"/>
      </w:rPr>
      <w:t>k.ú</w:t>
    </w:r>
    <w:proofErr w:type="spellEnd"/>
    <w:r w:rsidR="002C3052" w:rsidRPr="002C3052">
      <w:rPr>
        <w:rFonts w:ascii="Arial" w:eastAsiaTheme="majorEastAsia" w:hAnsi="Arial" w:cs="Arial"/>
        <w:sz w:val="19"/>
        <w:szCs w:val="19"/>
      </w:rPr>
      <w:t xml:space="preserve">. </w:t>
    </w:r>
    <w:proofErr w:type="spellStart"/>
    <w:r w:rsidR="00DE1E1E">
      <w:rPr>
        <w:rFonts w:ascii="Arial" w:eastAsiaTheme="majorEastAsia" w:hAnsi="Arial" w:cs="Arial"/>
        <w:sz w:val="19"/>
        <w:szCs w:val="19"/>
      </w:rPr>
      <w:t>Domamyslice</w:t>
    </w:r>
    <w:proofErr w:type="spellEnd"/>
  </w:p>
  <w:p w:rsidR="00627234" w:rsidRPr="00696129" w:rsidRDefault="00627234" w:rsidP="00ED3575">
    <w:pPr>
      <w:pStyle w:val="Zpat"/>
      <w:pBdr>
        <w:top w:val="thinThickSmallGap" w:sz="24" w:space="1" w:color="622423" w:themeColor="accent2" w:themeShade="7F"/>
      </w:pBdr>
      <w:rPr>
        <w:rFonts w:ascii="Arial" w:eastAsiaTheme="majorEastAsia"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60" w:rsidRDefault="00D92860" w:rsidP="00C71327">
      <w:r>
        <w:separator/>
      </w:r>
    </w:p>
  </w:footnote>
  <w:footnote w:type="continuationSeparator" w:id="0">
    <w:p w:rsidR="00D92860" w:rsidRDefault="00D92860"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0164A"/>
    <w:multiLevelType w:val="hybridMultilevel"/>
    <w:tmpl w:val="486CD6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E2476"/>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37EB5"/>
    <w:multiLevelType w:val="hybridMultilevel"/>
    <w:tmpl w:val="9796F7C4"/>
    <w:lvl w:ilvl="0" w:tplc="4724A12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B7405"/>
    <w:multiLevelType w:val="hybridMultilevel"/>
    <w:tmpl w:val="81922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8461F9"/>
    <w:multiLevelType w:val="hybridMultilevel"/>
    <w:tmpl w:val="AF4A1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F973EB"/>
    <w:multiLevelType w:val="hybridMultilevel"/>
    <w:tmpl w:val="FB464BBC"/>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23EB21A2"/>
    <w:multiLevelType w:val="multilevel"/>
    <w:tmpl w:val="E0E44108"/>
    <w:lvl w:ilvl="0">
      <w:start w:val="1"/>
      <w:numFmt w:val="lowerLetter"/>
      <w:lvlText w:val="%1)"/>
      <w:legacy w:legacy="1" w:legacySpace="120" w:legacyIndent="360"/>
      <w:lvlJc w:val="left"/>
      <w:pPr>
        <w:ind w:left="4466" w:hanging="360"/>
      </w:pPr>
      <w:rPr>
        <w:rFonts w:ascii="Times New Roman" w:eastAsia="Times New Roman" w:hAnsi="Times New Roman" w:cs="Times New Roman"/>
      </w:rPr>
    </w:lvl>
    <w:lvl w:ilvl="1">
      <w:start w:val="1"/>
      <w:numFmt w:val="none"/>
      <w:lvlText w:val="o"/>
      <w:legacy w:legacy="1" w:legacySpace="120" w:legacyIndent="360"/>
      <w:lvlJc w:val="left"/>
      <w:pPr>
        <w:ind w:left="3408" w:hanging="360"/>
      </w:pPr>
      <w:rPr>
        <w:rFonts w:ascii="Courier New" w:hAnsi="Courier New" w:cs="Times New Roman" w:hint="default"/>
      </w:rPr>
    </w:lvl>
    <w:lvl w:ilvl="2">
      <w:start w:val="1"/>
      <w:numFmt w:val="none"/>
      <w:lvlText w:val=""/>
      <w:legacy w:legacy="1" w:legacySpace="120" w:legacyIndent="360"/>
      <w:lvlJc w:val="left"/>
      <w:pPr>
        <w:ind w:left="3768" w:hanging="360"/>
      </w:pPr>
      <w:rPr>
        <w:rFonts w:ascii="Wingdings" w:hAnsi="Wingdings" w:hint="default"/>
      </w:rPr>
    </w:lvl>
    <w:lvl w:ilvl="3">
      <w:start w:val="1"/>
      <w:numFmt w:val="none"/>
      <w:lvlText w:val=""/>
      <w:legacy w:legacy="1" w:legacySpace="120" w:legacyIndent="360"/>
      <w:lvlJc w:val="left"/>
      <w:pPr>
        <w:ind w:left="4128" w:hanging="360"/>
      </w:pPr>
      <w:rPr>
        <w:rFonts w:ascii="Symbol" w:hAnsi="Symbol" w:hint="default"/>
      </w:rPr>
    </w:lvl>
    <w:lvl w:ilvl="4">
      <w:start w:val="1"/>
      <w:numFmt w:val="none"/>
      <w:lvlText w:val="o"/>
      <w:legacy w:legacy="1" w:legacySpace="120" w:legacyIndent="360"/>
      <w:lvlJc w:val="left"/>
      <w:pPr>
        <w:ind w:left="4488" w:hanging="360"/>
      </w:pPr>
      <w:rPr>
        <w:rFonts w:ascii="Courier New" w:hAnsi="Courier New" w:cs="Times New Roman" w:hint="default"/>
      </w:rPr>
    </w:lvl>
    <w:lvl w:ilvl="5">
      <w:start w:val="1"/>
      <w:numFmt w:val="none"/>
      <w:lvlText w:val=""/>
      <w:legacy w:legacy="1" w:legacySpace="120" w:legacyIndent="360"/>
      <w:lvlJc w:val="left"/>
      <w:pPr>
        <w:ind w:left="4848" w:hanging="360"/>
      </w:pPr>
      <w:rPr>
        <w:rFonts w:ascii="Wingdings" w:hAnsi="Wingdings" w:hint="default"/>
      </w:rPr>
    </w:lvl>
    <w:lvl w:ilvl="6">
      <w:start w:val="1"/>
      <w:numFmt w:val="none"/>
      <w:lvlText w:val=""/>
      <w:legacy w:legacy="1" w:legacySpace="120" w:legacyIndent="360"/>
      <w:lvlJc w:val="left"/>
      <w:pPr>
        <w:ind w:left="5208" w:hanging="360"/>
      </w:pPr>
      <w:rPr>
        <w:rFonts w:ascii="Symbol" w:hAnsi="Symbol" w:hint="default"/>
      </w:rPr>
    </w:lvl>
    <w:lvl w:ilvl="7">
      <w:start w:val="1"/>
      <w:numFmt w:val="none"/>
      <w:lvlText w:val="o"/>
      <w:legacy w:legacy="1" w:legacySpace="120" w:legacyIndent="360"/>
      <w:lvlJc w:val="left"/>
      <w:pPr>
        <w:ind w:left="5568" w:hanging="360"/>
      </w:pPr>
      <w:rPr>
        <w:rFonts w:ascii="Courier New" w:hAnsi="Courier New" w:cs="Times New Roman" w:hint="default"/>
      </w:rPr>
    </w:lvl>
    <w:lvl w:ilvl="8">
      <w:start w:val="1"/>
      <w:numFmt w:val="none"/>
      <w:lvlText w:val=""/>
      <w:legacy w:legacy="1" w:legacySpace="120" w:legacyIndent="360"/>
      <w:lvlJc w:val="left"/>
      <w:pPr>
        <w:ind w:left="5928" w:hanging="360"/>
      </w:pPr>
      <w:rPr>
        <w:rFonts w:ascii="Wingdings" w:hAnsi="Wingdings" w:hint="default"/>
      </w:rPr>
    </w:lvl>
  </w:abstractNum>
  <w:abstractNum w:abstractNumId="8" w15:restartNumberingAfterBreak="0">
    <w:nsid w:val="254C0E9D"/>
    <w:multiLevelType w:val="hybridMultilevel"/>
    <w:tmpl w:val="DD4AFC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801811"/>
    <w:multiLevelType w:val="hybridMultilevel"/>
    <w:tmpl w:val="47FAA7CE"/>
    <w:lvl w:ilvl="0" w:tplc="CC82561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A12F74"/>
    <w:multiLevelType w:val="hybridMultilevel"/>
    <w:tmpl w:val="1F2C664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001E08"/>
    <w:multiLevelType w:val="hybridMultilevel"/>
    <w:tmpl w:val="E6501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AD2A27"/>
    <w:multiLevelType w:val="hybridMultilevel"/>
    <w:tmpl w:val="2368BFB6"/>
    <w:lvl w:ilvl="0" w:tplc="59C8D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2A3013"/>
    <w:multiLevelType w:val="hybridMultilevel"/>
    <w:tmpl w:val="DF764BA4"/>
    <w:lvl w:ilvl="0" w:tplc="3A789002">
      <w:start w:val="1"/>
      <w:numFmt w:val="lowerLetter"/>
      <w:lvlText w:val="%1)"/>
      <w:lvlJc w:val="left"/>
      <w:pPr>
        <w:ind w:left="720" w:hanging="360"/>
      </w:pPr>
      <w:rPr>
        <w:rFonts w:ascii="Arial" w:hAnsi="Arial" w:cs="Arial"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7E226B"/>
    <w:multiLevelType w:val="hybridMultilevel"/>
    <w:tmpl w:val="A31E67E6"/>
    <w:lvl w:ilvl="0" w:tplc="87D0CA76">
      <w:start w:val="1"/>
      <w:numFmt w:val="upperRoman"/>
      <w:lvlText w:val="%1."/>
      <w:lvlJc w:val="left"/>
      <w:pPr>
        <w:ind w:left="1082" w:hanging="720"/>
      </w:pPr>
      <w:rPr>
        <w:rFonts w:hint="default"/>
      </w:rPr>
    </w:lvl>
    <w:lvl w:ilvl="1" w:tplc="04050019">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5" w15:restartNumberingAfterBreak="0">
    <w:nsid w:val="3E6E3C64"/>
    <w:multiLevelType w:val="hybridMultilevel"/>
    <w:tmpl w:val="D0EA54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1C1746"/>
    <w:multiLevelType w:val="hybridMultilevel"/>
    <w:tmpl w:val="F3C8FC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88D1573"/>
    <w:multiLevelType w:val="hybridMultilevel"/>
    <w:tmpl w:val="7966E514"/>
    <w:lvl w:ilvl="0" w:tplc="1F3ECE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FD4FBD"/>
    <w:multiLevelType w:val="hybridMultilevel"/>
    <w:tmpl w:val="A61028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70A9A"/>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D37613"/>
    <w:multiLevelType w:val="hybridMultilevel"/>
    <w:tmpl w:val="D9F06126"/>
    <w:lvl w:ilvl="0" w:tplc="4658136C">
      <w:start w:val="1"/>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924486"/>
    <w:multiLevelType w:val="hybridMultilevel"/>
    <w:tmpl w:val="55F4F0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BE308C"/>
    <w:multiLevelType w:val="hybridMultilevel"/>
    <w:tmpl w:val="DDF0EB8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4331A8"/>
    <w:multiLevelType w:val="hybridMultilevel"/>
    <w:tmpl w:val="9926E6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146BDD"/>
    <w:multiLevelType w:val="hybridMultilevel"/>
    <w:tmpl w:val="C3AADBB4"/>
    <w:lvl w:ilvl="0" w:tplc="1CD8D74A">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7855FF"/>
    <w:multiLevelType w:val="hybridMultilevel"/>
    <w:tmpl w:val="443068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ED72FAA"/>
    <w:multiLevelType w:val="hybridMultilevel"/>
    <w:tmpl w:val="E7AC70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D390C"/>
    <w:multiLevelType w:val="hybridMultilevel"/>
    <w:tmpl w:val="2D5EE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6F5A9A"/>
    <w:multiLevelType w:val="hybridMultilevel"/>
    <w:tmpl w:val="60A873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D85C30"/>
    <w:multiLevelType w:val="hybridMultilevel"/>
    <w:tmpl w:val="808015B6"/>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508D8"/>
    <w:multiLevelType w:val="hybridMultilevel"/>
    <w:tmpl w:val="5B5AF4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63C6A71"/>
    <w:multiLevelType w:val="hybridMultilevel"/>
    <w:tmpl w:val="9B14CEC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80B310E"/>
    <w:multiLevelType w:val="hybridMultilevel"/>
    <w:tmpl w:val="740C66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98311A"/>
    <w:multiLevelType w:val="hybridMultilevel"/>
    <w:tmpl w:val="F7C02694"/>
    <w:lvl w:ilvl="0" w:tplc="8E28FDC4">
      <w:start w:val="1"/>
      <w:numFmt w:val="lowerLetter"/>
      <w:lvlText w:val="%1)"/>
      <w:lvlJc w:val="left"/>
      <w:pPr>
        <w:tabs>
          <w:tab w:val="num" w:pos="748"/>
        </w:tabs>
        <w:ind w:left="748" w:hanging="360"/>
      </w:pPr>
      <w:rPr>
        <w:rFonts w:hint="default"/>
        <w:sz w:val="20"/>
      </w:rPr>
    </w:lvl>
    <w:lvl w:ilvl="1" w:tplc="04050019">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34" w15:restartNumberingAfterBreak="0">
    <w:nsid w:val="793065D2"/>
    <w:multiLevelType w:val="hybridMultilevel"/>
    <w:tmpl w:val="456EF3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A802F3"/>
    <w:multiLevelType w:val="hybridMultilevel"/>
    <w:tmpl w:val="CB3C45C0"/>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4963F7"/>
    <w:multiLevelType w:val="hybridMultilevel"/>
    <w:tmpl w:val="4024F21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507E2B"/>
    <w:multiLevelType w:val="hybridMultilevel"/>
    <w:tmpl w:val="803E2FF8"/>
    <w:lvl w:ilvl="0" w:tplc="04050011">
      <w:start w:val="1"/>
      <w:numFmt w:val="decimal"/>
      <w:lvlText w:val="%1)"/>
      <w:lvlJc w:val="left"/>
      <w:pPr>
        <w:ind w:left="3196" w:hanging="360"/>
      </w:pPr>
    </w:lvl>
    <w:lvl w:ilvl="1" w:tplc="04050019">
      <w:start w:val="1"/>
      <w:numFmt w:val="lowerLetter"/>
      <w:lvlText w:val="%2."/>
      <w:lvlJc w:val="left"/>
      <w:pPr>
        <w:ind w:left="3916" w:hanging="360"/>
      </w:pPr>
    </w:lvl>
    <w:lvl w:ilvl="2" w:tplc="0405001B">
      <w:start w:val="1"/>
      <w:numFmt w:val="lowerRoman"/>
      <w:lvlText w:val="%3."/>
      <w:lvlJc w:val="right"/>
      <w:pPr>
        <w:ind w:left="4636" w:hanging="180"/>
      </w:pPr>
    </w:lvl>
    <w:lvl w:ilvl="3" w:tplc="0405000F">
      <w:start w:val="1"/>
      <w:numFmt w:val="decimal"/>
      <w:lvlText w:val="%4."/>
      <w:lvlJc w:val="left"/>
      <w:pPr>
        <w:ind w:left="5356" w:hanging="360"/>
      </w:pPr>
    </w:lvl>
    <w:lvl w:ilvl="4" w:tplc="04050019">
      <w:start w:val="1"/>
      <w:numFmt w:val="lowerLetter"/>
      <w:lvlText w:val="%5."/>
      <w:lvlJc w:val="left"/>
      <w:pPr>
        <w:ind w:left="6076" w:hanging="360"/>
      </w:pPr>
    </w:lvl>
    <w:lvl w:ilvl="5" w:tplc="0405001B">
      <w:start w:val="1"/>
      <w:numFmt w:val="lowerRoman"/>
      <w:lvlText w:val="%6."/>
      <w:lvlJc w:val="right"/>
      <w:pPr>
        <w:ind w:left="6796" w:hanging="180"/>
      </w:pPr>
    </w:lvl>
    <w:lvl w:ilvl="6" w:tplc="0405000F">
      <w:start w:val="1"/>
      <w:numFmt w:val="decimal"/>
      <w:lvlText w:val="%7."/>
      <w:lvlJc w:val="left"/>
      <w:pPr>
        <w:ind w:left="7516" w:hanging="360"/>
      </w:pPr>
    </w:lvl>
    <w:lvl w:ilvl="7" w:tplc="04050019">
      <w:start w:val="1"/>
      <w:numFmt w:val="lowerLetter"/>
      <w:lvlText w:val="%8."/>
      <w:lvlJc w:val="left"/>
      <w:pPr>
        <w:ind w:left="8236" w:hanging="360"/>
      </w:pPr>
    </w:lvl>
    <w:lvl w:ilvl="8" w:tplc="0405001B">
      <w:start w:val="1"/>
      <w:numFmt w:val="lowerRoman"/>
      <w:lvlText w:val="%9."/>
      <w:lvlJc w:val="right"/>
      <w:pPr>
        <w:ind w:left="8956" w:hanging="180"/>
      </w:pPr>
    </w:lvl>
  </w:abstractNum>
  <w:num w:numId="1">
    <w:abstractNumId w:val="29"/>
  </w:num>
  <w:num w:numId="2">
    <w:abstractNumId w:val="30"/>
  </w:num>
  <w:num w:numId="3">
    <w:abstractNumId w:val="35"/>
  </w:num>
  <w:num w:numId="4">
    <w:abstractNumId w:val="8"/>
  </w:num>
  <w:num w:numId="5">
    <w:abstractNumId w:val="20"/>
  </w:num>
  <w:num w:numId="6">
    <w:abstractNumId w:val="25"/>
  </w:num>
  <w:num w:numId="7">
    <w:abstractNumId w:val="21"/>
  </w:num>
  <w:num w:numId="8">
    <w:abstractNumId w:val="0"/>
    <w:lvlOverride w:ilvl="0">
      <w:lvl w:ilvl="0">
        <w:start w:val="1"/>
        <w:numFmt w:val="bullet"/>
        <w:lvlText w:val="-"/>
        <w:legacy w:legacy="1" w:legacySpace="0" w:legacyIndent="283"/>
        <w:lvlJc w:val="left"/>
        <w:pPr>
          <w:ind w:left="1699" w:hanging="283"/>
        </w:pPr>
        <w:rPr>
          <w:rFonts w:ascii="Times New Roman" w:hAnsi="Times New Roman" w:hint="default"/>
          <w:b w:val="0"/>
          <w:i w:val="0"/>
          <w:sz w:val="22"/>
          <w:u w:val="none"/>
        </w:rPr>
      </w:lvl>
    </w:lvlOverride>
  </w:num>
  <w:num w:numId="9">
    <w:abstractNumId w:val="22"/>
  </w:num>
  <w:num w:numId="10">
    <w:abstractNumId w:val="3"/>
  </w:num>
  <w:num w:numId="11">
    <w:abstractNumId w:val="3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
  </w:num>
  <w:num w:numId="19">
    <w:abstractNumId w:val="17"/>
  </w:num>
  <w:num w:numId="20">
    <w:abstractNumId w:val="6"/>
  </w:num>
  <w:num w:numId="21">
    <w:abstractNumId w:val="12"/>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27"/>
  </w:num>
  <w:num w:numId="27">
    <w:abstractNumId w:val="5"/>
  </w:num>
  <w:num w:numId="28">
    <w:abstractNumId w:val="4"/>
  </w:num>
  <w:num w:numId="29">
    <w:abstractNumId w:val="15"/>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num>
  <w:num w:numId="33">
    <w:abstractNumId w:val="3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6"/>
  </w:num>
  <w:num w:numId="39">
    <w:abstractNumId w:val="10"/>
  </w:num>
  <w:num w:numId="40">
    <w:abstractNumId w:val="2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0510"/>
    <w:rsid w:val="00000624"/>
    <w:rsid w:val="000017F5"/>
    <w:rsid w:val="000049B8"/>
    <w:rsid w:val="00004D78"/>
    <w:rsid w:val="00005FF5"/>
    <w:rsid w:val="000077C2"/>
    <w:rsid w:val="0001373F"/>
    <w:rsid w:val="00013D5C"/>
    <w:rsid w:val="00015BFD"/>
    <w:rsid w:val="00017476"/>
    <w:rsid w:val="00021846"/>
    <w:rsid w:val="0002313E"/>
    <w:rsid w:val="00030D98"/>
    <w:rsid w:val="00032A05"/>
    <w:rsid w:val="000353A7"/>
    <w:rsid w:val="00035B53"/>
    <w:rsid w:val="00037325"/>
    <w:rsid w:val="0004432C"/>
    <w:rsid w:val="0006461B"/>
    <w:rsid w:val="00065509"/>
    <w:rsid w:val="00066C40"/>
    <w:rsid w:val="00071F97"/>
    <w:rsid w:val="00072FEA"/>
    <w:rsid w:val="00073D8E"/>
    <w:rsid w:val="000774DA"/>
    <w:rsid w:val="00083A0C"/>
    <w:rsid w:val="00085BA2"/>
    <w:rsid w:val="000924B9"/>
    <w:rsid w:val="00096EAC"/>
    <w:rsid w:val="000A1466"/>
    <w:rsid w:val="000A2277"/>
    <w:rsid w:val="000A73FE"/>
    <w:rsid w:val="000A7AF9"/>
    <w:rsid w:val="000B1006"/>
    <w:rsid w:val="000B1032"/>
    <w:rsid w:val="000B3AA7"/>
    <w:rsid w:val="000B5626"/>
    <w:rsid w:val="000B5A1C"/>
    <w:rsid w:val="000B60A2"/>
    <w:rsid w:val="000B7EBA"/>
    <w:rsid w:val="000B7F62"/>
    <w:rsid w:val="000C05E3"/>
    <w:rsid w:val="000C33B6"/>
    <w:rsid w:val="000C4027"/>
    <w:rsid w:val="000C63DB"/>
    <w:rsid w:val="000C6569"/>
    <w:rsid w:val="000C7CD3"/>
    <w:rsid w:val="000D08CC"/>
    <w:rsid w:val="000D29A5"/>
    <w:rsid w:val="000D2E89"/>
    <w:rsid w:val="000D6ACF"/>
    <w:rsid w:val="000D727B"/>
    <w:rsid w:val="000D7652"/>
    <w:rsid w:val="000D783B"/>
    <w:rsid w:val="000D7CDE"/>
    <w:rsid w:val="000E4C34"/>
    <w:rsid w:val="000E4D94"/>
    <w:rsid w:val="000E7EE7"/>
    <w:rsid w:val="000F2F78"/>
    <w:rsid w:val="000F51F9"/>
    <w:rsid w:val="001002B2"/>
    <w:rsid w:val="00100A26"/>
    <w:rsid w:val="00100F11"/>
    <w:rsid w:val="00101C0A"/>
    <w:rsid w:val="00101EFF"/>
    <w:rsid w:val="00103697"/>
    <w:rsid w:val="001045F0"/>
    <w:rsid w:val="0011413C"/>
    <w:rsid w:val="00117112"/>
    <w:rsid w:val="001205EA"/>
    <w:rsid w:val="0012120A"/>
    <w:rsid w:val="00121C03"/>
    <w:rsid w:val="001233F0"/>
    <w:rsid w:val="001235F2"/>
    <w:rsid w:val="0012717B"/>
    <w:rsid w:val="0013267A"/>
    <w:rsid w:val="00134F8D"/>
    <w:rsid w:val="001362E9"/>
    <w:rsid w:val="00137473"/>
    <w:rsid w:val="00140FE8"/>
    <w:rsid w:val="00142E6F"/>
    <w:rsid w:val="00143A74"/>
    <w:rsid w:val="00144412"/>
    <w:rsid w:val="001458AB"/>
    <w:rsid w:val="00150024"/>
    <w:rsid w:val="00150081"/>
    <w:rsid w:val="001509F9"/>
    <w:rsid w:val="00150B50"/>
    <w:rsid w:val="00151581"/>
    <w:rsid w:val="001518F0"/>
    <w:rsid w:val="00153A1E"/>
    <w:rsid w:val="001557E3"/>
    <w:rsid w:val="00160D2E"/>
    <w:rsid w:val="00163E82"/>
    <w:rsid w:val="00164047"/>
    <w:rsid w:val="00164388"/>
    <w:rsid w:val="001648E0"/>
    <w:rsid w:val="001664FE"/>
    <w:rsid w:val="001670A5"/>
    <w:rsid w:val="001741A3"/>
    <w:rsid w:val="001768D0"/>
    <w:rsid w:val="0018110E"/>
    <w:rsid w:val="001822FE"/>
    <w:rsid w:val="00182CF0"/>
    <w:rsid w:val="00183401"/>
    <w:rsid w:val="0018353C"/>
    <w:rsid w:val="001865DA"/>
    <w:rsid w:val="001870FA"/>
    <w:rsid w:val="001939C8"/>
    <w:rsid w:val="0019493A"/>
    <w:rsid w:val="001957AD"/>
    <w:rsid w:val="001959CB"/>
    <w:rsid w:val="00196276"/>
    <w:rsid w:val="00196279"/>
    <w:rsid w:val="001963DA"/>
    <w:rsid w:val="0019717B"/>
    <w:rsid w:val="001A0D81"/>
    <w:rsid w:val="001A1500"/>
    <w:rsid w:val="001A381B"/>
    <w:rsid w:val="001A5704"/>
    <w:rsid w:val="001A612C"/>
    <w:rsid w:val="001A6F78"/>
    <w:rsid w:val="001B0CCB"/>
    <w:rsid w:val="001B127D"/>
    <w:rsid w:val="001B2461"/>
    <w:rsid w:val="001B2F7D"/>
    <w:rsid w:val="001B3A80"/>
    <w:rsid w:val="001B5A94"/>
    <w:rsid w:val="001C39BD"/>
    <w:rsid w:val="001C5F62"/>
    <w:rsid w:val="001C65CE"/>
    <w:rsid w:val="001C77F1"/>
    <w:rsid w:val="001D2490"/>
    <w:rsid w:val="001D495A"/>
    <w:rsid w:val="001D4ABA"/>
    <w:rsid w:val="001D59C9"/>
    <w:rsid w:val="001D6CE7"/>
    <w:rsid w:val="001E245E"/>
    <w:rsid w:val="001E2C6F"/>
    <w:rsid w:val="001E50B5"/>
    <w:rsid w:val="001E6BBA"/>
    <w:rsid w:val="001E6DDE"/>
    <w:rsid w:val="001F1341"/>
    <w:rsid w:val="001F2786"/>
    <w:rsid w:val="001F393D"/>
    <w:rsid w:val="001F7AE6"/>
    <w:rsid w:val="00202B72"/>
    <w:rsid w:val="00204BCF"/>
    <w:rsid w:val="002067C1"/>
    <w:rsid w:val="002106F8"/>
    <w:rsid w:val="00213001"/>
    <w:rsid w:val="00214240"/>
    <w:rsid w:val="00216994"/>
    <w:rsid w:val="00224238"/>
    <w:rsid w:val="00226A6B"/>
    <w:rsid w:val="002319FB"/>
    <w:rsid w:val="00234B4B"/>
    <w:rsid w:val="0024078A"/>
    <w:rsid w:val="002421A0"/>
    <w:rsid w:val="00244B64"/>
    <w:rsid w:val="00245841"/>
    <w:rsid w:val="00250140"/>
    <w:rsid w:val="002563EF"/>
    <w:rsid w:val="002569AB"/>
    <w:rsid w:val="002623EC"/>
    <w:rsid w:val="00263216"/>
    <w:rsid w:val="00264296"/>
    <w:rsid w:val="002652AC"/>
    <w:rsid w:val="00265875"/>
    <w:rsid w:val="00266B4E"/>
    <w:rsid w:val="0026703F"/>
    <w:rsid w:val="00267A3B"/>
    <w:rsid w:val="00270194"/>
    <w:rsid w:val="002730DC"/>
    <w:rsid w:val="0027402C"/>
    <w:rsid w:val="00274FC6"/>
    <w:rsid w:val="00281D52"/>
    <w:rsid w:val="0028218A"/>
    <w:rsid w:val="0028248C"/>
    <w:rsid w:val="00284CB3"/>
    <w:rsid w:val="00284F6E"/>
    <w:rsid w:val="00285A28"/>
    <w:rsid w:val="002875A2"/>
    <w:rsid w:val="002921F9"/>
    <w:rsid w:val="00292627"/>
    <w:rsid w:val="00292B12"/>
    <w:rsid w:val="002938A2"/>
    <w:rsid w:val="002956AA"/>
    <w:rsid w:val="002971A4"/>
    <w:rsid w:val="00297BB4"/>
    <w:rsid w:val="002A2F0A"/>
    <w:rsid w:val="002A7199"/>
    <w:rsid w:val="002B181F"/>
    <w:rsid w:val="002B2584"/>
    <w:rsid w:val="002B29C1"/>
    <w:rsid w:val="002B666E"/>
    <w:rsid w:val="002B76A2"/>
    <w:rsid w:val="002C0192"/>
    <w:rsid w:val="002C3052"/>
    <w:rsid w:val="002C4BD8"/>
    <w:rsid w:val="002D29C0"/>
    <w:rsid w:val="002D2C71"/>
    <w:rsid w:val="002D3B18"/>
    <w:rsid w:val="002D6EA0"/>
    <w:rsid w:val="002E10B8"/>
    <w:rsid w:val="002E22BC"/>
    <w:rsid w:val="002E4689"/>
    <w:rsid w:val="002E4F5F"/>
    <w:rsid w:val="002E5BE3"/>
    <w:rsid w:val="002E5D44"/>
    <w:rsid w:val="002E6113"/>
    <w:rsid w:val="002F33E8"/>
    <w:rsid w:val="002F6AAB"/>
    <w:rsid w:val="002F7039"/>
    <w:rsid w:val="003074FB"/>
    <w:rsid w:val="00333807"/>
    <w:rsid w:val="0033417B"/>
    <w:rsid w:val="0033628E"/>
    <w:rsid w:val="00344E5F"/>
    <w:rsid w:val="00347C0D"/>
    <w:rsid w:val="00347E7B"/>
    <w:rsid w:val="00350993"/>
    <w:rsid w:val="00350BEB"/>
    <w:rsid w:val="00353ED1"/>
    <w:rsid w:val="003541B9"/>
    <w:rsid w:val="00354CAE"/>
    <w:rsid w:val="00362F9B"/>
    <w:rsid w:val="00364D83"/>
    <w:rsid w:val="003651F3"/>
    <w:rsid w:val="003700BA"/>
    <w:rsid w:val="00370553"/>
    <w:rsid w:val="00371298"/>
    <w:rsid w:val="00371893"/>
    <w:rsid w:val="003746EB"/>
    <w:rsid w:val="00376AEC"/>
    <w:rsid w:val="0038055D"/>
    <w:rsid w:val="00381E5B"/>
    <w:rsid w:val="0038357E"/>
    <w:rsid w:val="003876C3"/>
    <w:rsid w:val="00387B1A"/>
    <w:rsid w:val="00392443"/>
    <w:rsid w:val="00393A85"/>
    <w:rsid w:val="00395364"/>
    <w:rsid w:val="00395A55"/>
    <w:rsid w:val="003A58E6"/>
    <w:rsid w:val="003B5D4C"/>
    <w:rsid w:val="003B6094"/>
    <w:rsid w:val="003C0211"/>
    <w:rsid w:val="003C4F7F"/>
    <w:rsid w:val="003C57E5"/>
    <w:rsid w:val="003C5B2A"/>
    <w:rsid w:val="003C73B9"/>
    <w:rsid w:val="003D2A41"/>
    <w:rsid w:val="003D4115"/>
    <w:rsid w:val="003D4214"/>
    <w:rsid w:val="003D5D26"/>
    <w:rsid w:val="003D737B"/>
    <w:rsid w:val="003D7ABD"/>
    <w:rsid w:val="003E2664"/>
    <w:rsid w:val="003E51C9"/>
    <w:rsid w:val="003E5E5C"/>
    <w:rsid w:val="003E6816"/>
    <w:rsid w:val="003F2EC3"/>
    <w:rsid w:val="003F3422"/>
    <w:rsid w:val="003F4A7C"/>
    <w:rsid w:val="00404F71"/>
    <w:rsid w:val="004059FB"/>
    <w:rsid w:val="00412A06"/>
    <w:rsid w:val="00414DA0"/>
    <w:rsid w:val="00423569"/>
    <w:rsid w:val="0042683F"/>
    <w:rsid w:val="00427CAF"/>
    <w:rsid w:val="00431241"/>
    <w:rsid w:val="00433986"/>
    <w:rsid w:val="004341A7"/>
    <w:rsid w:val="00435DAC"/>
    <w:rsid w:val="00440F32"/>
    <w:rsid w:val="00441194"/>
    <w:rsid w:val="00442CDC"/>
    <w:rsid w:val="004448D1"/>
    <w:rsid w:val="00444F5A"/>
    <w:rsid w:val="00450BFA"/>
    <w:rsid w:val="00452B76"/>
    <w:rsid w:val="004538EE"/>
    <w:rsid w:val="00456DF7"/>
    <w:rsid w:val="00456F4A"/>
    <w:rsid w:val="0046142F"/>
    <w:rsid w:val="00464999"/>
    <w:rsid w:val="00464D60"/>
    <w:rsid w:val="00473893"/>
    <w:rsid w:val="00475B01"/>
    <w:rsid w:val="0047637D"/>
    <w:rsid w:val="004836AE"/>
    <w:rsid w:val="00485487"/>
    <w:rsid w:val="00490073"/>
    <w:rsid w:val="00490EC2"/>
    <w:rsid w:val="00491458"/>
    <w:rsid w:val="00491C85"/>
    <w:rsid w:val="00492630"/>
    <w:rsid w:val="0049506E"/>
    <w:rsid w:val="004A08BB"/>
    <w:rsid w:val="004A70BD"/>
    <w:rsid w:val="004B0DE3"/>
    <w:rsid w:val="004B1B38"/>
    <w:rsid w:val="004B71ED"/>
    <w:rsid w:val="004B790A"/>
    <w:rsid w:val="004B797A"/>
    <w:rsid w:val="004C2E3C"/>
    <w:rsid w:val="004D10E7"/>
    <w:rsid w:val="004D4386"/>
    <w:rsid w:val="004D4BE0"/>
    <w:rsid w:val="004D7526"/>
    <w:rsid w:val="004E0BDC"/>
    <w:rsid w:val="004E1B46"/>
    <w:rsid w:val="004E2919"/>
    <w:rsid w:val="004E33E1"/>
    <w:rsid w:val="004E4F4B"/>
    <w:rsid w:val="004E7ABD"/>
    <w:rsid w:val="004F1283"/>
    <w:rsid w:val="004F6C7A"/>
    <w:rsid w:val="00500E98"/>
    <w:rsid w:val="005025FD"/>
    <w:rsid w:val="00504426"/>
    <w:rsid w:val="0050637B"/>
    <w:rsid w:val="00506F5D"/>
    <w:rsid w:val="0051078C"/>
    <w:rsid w:val="0051413E"/>
    <w:rsid w:val="005163B2"/>
    <w:rsid w:val="00517867"/>
    <w:rsid w:val="00521A7F"/>
    <w:rsid w:val="00521B0A"/>
    <w:rsid w:val="0052599F"/>
    <w:rsid w:val="00527154"/>
    <w:rsid w:val="005272E8"/>
    <w:rsid w:val="0053363B"/>
    <w:rsid w:val="0053449E"/>
    <w:rsid w:val="00537970"/>
    <w:rsid w:val="00541B93"/>
    <w:rsid w:val="005420D5"/>
    <w:rsid w:val="005423AC"/>
    <w:rsid w:val="00546843"/>
    <w:rsid w:val="005513C7"/>
    <w:rsid w:val="0055421C"/>
    <w:rsid w:val="00556778"/>
    <w:rsid w:val="00563377"/>
    <w:rsid w:val="00563ECE"/>
    <w:rsid w:val="00563F85"/>
    <w:rsid w:val="00564E6B"/>
    <w:rsid w:val="00570972"/>
    <w:rsid w:val="00574D61"/>
    <w:rsid w:val="00582691"/>
    <w:rsid w:val="00582C6A"/>
    <w:rsid w:val="00583355"/>
    <w:rsid w:val="00597BE0"/>
    <w:rsid w:val="00597C44"/>
    <w:rsid w:val="005A0A7C"/>
    <w:rsid w:val="005A46B6"/>
    <w:rsid w:val="005A49DE"/>
    <w:rsid w:val="005A59BB"/>
    <w:rsid w:val="005A7000"/>
    <w:rsid w:val="005A7D39"/>
    <w:rsid w:val="005B0761"/>
    <w:rsid w:val="005B1243"/>
    <w:rsid w:val="005B1A75"/>
    <w:rsid w:val="005B2382"/>
    <w:rsid w:val="005B405C"/>
    <w:rsid w:val="005C012E"/>
    <w:rsid w:val="005C0CF4"/>
    <w:rsid w:val="005C2AD0"/>
    <w:rsid w:val="005C4511"/>
    <w:rsid w:val="005C6BDC"/>
    <w:rsid w:val="005D1379"/>
    <w:rsid w:val="005D55C8"/>
    <w:rsid w:val="005E06A8"/>
    <w:rsid w:val="005E1B64"/>
    <w:rsid w:val="005E2D1F"/>
    <w:rsid w:val="005E2DC1"/>
    <w:rsid w:val="005E3F54"/>
    <w:rsid w:val="005E70C2"/>
    <w:rsid w:val="005E7636"/>
    <w:rsid w:val="005F1B0D"/>
    <w:rsid w:val="005F2BEE"/>
    <w:rsid w:val="005F2C96"/>
    <w:rsid w:val="005F549A"/>
    <w:rsid w:val="00600780"/>
    <w:rsid w:val="00601DB1"/>
    <w:rsid w:val="00601E89"/>
    <w:rsid w:val="0060330B"/>
    <w:rsid w:val="00603EA6"/>
    <w:rsid w:val="00610309"/>
    <w:rsid w:val="00615715"/>
    <w:rsid w:val="00617470"/>
    <w:rsid w:val="00617492"/>
    <w:rsid w:val="0062213E"/>
    <w:rsid w:val="006223A9"/>
    <w:rsid w:val="0062294F"/>
    <w:rsid w:val="00625419"/>
    <w:rsid w:val="00627234"/>
    <w:rsid w:val="0063058A"/>
    <w:rsid w:val="00631FD2"/>
    <w:rsid w:val="00632DFE"/>
    <w:rsid w:val="0063406E"/>
    <w:rsid w:val="00634DB8"/>
    <w:rsid w:val="0063501F"/>
    <w:rsid w:val="00635192"/>
    <w:rsid w:val="00642540"/>
    <w:rsid w:val="00644216"/>
    <w:rsid w:val="006448CA"/>
    <w:rsid w:val="00644E7C"/>
    <w:rsid w:val="006529F1"/>
    <w:rsid w:val="0065331D"/>
    <w:rsid w:val="006556CB"/>
    <w:rsid w:val="006559BC"/>
    <w:rsid w:val="0066215D"/>
    <w:rsid w:val="006632B7"/>
    <w:rsid w:val="00665BAE"/>
    <w:rsid w:val="00666A71"/>
    <w:rsid w:val="00667FB5"/>
    <w:rsid w:val="00673F5F"/>
    <w:rsid w:val="00676D7C"/>
    <w:rsid w:val="00680EA5"/>
    <w:rsid w:val="00685B6F"/>
    <w:rsid w:val="00685EB7"/>
    <w:rsid w:val="00690806"/>
    <w:rsid w:val="0069459A"/>
    <w:rsid w:val="00694C32"/>
    <w:rsid w:val="0069580F"/>
    <w:rsid w:val="00696129"/>
    <w:rsid w:val="006A461B"/>
    <w:rsid w:val="006B3269"/>
    <w:rsid w:val="006B3381"/>
    <w:rsid w:val="006B5093"/>
    <w:rsid w:val="006B5CF1"/>
    <w:rsid w:val="006C0AFE"/>
    <w:rsid w:val="006C146A"/>
    <w:rsid w:val="006C2FCA"/>
    <w:rsid w:val="006C3639"/>
    <w:rsid w:val="006C47C3"/>
    <w:rsid w:val="006C6D83"/>
    <w:rsid w:val="006C70BC"/>
    <w:rsid w:val="006D02CE"/>
    <w:rsid w:val="006D0DA6"/>
    <w:rsid w:val="006D3AAC"/>
    <w:rsid w:val="006D5795"/>
    <w:rsid w:val="006D6A64"/>
    <w:rsid w:val="006D732E"/>
    <w:rsid w:val="006E10BE"/>
    <w:rsid w:val="006E1B94"/>
    <w:rsid w:val="006E2AEE"/>
    <w:rsid w:val="006E336E"/>
    <w:rsid w:val="006E5699"/>
    <w:rsid w:val="006E772C"/>
    <w:rsid w:val="006F60F1"/>
    <w:rsid w:val="00700229"/>
    <w:rsid w:val="00710CAD"/>
    <w:rsid w:val="007125D4"/>
    <w:rsid w:val="007148BD"/>
    <w:rsid w:val="007178DC"/>
    <w:rsid w:val="00722582"/>
    <w:rsid w:val="007234FD"/>
    <w:rsid w:val="00724725"/>
    <w:rsid w:val="00725425"/>
    <w:rsid w:val="00727238"/>
    <w:rsid w:val="00727C1D"/>
    <w:rsid w:val="00732AAE"/>
    <w:rsid w:val="007365A1"/>
    <w:rsid w:val="007366AF"/>
    <w:rsid w:val="007401B9"/>
    <w:rsid w:val="0074246C"/>
    <w:rsid w:val="00746754"/>
    <w:rsid w:val="00753F79"/>
    <w:rsid w:val="0075580A"/>
    <w:rsid w:val="0075667E"/>
    <w:rsid w:val="00757409"/>
    <w:rsid w:val="00757685"/>
    <w:rsid w:val="00760B70"/>
    <w:rsid w:val="00761148"/>
    <w:rsid w:val="007621E1"/>
    <w:rsid w:val="007623C6"/>
    <w:rsid w:val="00762A60"/>
    <w:rsid w:val="007634A7"/>
    <w:rsid w:val="007645A4"/>
    <w:rsid w:val="00776857"/>
    <w:rsid w:val="007803AD"/>
    <w:rsid w:val="00785903"/>
    <w:rsid w:val="00785FE0"/>
    <w:rsid w:val="00787BBB"/>
    <w:rsid w:val="0079011C"/>
    <w:rsid w:val="007906AD"/>
    <w:rsid w:val="00793C29"/>
    <w:rsid w:val="00796497"/>
    <w:rsid w:val="00797CEA"/>
    <w:rsid w:val="007A039F"/>
    <w:rsid w:val="007A5F4B"/>
    <w:rsid w:val="007B1CD5"/>
    <w:rsid w:val="007B598F"/>
    <w:rsid w:val="007C3A49"/>
    <w:rsid w:val="007C3ACC"/>
    <w:rsid w:val="007C4D54"/>
    <w:rsid w:val="007C63BB"/>
    <w:rsid w:val="007D1B70"/>
    <w:rsid w:val="007D406A"/>
    <w:rsid w:val="007D76DF"/>
    <w:rsid w:val="007D7B35"/>
    <w:rsid w:val="007E0739"/>
    <w:rsid w:val="007E0E54"/>
    <w:rsid w:val="007E1262"/>
    <w:rsid w:val="007E1566"/>
    <w:rsid w:val="007E2C1F"/>
    <w:rsid w:val="007E2ECD"/>
    <w:rsid w:val="007E2FF1"/>
    <w:rsid w:val="007E32B8"/>
    <w:rsid w:val="007F1C72"/>
    <w:rsid w:val="007F1D75"/>
    <w:rsid w:val="007F26D4"/>
    <w:rsid w:val="007F2D29"/>
    <w:rsid w:val="007F31F4"/>
    <w:rsid w:val="007F5274"/>
    <w:rsid w:val="007F6C80"/>
    <w:rsid w:val="007F7E4D"/>
    <w:rsid w:val="00804727"/>
    <w:rsid w:val="00807414"/>
    <w:rsid w:val="00810A67"/>
    <w:rsid w:val="008126D7"/>
    <w:rsid w:val="00817D66"/>
    <w:rsid w:val="008213E5"/>
    <w:rsid w:val="00822D80"/>
    <w:rsid w:val="0082362A"/>
    <w:rsid w:val="00823AFF"/>
    <w:rsid w:val="00831F2B"/>
    <w:rsid w:val="00832AFF"/>
    <w:rsid w:val="00834C2A"/>
    <w:rsid w:val="00843467"/>
    <w:rsid w:val="00844E83"/>
    <w:rsid w:val="0084537E"/>
    <w:rsid w:val="008460EB"/>
    <w:rsid w:val="008463BC"/>
    <w:rsid w:val="008475D3"/>
    <w:rsid w:val="00847BBB"/>
    <w:rsid w:val="00850152"/>
    <w:rsid w:val="00853E61"/>
    <w:rsid w:val="0085445A"/>
    <w:rsid w:val="00857D62"/>
    <w:rsid w:val="00861E07"/>
    <w:rsid w:val="0086497F"/>
    <w:rsid w:val="00866FEA"/>
    <w:rsid w:val="00872348"/>
    <w:rsid w:val="00872845"/>
    <w:rsid w:val="00873439"/>
    <w:rsid w:val="008747F8"/>
    <w:rsid w:val="00875AAF"/>
    <w:rsid w:val="00876F96"/>
    <w:rsid w:val="008810D0"/>
    <w:rsid w:val="00884198"/>
    <w:rsid w:val="00886049"/>
    <w:rsid w:val="008869AE"/>
    <w:rsid w:val="00896AF3"/>
    <w:rsid w:val="0089741F"/>
    <w:rsid w:val="00897FB0"/>
    <w:rsid w:val="008A0F97"/>
    <w:rsid w:val="008A4919"/>
    <w:rsid w:val="008A5236"/>
    <w:rsid w:val="008A52D1"/>
    <w:rsid w:val="008A7112"/>
    <w:rsid w:val="008B4A62"/>
    <w:rsid w:val="008B5932"/>
    <w:rsid w:val="008C1A58"/>
    <w:rsid w:val="008C62AE"/>
    <w:rsid w:val="008D2D02"/>
    <w:rsid w:val="008D31BA"/>
    <w:rsid w:val="008D67AF"/>
    <w:rsid w:val="008E1B64"/>
    <w:rsid w:val="008E2B18"/>
    <w:rsid w:val="008E2B52"/>
    <w:rsid w:val="008E3565"/>
    <w:rsid w:val="008E53AC"/>
    <w:rsid w:val="008F12FF"/>
    <w:rsid w:val="008F23D1"/>
    <w:rsid w:val="008F3F8E"/>
    <w:rsid w:val="00900870"/>
    <w:rsid w:val="00906941"/>
    <w:rsid w:val="009073B2"/>
    <w:rsid w:val="009142BB"/>
    <w:rsid w:val="00914A32"/>
    <w:rsid w:val="00914B4E"/>
    <w:rsid w:val="00915D63"/>
    <w:rsid w:val="00916B74"/>
    <w:rsid w:val="00916C5B"/>
    <w:rsid w:val="00917351"/>
    <w:rsid w:val="00917B33"/>
    <w:rsid w:val="00917B9A"/>
    <w:rsid w:val="00921417"/>
    <w:rsid w:val="00922333"/>
    <w:rsid w:val="00924EB2"/>
    <w:rsid w:val="00926735"/>
    <w:rsid w:val="009367D2"/>
    <w:rsid w:val="00940484"/>
    <w:rsid w:val="00940AF6"/>
    <w:rsid w:val="00942634"/>
    <w:rsid w:val="00942A37"/>
    <w:rsid w:val="00942A3E"/>
    <w:rsid w:val="00943263"/>
    <w:rsid w:val="0094517F"/>
    <w:rsid w:val="009505BB"/>
    <w:rsid w:val="00951723"/>
    <w:rsid w:val="00951EBD"/>
    <w:rsid w:val="009554C8"/>
    <w:rsid w:val="00956011"/>
    <w:rsid w:val="009606AB"/>
    <w:rsid w:val="009610AC"/>
    <w:rsid w:val="00965DD4"/>
    <w:rsid w:val="009679CB"/>
    <w:rsid w:val="00977214"/>
    <w:rsid w:val="00977A21"/>
    <w:rsid w:val="00985728"/>
    <w:rsid w:val="00985ADD"/>
    <w:rsid w:val="00986CAB"/>
    <w:rsid w:val="00994CD3"/>
    <w:rsid w:val="009A2552"/>
    <w:rsid w:val="009A2FD9"/>
    <w:rsid w:val="009A2FF9"/>
    <w:rsid w:val="009A3BFB"/>
    <w:rsid w:val="009B1D22"/>
    <w:rsid w:val="009B686F"/>
    <w:rsid w:val="009C06C1"/>
    <w:rsid w:val="009C154B"/>
    <w:rsid w:val="009D1A86"/>
    <w:rsid w:val="009D2F14"/>
    <w:rsid w:val="009D3FE6"/>
    <w:rsid w:val="009D6A74"/>
    <w:rsid w:val="009E172D"/>
    <w:rsid w:val="009E565A"/>
    <w:rsid w:val="009E776D"/>
    <w:rsid w:val="009F0DB3"/>
    <w:rsid w:val="009F3D54"/>
    <w:rsid w:val="009F5A8E"/>
    <w:rsid w:val="009F7C29"/>
    <w:rsid w:val="00A04D4D"/>
    <w:rsid w:val="00A05AD5"/>
    <w:rsid w:val="00A116AA"/>
    <w:rsid w:val="00A13128"/>
    <w:rsid w:val="00A13A41"/>
    <w:rsid w:val="00A201C2"/>
    <w:rsid w:val="00A2035D"/>
    <w:rsid w:val="00A23084"/>
    <w:rsid w:val="00A237DC"/>
    <w:rsid w:val="00A3185E"/>
    <w:rsid w:val="00A32D38"/>
    <w:rsid w:val="00A37F91"/>
    <w:rsid w:val="00A40197"/>
    <w:rsid w:val="00A408AE"/>
    <w:rsid w:val="00A43088"/>
    <w:rsid w:val="00A43E1E"/>
    <w:rsid w:val="00A44421"/>
    <w:rsid w:val="00A46981"/>
    <w:rsid w:val="00A52915"/>
    <w:rsid w:val="00A569FB"/>
    <w:rsid w:val="00A6115E"/>
    <w:rsid w:val="00A624DD"/>
    <w:rsid w:val="00A6378A"/>
    <w:rsid w:val="00A657F8"/>
    <w:rsid w:val="00A66A63"/>
    <w:rsid w:val="00A67FD6"/>
    <w:rsid w:val="00A70A29"/>
    <w:rsid w:val="00A73233"/>
    <w:rsid w:val="00A73961"/>
    <w:rsid w:val="00A75BE1"/>
    <w:rsid w:val="00A76FE0"/>
    <w:rsid w:val="00A81CA9"/>
    <w:rsid w:val="00A81E89"/>
    <w:rsid w:val="00A86283"/>
    <w:rsid w:val="00A90B01"/>
    <w:rsid w:val="00A91C89"/>
    <w:rsid w:val="00A92D2F"/>
    <w:rsid w:val="00A93FAD"/>
    <w:rsid w:val="00A947B1"/>
    <w:rsid w:val="00A94A44"/>
    <w:rsid w:val="00A95291"/>
    <w:rsid w:val="00A9604E"/>
    <w:rsid w:val="00A97340"/>
    <w:rsid w:val="00A974DC"/>
    <w:rsid w:val="00A97E34"/>
    <w:rsid w:val="00AA2342"/>
    <w:rsid w:val="00AA3306"/>
    <w:rsid w:val="00AA6536"/>
    <w:rsid w:val="00AB1196"/>
    <w:rsid w:val="00AB437C"/>
    <w:rsid w:val="00AB7743"/>
    <w:rsid w:val="00AC2558"/>
    <w:rsid w:val="00AC3655"/>
    <w:rsid w:val="00AD12D0"/>
    <w:rsid w:val="00AD2CB7"/>
    <w:rsid w:val="00AD3DF9"/>
    <w:rsid w:val="00AD534C"/>
    <w:rsid w:val="00AD560B"/>
    <w:rsid w:val="00AE5624"/>
    <w:rsid w:val="00AE5A09"/>
    <w:rsid w:val="00AF077D"/>
    <w:rsid w:val="00AF355D"/>
    <w:rsid w:val="00AF5BA4"/>
    <w:rsid w:val="00AF7D9F"/>
    <w:rsid w:val="00B03D3C"/>
    <w:rsid w:val="00B04BCB"/>
    <w:rsid w:val="00B06A12"/>
    <w:rsid w:val="00B10870"/>
    <w:rsid w:val="00B138EC"/>
    <w:rsid w:val="00B15D32"/>
    <w:rsid w:val="00B17D7C"/>
    <w:rsid w:val="00B20092"/>
    <w:rsid w:val="00B25A62"/>
    <w:rsid w:val="00B30981"/>
    <w:rsid w:val="00B35C05"/>
    <w:rsid w:val="00B35D32"/>
    <w:rsid w:val="00B36C37"/>
    <w:rsid w:val="00B40A0A"/>
    <w:rsid w:val="00B535E0"/>
    <w:rsid w:val="00B536E5"/>
    <w:rsid w:val="00B60F3F"/>
    <w:rsid w:val="00B62239"/>
    <w:rsid w:val="00B652DA"/>
    <w:rsid w:val="00B673A6"/>
    <w:rsid w:val="00B67CA7"/>
    <w:rsid w:val="00B73E36"/>
    <w:rsid w:val="00B75959"/>
    <w:rsid w:val="00B75E2B"/>
    <w:rsid w:val="00B8533E"/>
    <w:rsid w:val="00B91F9F"/>
    <w:rsid w:val="00B92A9B"/>
    <w:rsid w:val="00B945DB"/>
    <w:rsid w:val="00B948A1"/>
    <w:rsid w:val="00B979D4"/>
    <w:rsid w:val="00BA03D8"/>
    <w:rsid w:val="00BA1511"/>
    <w:rsid w:val="00BB04C3"/>
    <w:rsid w:val="00BB1134"/>
    <w:rsid w:val="00BB118E"/>
    <w:rsid w:val="00BB33B2"/>
    <w:rsid w:val="00BB3F5C"/>
    <w:rsid w:val="00BB75A0"/>
    <w:rsid w:val="00BB7FD2"/>
    <w:rsid w:val="00BC0575"/>
    <w:rsid w:val="00BC1A7D"/>
    <w:rsid w:val="00BC5C55"/>
    <w:rsid w:val="00BC752D"/>
    <w:rsid w:val="00BD3FBF"/>
    <w:rsid w:val="00BE04BE"/>
    <w:rsid w:val="00BE0710"/>
    <w:rsid w:val="00BE1F17"/>
    <w:rsid w:val="00BE3B74"/>
    <w:rsid w:val="00BF110F"/>
    <w:rsid w:val="00C0228C"/>
    <w:rsid w:val="00C04D5E"/>
    <w:rsid w:val="00C10925"/>
    <w:rsid w:val="00C14C19"/>
    <w:rsid w:val="00C173D9"/>
    <w:rsid w:val="00C17428"/>
    <w:rsid w:val="00C2233F"/>
    <w:rsid w:val="00C26874"/>
    <w:rsid w:val="00C268A1"/>
    <w:rsid w:val="00C311CA"/>
    <w:rsid w:val="00C40E73"/>
    <w:rsid w:val="00C431DD"/>
    <w:rsid w:val="00C45146"/>
    <w:rsid w:val="00C4528D"/>
    <w:rsid w:val="00C47C64"/>
    <w:rsid w:val="00C51205"/>
    <w:rsid w:val="00C52E3C"/>
    <w:rsid w:val="00C539BD"/>
    <w:rsid w:val="00C560D7"/>
    <w:rsid w:val="00C6151D"/>
    <w:rsid w:val="00C62EA1"/>
    <w:rsid w:val="00C63D53"/>
    <w:rsid w:val="00C65BEE"/>
    <w:rsid w:val="00C663A8"/>
    <w:rsid w:val="00C7026C"/>
    <w:rsid w:val="00C71327"/>
    <w:rsid w:val="00C716E9"/>
    <w:rsid w:val="00C74D35"/>
    <w:rsid w:val="00C75311"/>
    <w:rsid w:val="00C76DC4"/>
    <w:rsid w:val="00C76DF1"/>
    <w:rsid w:val="00C8086D"/>
    <w:rsid w:val="00C82475"/>
    <w:rsid w:val="00C82A3D"/>
    <w:rsid w:val="00C854E0"/>
    <w:rsid w:val="00C9285D"/>
    <w:rsid w:val="00C962D1"/>
    <w:rsid w:val="00C9680F"/>
    <w:rsid w:val="00C96F63"/>
    <w:rsid w:val="00CA067F"/>
    <w:rsid w:val="00CA3436"/>
    <w:rsid w:val="00CB2BEA"/>
    <w:rsid w:val="00CB4B43"/>
    <w:rsid w:val="00CB4B5D"/>
    <w:rsid w:val="00CB5F35"/>
    <w:rsid w:val="00CB780C"/>
    <w:rsid w:val="00CC6CB5"/>
    <w:rsid w:val="00CD07EE"/>
    <w:rsid w:val="00CD2C4A"/>
    <w:rsid w:val="00CD39E6"/>
    <w:rsid w:val="00CD3EBF"/>
    <w:rsid w:val="00CD55CB"/>
    <w:rsid w:val="00CE31CF"/>
    <w:rsid w:val="00CE596B"/>
    <w:rsid w:val="00CE5CB6"/>
    <w:rsid w:val="00CE6BCB"/>
    <w:rsid w:val="00CE7668"/>
    <w:rsid w:val="00CF32DC"/>
    <w:rsid w:val="00CF5983"/>
    <w:rsid w:val="00CF621A"/>
    <w:rsid w:val="00CF6D5B"/>
    <w:rsid w:val="00D0330F"/>
    <w:rsid w:val="00D035A8"/>
    <w:rsid w:val="00D065CC"/>
    <w:rsid w:val="00D075F7"/>
    <w:rsid w:val="00D100E8"/>
    <w:rsid w:val="00D10363"/>
    <w:rsid w:val="00D10F5B"/>
    <w:rsid w:val="00D10FBC"/>
    <w:rsid w:val="00D13CB3"/>
    <w:rsid w:val="00D16047"/>
    <w:rsid w:val="00D1621E"/>
    <w:rsid w:val="00D16B84"/>
    <w:rsid w:val="00D3029A"/>
    <w:rsid w:val="00D319D7"/>
    <w:rsid w:val="00D32038"/>
    <w:rsid w:val="00D42000"/>
    <w:rsid w:val="00D42840"/>
    <w:rsid w:val="00D44774"/>
    <w:rsid w:val="00D47FD9"/>
    <w:rsid w:val="00D52495"/>
    <w:rsid w:val="00D5335C"/>
    <w:rsid w:val="00D553D4"/>
    <w:rsid w:val="00D55787"/>
    <w:rsid w:val="00D57C24"/>
    <w:rsid w:val="00D6518E"/>
    <w:rsid w:val="00D70A39"/>
    <w:rsid w:val="00D71637"/>
    <w:rsid w:val="00D734EC"/>
    <w:rsid w:val="00D75B9C"/>
    <w:rsid w:val="00D75D34"/>
    <w:rsid w:val="00D76C82"/>
    <w:rsid w:val="00D83D77"/>
    <w:rsid w:val="00D84E72"/>
    <w:rsid w:val="00D868A7"/>
    <w:rsid w:val="00D87C87"/>
    <w:rsid w:val="00D90341"/>
    <w:rsid w:val="00D9041C"/>
    <w:rsid w:val="00D9065C"/>
    <w:rsid w:val="00D9163F"/>
    <w:rsid w:val="00D92860"/>
    <w:rsid w:val="00D932F3"/>
    <w:rsid w:val="00D94584"/>
    <w:rsid w:val="00D958D0"/>
    <w:rsid w:val="00D96723"/>
    <w:rsid w:val="00DA0A78"/>
    <w:rsid w:val="00DA1012"/>
    <w:rsid w:val="00DA6EB9"/>
    <w:rsid w:val="00DB0B10"/>
    <w:rsid w:val="00DB1E3D"/>
    <w:rsid w:val="00DB3542"/>
    <w:rsid w:val="00DB5729"/>
    <w:rsid w:val="00DB5EC8"/>
    <w:rsid w:val="00DD4A68"/>
    <w:rsid w:val="00DE1E1E"/>
    <w:rsid w:val="00DE236A"/>
    <w:rsid w:val="00DE2392"/>
    <w:rsid w:val="00DE2688"/>
    <w:rsid w:val="00DE373A"/>
    <w:rsid w:val="00DF0DE1"/>
    <w:rsid w:val="00DF1B0F"/>
    <w:rsid w:val="00DF5F52"/>
    <w:rsid w:val="00DF6123"/>
    <w:rsid w:val="00E006BE"/>
    <w:rsid w:val="00E00F8D"/>
    <w:rsid w:val="00E03BBB"/>
    <w:rsid w:val="00E056CD"/>
    <w:rsid w:val="00E06C9C"/>
    <w:rsid w:val="00E07ED5"/>
    <w:rsid w:val="00E16D49"/>
    <w:rsid w:val="00E16FD9"/>
    <w:rsid w:val="00E202E2"/>
    <w:rsid w:val="00E20A9D"/>
    <w:rsid w:val="00E20EB9"/>
    <w:rsid w:val="00E243D7"/>
    <w:rsid w:val="00E24728"/>
    <w:rsid w:val="00E27615"/>
    <w:rsid w:val="00E302DF"/>
    <w:rsid w:val="00E31E99"/>
    <w:rsid w:val="00E3228F"/>
    <w:rsid w:val="00E44C46"/>
    <w:rsid w:val="00E511AC"/>
    <w:rsid w:val="00E62210"/>
    <w:rsid w:val="00E62E6E"/>
    <w:rsid w:val="00E630F3"/>
    <w:rsid w:val="00E6619E"/>
    <w:rsid w:val="00E671C9"/>
    <w:rsid w:val="00E7386B"/>
    <w:rsid w:val="00E80C1A"/>
    <w:rsid w:val="00E85BB3"/>
    <w:rsid w:val="00E866C1"/>
    <w:rsid w:val="00E86B0B"/>
    <w:rsid w:val="00E90AB1"/>
    <w:rsid w:val="00E92218"/>
    <w:rsid w:val="00E970DA"/>
    <w:rsid w:val="00E97BB8"/>
    <w:rsid w:val="00EA1E93"/>
    <w:rsid w:val="00EA26D8"/>
    <w:rsid w:val="00EA51EE"/>
    <w:rsid w:val="00EA6136"/>
    <w:rsid w:val="00EA7C46"/>
    <w:rsid w:val="00EB1080"/>
    <w:rsid w:val="00EB2DE7"/>
    <w:rsid w:val="00EB45F4"/>
    <w:rsid w:val="00EB5AA9"/>
    <w:rsid w:val="00EC0558"/>
    <w:rsid w:val="00EC22E1"/>
    <w:rsid w:val="00EC25F0"/>
    <w:rsid w:val="00EC2BBF"/>
    <w:rsid w:val="00EC4A7C"/>
    <w:rsid w:val="00EC4B38"/>
    <w:rsid w:val="00EC6DCB"/>
    <w:rsid w:val="00EC7A72"/>
    <w:rsid w:val="00ED1A51"/>
    <w:rsid w:val="00ED3575"/>
    <w:rsid w:val="00ED359A"/>
    <w:rsid w:val="00EE004F"/>
    <w:rsid w:val="00EE1FB4"/>
    <w:rsid w:val="00EE4856"/>
    <w:rsid w:val="00EE4C59"/>
    <w:rsid w:val="00EE544B"/>
    <w:rsid w:val="00EE6A22"/>
    <w:rsid w:val="00EF3076"/>
    <w:rsid w:val="00EF33D3"/>
    <w:rsid w:val="00EF4305"/>
    <w:rsid w:val="00EF518E"/>
    <w:rsid w:val="00EF59F7"/>
    <w:rsid w:val="00EF5C73"/>
    <w:rsid w:val="00EF7157"/>
    <w:rsid w:val="00F01254"/>
    <w:rsid w:val="00F07CF3"/>
    <w:rsid w:val="00F104E6"/>
    <w:rsid w:val="00F13692"/>
    <w:rsid w:val="00F15646"/>
    <w:rsid w:val="00F15991"/>
    <w:rsid w:val="00F175D1"/>
    <w:rsid w:val="00F20A41"/>
    <w:rsid w:val="00F22533"/>
    <w:rsid w:val="00F24695"/>
    <w:rsid w:val="00F25082"/>
    <w:rsid w:val="00F2595B"/>
    <w:rsid w:val="00F25CF5"/>
    <w:rsid w:val="00F26541"/>
    <w:rsid w:val="00F309F4"/>
    <w:rsid w:val="00F30F61"/>
    <w:rsid w:val="00F34781"/>
    <w:rsid w:val="00F34B84"/>
    <w:rsid w:val="00F34E8C"/>
    <w:rsid w:val="00F42054"/>
    <w:rsid w:val="00F45B58"/>
    <w:rsid w:val="00F461B6"/>
    <w:rsid w:val="00F527AE"/>
    <w:rsid w:val="00F569AF"/>
    <w:rsid w:val="00F6642B"/>
    <w:rsid w:val="00F750E0"/>
    <w:rsid w:val="00F83950"/>
    <w:rsid w:val="00F915BC"/>
    <w:rsid w:val="00F92658"/>
    <w:rsid w:val="00F93FF8"/>
    <w:rsid w:val="00FA079F"/>
    <w:rsid w:val="00FA3245"/>
    <w:rsid w:val="00FA450F"/>
    <w:rsid w:val="00FA47FC"/>
    <w:rsid w:val="00FA58DA"/>
    <w:rsid w:val="00FB1BE8"/>
    <w:rsid w:val="00FB5DCE"/>
    <w:rsid w:val="00FC0549"/>
    <w:rsid w:val="00FC1A37"/>
    <w:rsid w:val="00FC514A"/>
    <w:rsid w:val="00FC51A5"/>
    <w:rsid w:val="00FC7173"/>
    <w:rsid w:val="00FD3037"/>
    <w:rsid w:val="00FD3F5B"/>
    <w:rsid w:val="00FD4B64"/>
    <w:rsid w:val="00FD57ED"/>
    <w:rsid w:val="00FD5F08"/>
    <w:rsid w:val="00FD6B41"/>
    <w:rsid w:val="00FD6F11"/>
    <w:rsid w:val="00FE3AB7"/>
    <w:rsid w:val="00FE4360"/>
    <w:rsid w:val="00FE65DF"/>
    <w:rsid w:val="00FE7BDB"/>
    <w:rsid w:val="00FE7E80"/>
    <w:rsid w:val="00FF07C4"/>
    <w:rsid w:val="00FF1F75"/>
    <w:rsid w:val="00FF2407"/>
    <w:rsid w:val="00FF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6E3EBFB-9463-405F-9CAA-E350FFC6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05BB"/>
    <w:rPr>
      <w:sz w:val="24"/>
      <w:szCs w:val="24"/>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paragraph" w:customStyle="1" w:styleId="Zkladntext32">
    <w:name w:val="Základní text 32"/>
    <w:basedOn w:val="Normln"/>
    <w:rsid w:val="00BB3F5C"/>
    <w:rPr>
      <w:b/>
      <w:sz w:val="20"/>
      <w:szCs w:val="20"/>
    </w:rPr>
  </w:style>
  <w:style w:type="paragraph" w:customStyle="1" w:styleId="Zkladntext311">
    <w:name w:val="Základní text 311"/>
    <w:basedOn w:val="Normln"/>
    <w:rsid w:val="00757409"/>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589772038">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48202059">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0063102">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068869854">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5A2E-3C57-45B8-B85E-7C4D2D65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788</Words>
  <Characters>4681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Menclová Silvie</cp:lastModifiedBy>
  <cp:revision>4</cp:revision>
  <cp:lastPrinted>2021-11-23T15:24:00Z</cp:lastPrinted>
  <dcterms:created xsi:type="dcterms:W3CDTF">2023-08-23T08:47:00Z</dcterms:created>
  <dcterms:modified xsi:type="dcterms:W3CDTF">2023-08-25T06:01:00Z</dcterms:modified>
</cp:coreProperties>
</file>