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4D" w:rsidRPr="00504E4D" w:rsidRDefault="00950CE2" w:rsidP="00950CE2">
      <w:pPr>
        <w:tabs>
          <w:tab w:val="left" w:pos="1620"/>
        </w:tabs>
        <w:ind w:left="1620" w:hanging="1620"/>
        <w:jc w:val="center"/>
        <w:rPr>
          <w:rFonts w:ascii="Arial" w:hAnsi="Arial" w:cs="Arial"/>
          <w:bCs/>
          <w:szCs w:val="20"/>
          <w:highlight w:val="yellow"/>
        </w:rPr>
      </w:pPr>
      <w:r>
        <w:rPr>
          <w:sz w:val="40"/>
        </w:rPr>
        <w:tab/>
      </w:r>
      <w:r>
        <w:rPr>
          <w:sz w:val="40"/>
        </w:rPr>
        <w:tab/>
      </w:r>
      <w:r>
        <w:rPr>
          <w:sz w:val="40"/>
        </w:rPr>
        <w:tab/>
      </w:r>
      <w:r>
        <w:rPr>
          <w:sz w:val="40"/>
        </w:rPr>
        <w:tab/>
      </w:r>
      <w:r>
        <w:rPr>
          <w:sz w:val="40"/>
        </w:rPr>
        <w:tab/>
      </w:r>
      <w:r>
        <w:rPr>
          <w:sz w:val="40"/>
        </w:rPr>
        <w:tab/>
      </w:r>
      <w:r>
        <w:rPr>
          <w:sz w:val="40"/>
        </w:rPr>
        <w:tab/>
      </w:r>
      <w:r>
        <w:rPr>
          <w:sz w:val="40"/>
        </w:rPr>
        <w:tab/>
        <w:t>č.</w:t>
      </w:r>
    </w:p>
    <w:p w:rsidR="00950CE2" w:rsidRDefault="00950CE2" w:rsidP="00950CE2">
      <w:pPr>
        <w:tabs>
          <w:tab w:val="left" w:pos="1620"/>
        </w:tabs>
        <w:jc w:val="both"/>
        <w:rPr>
          <w:rFonts w:ascii="Arial" w:hAnsi="Arial" w:cs="Arial"/>
          <w:bCs/>
          <w:szCs w:val="20"/>
        </w:rPr>
      </w:pPr>
    </w:p>
    <w:p w:rsidR="00950CE2" w:rsidRDefault="00950CE2" w:rsidP="00504E4D">
      <w:pPr>
        <w:tabs>
          <w:tab w:val="left" w:pos="1620"/>
        </w:tabs>
        <w:ind w:left="1620" w:firstLine="3342"/>
        <w:jc w:val="both"/>
        <w:rPr>
          <w:rFonts w:ascii="Arial" w:hAnsi="Arial" w:cs="Arial"/>
          <w:bCs/>
          <w:szCs w:val="20"/>
        </w:rPr>
      </w:pPr>
    </w:p>
    <w:p w:rsidR="00950CE2" w:rsidRDefault="00950CE2" w:rsidP="00504E4D">
      <w:pPr>
        <w:tabs>
          <w:tab w:val="left" w:pos="1620"/>
        </w:tabs>
        <w:ind w:left="1620" w:firstLine="3342"/>
        <w:jc w:val="both"/>
        <w:rPr>
          <w:rFonts w:ascii="Arial" w:hAnsi="Arial" w:cs="Arial"/>
          <w:bCs/>
          <w:szCs w:val="20"/>
        </w:rPr>
      </w:pPr>
    </w:p>
    <w:p w:rsidR="00504E4D" w:rsidRPr="00504E4D" w:rsidRDefault="00504E4D" w:rsidP="00504E4D">
      <w:pPr>
        <w:tabs>
          <w:tab w:val="left" w:pos="1620"/>
        </w:tabs>
        <w:ind w:left="1620" w:firstLine="3342"/>
        <w:jc w:val="both"/>
        <w:rPr>
          <w:rFonts w:ascii="Arial" w:hAnsi="Arial" w:cs="Arial"/>
          <w:bCs/>
          <w:szCs w:val="20"/>
        </w:rPr>
      </w:pPr>
      <w:r w:rsidRPr="00504E4D">
        <w:rPr>
          <w:rFonts w:ascii="Arial" w:hAnsi="Arial" w:cs="Arial"/>
          <w:bCs/>
          <w:szCs w:val="20"/>
        </w:rPr>
        <w:t>Předkládá:</w:t>
      </w:r>
      <w:r w:rsidRPr="00504E4D">
        <w:rPr>
          <w:rFonts w:ascii="Arial" w:hAnsi="Arial" w:cs="Arial"/>
          <w:bCs/>
          <w:szCs w:val="20"/>
        </w:rPr>
        <w:tab/>
        <w:t xml:space="preserve">Ing. Jiří Rozehnal </w:t>
      </w:r>
    </w:p>
    <w:p w:rsidR="00504E4D" w:rsidRPr="00504E4D" w:rsidRDefault="00504E4D" w:rsidP="00504E4D">
      <w:pPr>
        <w:tabs>
          <w:tab w:val="left" w:pos="1620"/>
        </w:tabs>
        <w:ind w:left="1620" w:hanging="1620"/>
        <w:jc w:val="both"/>
        <w:rPr>
          <w:rFonts w:ascii="Arial" w:hAnsi="Arial" w:cs="Arial"/>
          <w:bCs/>
          <w:szCs w:val="20"/>
        </w:rPr>
      </w:pP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Pr="00504E4D">
        <w:rPr>
          <w:rFonts w:ascii="Arial" w:hAnsi="Arial" w:cs="Arial"/>
          <w:bCs/>
          <w:szCs w:val="20"/>
        </w:rPr>
        <w:tab/>
      </w:r>
      <w:r w:rsidR="006206B9">
        <w:rPr>
          <w:rFonts w:ascii="Arial" w:hAnsi="Arial" w:cs="Arial"/>
          <w:bCs/>
          <w:szCs w:val="20"/>
        </w:rPr>
        <w:t xml:space="preserve">2. </w:t>
      </w:r>
      <w:r w:rsidRPr="00504E4D">
        <w:rPr>
          <w:rFonts w:ascii="Arial" w:hAnsi="Arial" w:cs="Arial"/>
          <w:bCs/>
          <w:szCs w:val="20"/>
        </w:rPr>
        <w:t>náměstek primátora</w:t>
      </w:r>
    </w:p>
    <w:p w:rsidR="00504E4D" w:rsidRPr="00504E4D" w:rsidRDefault="00504E4D" w:rsidP="00504E4D">
      <w:pPr>
        <w:tabs>
          <w:tab w:val="left" w:pos="1620"/>
        </w:tabs>
        <w:ind w:left="1620" w:hanging="1620"/>
        <w:jc w:val="both"/>
        <w:rPr>
          <w:rFonts w:ascii="Arial" w:hAnsi="Arial" w:cs="Arial"/>
          <w:bCs/>
          <w:szCs w:val="20"/>
        </w:rPr>
      </w:pPr>
    </w:p>
    <w:p w:rsidR="00504E4D" w:rsidRDefault="00504E4D" w:rsidP="00504E4D">
      <w:pPr>
        <w:ind w:left="6379" w:hanging="1417"/>
        <w:jc w:val="both"/>
        <w:rPr>
          <w:rFonts w:ascii="Arial" w:hAnsi="Arial" w:cs="Arial"/>
          <w:bCs/>
          <w:szCs w:val="20"/>
        </w:rPr>
      </w:pPr>
      <w:r w:rsidRPr="00504E4D">
        <w:rPr>
          <w:rFonts w:ascii="Arial" w:hAnsi="Arial" w:cs="Arial"/>
          <w:bCs/>
          <w:szCs w:val="20"/>
        </w:rPr>
        <w:t>Zpracovali:</w:t>
      </w:r>
      <w:r w:rsidRPr="00504E4D">
        <w:rPr>
          <w:rFonts w:ascii="Arial" w:hAnsi="Arial" w:cs="Arial"/>
          <w:bCs/>
          <w:szCs w:val="20"/>
        </w:rPr>
        <w:tab/>
      </w:r>
      <w:r>
        <w:rPr>
          <w:rFonts w:ascii="Arial" w:hAnsi="Arial" w:cs="Arial"/>
          <w:bCs/>
          <w:szCs w:val="20"/>
        </w:rPr>
        <w:t>Ing. arch. Jan Mlčoch</w:t>
      </w:r>
      <w:r>
        <w:rPr>
          <w:rFonts w:ascii="Arial" w:hAnsi="Arial" w:cs="Arial"/>
          <w:bCs/>
          <w:szCs w:val="20"/>
        </w:rPr>
        <w:tab/>
      </w:r>
      <w:r>
        <w:rPr>
          <w:rFonts w:ascii="Arial" w:hAnsi="Arial" w:cs="Arial"/>
          <w:bCs/>
          <w:szCs w:val="20"/>
        </w:rPr>
        <w:tab/>
      </w:r>
    </w:p>
    <w:p w:rsidR="00504E4D" w:rsidRDefault="00504E4D" w:rsidP="00A4150E">
      <w:pPr>
        <w:ind w:left="6379"/>
        <w:rPr>
          <w:rFonts w:ascii="Arial" w:hAnsi="Arial" w:cs="Arial"/>
          <w:bCs/>
          <w:szCs w:val="20"/>
        </w:rPr>
      </w:pPr>
      <w:r w:rsidRPr="00504E4D">
        <w:rPr>
          <w:rFonts w:ascii="Arial" w:hAnsi="Arial" w:cs="Arial"/>
          <w:bCs/>
          <w:szCs w:val="20"/>
        </w:rPr>
        <w:t xml:space="preserve">vedoucí Odboru </w:t>
      </w:r>
      <w:r>
        <w:rPr>
          <w:rFonts w:ascii="Arial" w:hAnsi="Arial" w:cs="Arial"/>
          <w:bCs/>
          <w:szCs w:val="20"/>
        </w:rPr>
        <w:t xml:space="preserve">územního plánování </w:t>
      </w:r>
      <w:r>
        <w:rPr>
          <w:rFonts w:ascii="Arial" w:hAnsi="Arial" w:cs="Arial"/>
          <w:bCs/>
          <w:szCs w:val="20"/>
        </w:rPr>
        <w:br/>
        <w:t>a památkové péče</w:t>
      </w:r>
      <w:r w:rsidRPr="00504E4D">
        <w:rPr>
          <w:rFonts w:ascii="Arial" w:hAnsi="Arial" w:cs="Arial"/>
          <w:bCs/>
          <w:szCs w:val="20"/>
        </w:rPr>
        <w:t xml:space="preserve"> </w:t>
      </w:r>
    </w:p>
    <w:p w:rsidR="000323C7" w:rsidRDefault="000323C7" w:rsidP="00A4150E">
      <w:pPr>
        <w:ind w:left="6379"/>
        <w:rPr>
          <w:rFonts w:ascii="Arial" w:hAnsi="Arial" w:cs="Arial"/>
          <w:bCs/>
          <w:szCs w:val="20"/>
        </w:rPr>
      </w:pPr>
    </w:p>
    <w:p w:rsidR="000323C7" w:rsidRDefault="000323C7" w:rsidP="000323C7">
      <w:pPr>
        <w:tabs>
          <w:tab w:val="left" w:pos="1620"/>
        </w:tabs>
        <w:ind w:left="1620" w:hanging="1620"/>
        <w:rPr>
          <w:rFonts w:ascii="Arial" w:hAnsi="Arial" w:cs="Arial"/>
        </w:rPr>
      </w:pP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r>
      <w:r>
        <w:rPr>
          <w:rFonts w:ascii="Arial" w:hAnsi="Arial" w:cs="Arial"/>
          <w:bCs/>
          <w:szCs w:val="20"/>
        </w:rPr>
        <w:tab/>
        <w:t>Ing. Ivana Nováková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vedoucí oddělení územního plánování  </w:t>
      </w:r>
    </w:p>
    <w:p w:rsidR="000323C7" w:rsidRDefault="000323C7" w:rsidP="000323C7">
      <w:pPr>
        <w:tabs>
          <w:tab w:val="left" w:pos="1620"/>
        </w:tabs>
        <w:ind w:left="6379" w:hanging="5875"/>
        <w:rPr>
          <w:rFonts w:ascii="Arial" w:hAnsi="Arial" w:cs="Arial"/>
        </w:rPr>
      </w:pPr>
      <w:r>
        <w:rPr>
          <w:rFonts w:ascii="Arial" w:hAnsi="Arial" w:cs="Arial"/>
        </w:rPr>
        <w:tab/>
      </w:r>
      <w:r>
        <w:rPr>
          <w:rFonts w:ascii="Arial" w:hAnsi="Arial" w:cs="Arial"/>
        </w:rPr>
        <w:tab/>
        <w:t>Odboru územního plánování a památkové péče</w:t>
      </w:r>
    </w:p>
    <w:p w:rsidR="0099469A" w:rsidRDefault="0099469A" w:rsidP="006206B9">
      <w:pPr>
        <w:tabs>
          <w:tab w:val="left" w:pos="1620"/>
        </w:tabs>
        <w:rPr>
          <w:rFonts w:ascii="Arial" w:hAnsi="Arial" w:cs="Arial"/>
        </w:rPr>
      </w:pPr>
    </w:p>
    <w:p w:rsidR="000323C7" w:rsidRPr="00504E4D" w:rsidRDefault="000323C7" w:rsidP="00A4150E">
      <w:pPr>
        <w:ind w:left="6379"/>
        <w:rPr>
          <w:rFonts w:ascii="Arial" w:hAnsi="Arial" w:cs="Arial"/>
          <w:bCs/>
          <w:szCs w:val="20"/>
        </w:rPr>
      </w:pPr>
    </w:p>
    <w:p w:rsidR="00504E4D" w:rsidRPr="00504E4D" w:rsidRDefault="00504E4D" w:rsidP="00504E4D">
      <w:pPr>
        <w:tabs>
          <w:tab w:val="left" w:pos="1620"/>
        </w:tabs>
        <w:ind w:left="1620" w:hanging="1620"/>
        <w:jc w:val="both"/>
        <w:rPr>
          <w:rFonts w:ascii="Arial" w:hAnsi="Arial" w:cs="Arial"/>
          <w:bCs/>
          <w:szCs w:val="20"/>
          <w:highlight w:val="yellow"/>
        </w:rPr>
      </w:pPr>
    </w:p>
    <w:p w:rsidR="00504E4D" w:rsidRPr="00504E4D" w:rsidRDefault="000700D9" w:rsidP="00504E4D">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00504E4D" w:rsidRPr="00504E4D">
        <w:rPr>
          <w:rFonts w:ascii="Arial" w:hAnsi="Arial" w:cs="Arial"/>
          <w:bCs/>
          <w:sz w:val="36"/>
          <w:szCs w:val="36"/>
        </w:rPr>
        <w:t xml:space="preserve"> města Prostějova</w:t>
      </w:r>
    </w:p>
    <w:p w:rsidR="00504E4D" w:rsidRPr="00504E4D" w:rsidRDefault="000700D9" w:rsidP="00504E4D">
      <w:pPr>
        <w:pBdr>
          <w:bottom w:val="single" w:sz="8" w:space="1" w:color="auto"/>
        </w:pBdr>
        <w:jc w:val="center"/>
        <w:rPr>
          <w:rFonts w:ascii="Arial" w:hAnsi="Arial" w:cs="Arial"/>
          <w:bCs/>
          <w:sz w:val="36"/>
          <w:szCs w:val="36"/>
        </w:rPr>
      </w:pPr>
      <w:r>
        <w:rPr>
          <w:rFonts w:ascii="Arial" w:hAnsi="Arial" w:cs="Arial"/>
          <w:bCs/>
          <w:sz w:val="36"/>
          <w:szCs w:val="36"/>
        </w:rPr>
        <w:t>konané</w:t>
      </w:r>
      <w:r w:rsidR="009553E1">
        <w:rPr>
          <w:rFonts w:ascii="Arial" w:hAnsi="Arial" w:cs="Arial"/>
          <w:bCs/>
          <w:sz w:val="36"/>
          <w:szCs w:val="36"/>
        </w:rPr>
        <w:t xml:space="preserve"> dne </w:t>
      </w:r>
      <w:r w:rsidR="006206B9">
        <w:rPr>
          <w:rFonts w:ascii="Arial" w:hAnsi="Arial" w:cs="Arial"/>
          <w:bCs/>
          <w:sz w:val="36"/>
          <w:szCs w:val="36"/>
        </w:rPr>
        <w:t>18</w:t>
      </w:r>
      <w:r w:rsidR="009553E1" w:rsidRPr="00CF3878">
        <w:rPr>
          <w:rFonts w:ascii="Arial" w:hAnsi="Arial" w:cs="Arial"/>
          <w:bCs/>
          <w:sz w:val="36"/>
          <w:szCs w:val="36"/>
        </w:rPr>
        <w:t>.</w:t>
      </w:r>
      <w:r w:rsidR="00CF3878">
        <w:rPr>
          <w:rFonts w:ascii="Arial" w:hAnsi="Arial" w:cs="Arial"/>
          <w:bCs/>
          <w:sz w:val="36"/>
          <w:szCs w:val="36"/>
        </w:rPr>
        <w:t xml:space="preserve"> </w:t>
      </w:r>
      <w:r w:rsidR="00BF3457">
        <w:rPr>
          <w:rFonts w:ascii="Arial" w:hAnsi="Arial" w:cs="Arial"/>
          <w:bCs/>
          <w:sz w:val="36"/>
          <w:szCs w:val="36"/>
        </w:rPr>
        <w:t>4</w:t>
      </w:r>
      <w:r w:rsidR="00504E4D" w:rsidRPr="00CF3878">
        <w:rPr>
          <w:rFonts w:ascii="Arial" w:hAnsi="Arial" w:cs="Arial"/>
          <w:bCs/>
          <w:sz w:val="36"/>
          <w:szCs w:val="36"/>
        </w:rPr>
        <w:t>.</w:t>
      </w:r>
      <w:r w:rsidR="00CF3878">
        <w:rPr>
          <w:rFonts w:ascii="Arial" w:hAnsi="Arial" w:cs="Arial"/>
          <w:bCs/>
          <w:sz w:val="36"/>
          <w:szCs w:val="36"/>
        </w:rPr>
        <w:t xml:space="preserve"> </w:t>
      </w:r>
      <w:r w:rsidR="006206B9">
        <w:rPr>
          <w:rFonts w:ascii="Arial" w:hAnsi="Arial" w:cs="Arial"/>
          <w:bCs/>
          <w:sz w:val="36"/>
          <w:szCs w:val="36"/>
        </w:rPr>
        <w:t>2023</w:t>
      </w:r>
    </w:p>
    <w:p w:rsidR="00504E4D" w:rsidRPr="00504E4D" w:rsidRDefault="00504E4D" w:rsidP="00504E4D">
      <w:pPr>
        <w:pBdr>
          <w:bottom w:val="single" w:sz="8" w:space="1" w:color="auto"/>
        </w:pBdr>
        <w:jc w:val="center"/>
        <w:rPr>
          <w:rFonts w:ascii="Arial" w:hAnsi="Arial" w:cs="Arial"/>
          <w:bCs/>
          <w:sz w:val="36"/>
          <w:szCs w:val="36"/>
        </w:rPr>
      </w:pPr>
    </w:p>
    <w:p w:rsidR="00504E4D" w:rsidRPr="00504E4D" w:rsidRDefault="00504E4D" w:rsidP="00504E4D">
      <w:pPr>
        <w:tabs>
          <w:tab w:val="left" w:pos="1620"/>
        </w:tabs>
        <w:ind w:left="1620" w:hanging="1620"/>
        <w:jc w:val="both"/>
        <w:rPr>
          <w:rFonts w:ascii="Arial" w:hAnsi="Arial" w:cs="Arial"/>
          <w:bCs/>
          <w:szCs w:val="20"/>
        </w:rPr>
      </w:pPr>
    </w:p>
    <w:p w:rsidR="00504E4D" w:rsidRPr="00504E4D" w:rsidRDefault="00323874" w:rsidP="00D02AA3">
      <w:pPr>
        <w:rPr>
          <w:b/>
          <w:sz w:val="24"/>
        </w:rPr>
      </w:pPr>
      <w:r>
        <w:rPr>
          <w:rFonts w:ascii="Arial" w:hAnsi="Arial" w:cs="Arial"/>
          <w:b/>
          <w:sz w:val="24"/>
        </w:rPr>
        <w:t xml:space="preserve">Vydání </w:t>
      </w:r>
      <w:r w:rsidR="00D02AA3">
        <w:rPr>
          <w:rFonts w:ascii="Arial" w:hAnsi="Arial" w:cs="Arial"/>
          <w:b/>
          <w:sz w:val="24"/>
        </w:rPr>
        <w:t>V.</w:t>
      </w:r>
      <w:r>
        <w:rPr>
          <w:rFonts w:ascii="Arial" w:hAnsi="Arial" w:cs="Arial"/>
          <w:b/>
          <w:sz w:val="24"/>
        </w:rPr>
        <w:t xml:space="preserve"> změny</w:t>
      </w:r>
      <w:r w:rsidR="00D02AA3">
        <w:rPr>
          <w:rFonts w:ascii="Arial" w:hAnsi="Arial" w:cs="Arial"/>
          <w:b/>
          <w:sz w:val="24"/>
        </w:rPr>
        <w:t xml:space="preserve"> Územního plánu Prostějov</w:t>
      </w:r>
      <w:r w:rsidR="00A069D9">
        <w:rPr>
          <w:rFonts w:ascii="Arial" w:hAnsi="Arial" w:cs="Arial"/>
          <w:b/>
          <w:sz w:val="24"/>
        </w:rPr>
        <w:t xml:space="preserve"> </w:t>
      </w:r>
    </w:p>
    <w:p w:rsidR="00504E4D" w:rsidRPr="00504E4D" w:rsidRDefault="00504E4D" w:rsidP="00504E4D">
      <w:pPr>
        <w:pBdr>
          <w:bottom w:val="single" w:sz="12" w:space="1" w:color="auto"/>
        </w:pBdr>
        <w:tabs>
          <w:tab w:val="left" w:pos="1620"/>
        </w:tabs>
        <w:ind w:left="1620" w:hanging="1620"/>
        <w:jc w:val="both"/>
        <w:rPr>
          <w:rFonts w:ascii="Arial" w:hAnsi="Arial" w:cs="Arial"/>
          <w:b/>
          <w:szCs w:val="20"/>
          <w:highlight w:val="yellow"/>
        </w:rPr>
      </w:pPr>
    </w:p>
    <w:p w:rsidR="00504E4D" w:rsidRPr="00504E4D" w:rsidRDefault="00504E4D" w:rsidP="00504E4D">
      <w:pPr>
        <w:jc w:val="both"/>
        <w:rPr>
          <w:rFonts w:ascii="Arial" w:hAnsi="Arial" w:cs="Arial"/>
          <w:szCs w:val="20"/>
          <w:highlight w:val="yellow"/>
        </w:rPr>
      </w:pPr>
    </w:p>
    <w:p w:rsidR="00504E4D" w:rsidRPr="00504E4D" w:rsidRDefault="00504E4D" w:rsidP="00504E4D">
      <w:pPr>
        <w:jc w:val="both"/>
        <w:rPr>
          <w:rFonts w:ascii="Arial" w:hAnsi="Arial" w:cs="Arial"/>
          <w:szCs w:val="20"/>
        </w:rPr>
      </w:pPr>
      <w:r w:rsidRPr="00504E4D">
        <w:rPr>
          <w:rFonts w:ascii="Arial" w:hAnsi="Arial" w:cs="Arial"/>
          <w:szCs w:val="20"/>
        </w:rPr>
        <w:t>Návrh usnesení:</w:t>
      </w:r>
    </w:p>
    <w:p w:rsidR="00600609" w:rsidRDefault="00600609" w:rsidP="00600609">
      <w:pPr>
        <w:tabs>
          <w:tab w:val="left" w:pos="-284"/>
          <w:tab w:val="left" w:pos="360"/>
        </w:tabs>
        <w:jc w:val="both"/>
        <w:rPr>
          <w:rFonts w:ascii="Arial" w:hAnsi="Arial" w:cs="Arial"/>
          <w:b/>
          <w:bCs/>
          <w:sz w:val="24"/>
        </w:rPr>
      </w:pPr>
    </w:p>
    <w:p w:rsidR="00AF589B" w:rsidRDefault="003905E6" w:rsidP="00600609">
      <w:pPr>
        <w:tabs>
          <w:tab w:val="left" w:pos="-284"/>
          <w:tab w:val="left" w:pos="360"/>
        </w:tabs>
        <w:jc w:val="both"/>
        <w:rPr>
          <w:rFonts w:ascii="Arial" w:hAnsi="Arial" w:cs="Arial"/>
          <w:b/>
          <w:bCs/>
          <w:sz w:val="24"/>
        </w:rPr>
      </w:pPr>
      <w:r>
        <w:rPr>
          <w:rFonts w:ascii="Arial" w:hAnsi="Arial" w:cs="Arial"/>
          <w:b/>
          <w:bCs/>
          <w:sz w:val="24"/>
        </w:rPr>
        <w:t>Zastupitelstvo</w:t>
      </w:r>
      <w:r w:rsidR="00600609" w:rsidRPr="00600609">
        <w:rPr>
          <w:rFonts w:ascii="Arial" w:hAnsi="Arial" w:cs="Arial"/>
          <w:b/>
          <w:bCs/>
          <w:sz w:val="24"/>
        </w:rPr>
        <w:t xml:space="preserve"> města Prostějova </w:t>
      </w:r>
    </w:p>
    <w:p w:rsidR="009D62E8" w:rsidRDefault="009D62E8" w:rsidP="009D62E8">
      <w:pPr>
        <w:tabs>
          <w:tab w:val="left" w:pos="-284"/>
          <w:tab w:val="left" w:pos="0"/>
        </w:tabs>
        <w:jc w:val="both"/>
        <w:rPr>
          <w:rFonts w:ascii="Arial" w:hAnsi="Arial" w:cs="Arial"/>
          <w:b/>
          <w:bCs/>
          <w:sz w:val="24"/>
        </w:rPr>
      </w:pPr>
    </w:p>
    <w:p w:rsidR="00AF589B" w:rsidRPr="009D62E8" w:rsidRDefault="000E3F7F" w:rsidP="009D62E8">
      <w:pPr>
        <w:tabs>
          <w:tab w:val="left" w:pos="-284"/>
          <w:tab w:val="left" w:pos="0"/>
        </w:tabs>
        <w:jc w:val="both"/>
        <w:rPr>
          <w:rFonts w:ascii="Arial" w:hAnsi="Arial" w:cs="Arial"/>
          <w:b/>
          <w:bCs/>
          <w:sz w:val="24"/>
        </w:rPr>
      </w:pPr>
      <w:r>
        <w:rPr>
          <w:rFonts w:ascii="Arial" w:hAnsi="Arial" w:cs="Arial"/>
          <w:b/>
          <w:bCs/>
          <w:sz w:val="24"/>
        </w:rPr>
        <w:t>v</w:t>
      </w:r>
      <w:r w:rsidR="003905E6">
        <w:rPr>
          <w:rFonts w:ascii="Arial" w:hAnsi="Arial" w:cs="Arial"/>
          <w:b/>
          <w:bCs/>
          <w:sz w:val="24"/>
        </w:rPr>
        <w:t> y d á v á</w:t>
      </w:r>
    </w:p>
    <w:p w:rsidR="000E3F7F" w:rsidRDefault="000E3F7F" w:rsidP="00AF589B">
      <w:pPr>
        <w:tabs>
          <w:tab w:val="left" w:pos="-284"/>
          <w:tab w:val="left" w:pos="0"/>
        </w:tabs>
        <w:jc w:val="both"/>
        <w:rPr>
          <w:rFonts w:ascii="Arial" w:hAnsi="Arial" w:cs="Arial"/>
          <w:b/>
          <w:sz w:val="24"/>
        </w:rPr>
      </w:pPr>
    </w:p>
    <w:p w:rsidR="00AF589B" w:rsidRPr="00AF589B" w:rsidRDefault="00EE0836" w:rsidP="00AF589B">
      <w:pPr>
        <w:tabs>
          <w:tab w:val="left" w:pos="-284"/>
          <w:tab w:val="left" w:pos="0"/>
        </w:tabs>
        <w:jc w:val="both"/>
        <w:rPr>
          <w:rFonts w:ascii="Arial" w:hAnsi="Arial" w:cs="Arial"/>
          <w:b/>
          <w:bCs/>
          <w:sz w:val="24"/>
          <w:highlight w:val="yellow"/>
        </w:rPr>
      </w:pPr>
      <w:r>
        <w:rPr>
          <w:rFonts w:ascii="Arial" w:hAnsi="Arial" w:cs="Arial"/>
          <w:b/>
          <w:sz w:val="24"/>
        </w:rPr>
        <w:t>V.</w:t>
      </w:r>
      <w:r w:rsidR="004330E7">
        <w:rPr>
          <w:rFonts w:ascii="Arial" w:hAnsi="Arial" w:cs="Arial"/>
          <w:b/>
          <w:sz w:val="24"/>
        </w:rPr>
        <w:t xml:space="preserve"> změnu</w:t>
      </w:r>
      <w:r>
        <w:rPr>
          <w:rFonts w:ascii="Arial" w:hAnsi="Arial" w:cs="Arial"/>
          <w:b/>
          <w:sz w:val="24"/>
        </w:rPr>
        <w:t xml:space="preserve"> Územního plánu Prostějov</w:t>
      </w:r>
    </w:p>
    <w:p w:rsidR="00D75210" w:rsidRDefault="00D75210" w:rsidP="00D75210">
      <w:pPr>
        <w:tabs>
          <w:tab w:val="left" w:pos="-284"/>
          <w:tab w:val="left" w:pos="360"/>
        </w:tabs>
        <w:jc w:val="both"/>
        <w:rPr>
          <w:rFonts w:ascii="Arial" w:hAnsi="Arial" w:cs="Arial"/>
          <w:b/>
          <w:bCs/>
          <w:sz w:val="24"/>
        </w:rPr>
      </w:pPr>
    </w:p>
    <w:p w:rsidR="00600609" w:rsidRPr="00600609" w:rsidRDefault="00600609" w:rsidP="00600609">
      <w:pPr>
        <w:tabs>
          <w:tab w:val="left" w:pos="-284"/>
          <w:tab w:val="left" w:pos="360"/>
        </w:tabs>
        <w:jc w:val="both"/>
        <w:rPr>
          <w:rFonts w:ascii="Arial" w:hAnsi="Arial" w:cs="Arial"/>
          <w:b/>
          <w:bCs/>
          <w:sz w:val="24"/>
        </w:rPr>
      </w:pPr>
      <w:r w:rsidRPr="004162E1">
        <w:rPr>
          <w:rFonts w:ascii="Arial" w:hAnsi="Arial" w:cs="Arial"/>
          <w:b/>
          <w:bCs/>
          <w:sz w:val="24"/>
        </w:rPr>
        <w:t>dle důvodové zprávy.</w:t>
      </w:r>
    </w:p>
    <w:p w:rsidR="001C68A8" w:rsidRDefault="001C68A8" w:rsidP="00504E4D">
      <w:pPr>
        <w:tabs>
          <w:tab w:val="left" w:pos="-284"/>
          <w:tab w:val="left" w:pos="360"/>
        </w:tabs>
        <w:ind w:left="284" w:hanging="284"/>
        <w:jc w:val="both"/>
        <w:rPr>
          <w:rFonts w:ascii="Arial" w:hAnsi="Arial" w:cs="Arial"/>
          <w:b/>
          <w:bCs/>
          <w:sz w:val="22"/>
          <w:szCs w:val="22"/>
          <w:highlight w:val="yellow"/>
        </w:rPr>
      </w:pPr>
    </w:p>
    <w:p w:rsidR="001C68A8" w:rsidRDefault="001C68A8" w:rsidP="00504E4D">
      <w:pPr>
        <w:tabs>
          <w:tab w:val="left" w:pos="-284"/>
          <w:tab w:val="left" w:pos="360"/>
        </w:tabs>
        <w:ind w:left="284" w:hanging="284"/>
        <w:jc w:val="both"/>
        <w:rPr>
          <w:rFonts w:ascii="Arial" w:hAnsi="Arial" w:cs="Arial"/>
          <w:bCs/>
          <w:sz w:val="22"/>
          <w:szCs w:val="22"/>
          <w:highlight w:val="yellow"/>
        </w:rPr>
      </w:pPr>
    </w:p>
    <w:p w:rsidR="00C8780A" w:rsidRDefault="00C8780A" w:rsidP="004F396D">
      <w:pPr>
        <w:tabs>
          <w:tab w:val="left" w:pos="-284"/>
          <w:tab w:val="left" w:pos="360"/>
        </w:tabs>
        <w:jc w:val="both"/>
        <w:rPr>
          <w:rFonts w:ascii="Arial" w:hAnsi="Arial" w:cs="Arial"/>
          <w:bCs/>
          <w:sz w:val="22"/>
          <w:szCs w:val="22"/>
          <w:highlight w:val="yellow"/>
        </w:rPr>
      </w:pPr>
    </w:p>
    <w:p w:rsidR="000E3F7F" w:rsidRDefault="000E3F7F" w:rsidP="004F396D">
      <w:pPr>
        <w:tabs>
          <w:tab w:val="left" w:pos="-284"/>
          <w:tab w:val="left" w:pos="360"/>
        </w:tabs>
        <w:jc w:val="both"/>
        <w:rPr>
          <w:rFonts w:ascii="Arial" w:hAnsi="Arial" w:cs="Arial"/>
          <w:bCs/>
          <w:sz w:val="22"/>
          <w:szCs w:val="22"/>
          <w:highlight w:val="yellow"/>
        </w:rPr>
      </w:pPr>
    </w:p>
    <w:p w:rsidR="000E3F7F" w:rsidRDefault="000E3F7F" w:rsidP="004F396D">
      <w:pPr>
        <w:tabs>
          <w:tab w:val="left" w:pos="-284"/>
          <w:tab w:val="left" w:pos="360"/>
        </w:tabs>
        <w:jc w:val="both"/>
        <w:rPr>
          <w:rFonts w:ascii="Arial" w:hAnsi="Arial" w:cs="Arial"/>
          <w:bCs/>
          <w:sz w:val="22"/>
          <w:szCs w:val="22"/>
          <w:highlight w:val="yellow"/>
        </w:rPr>
      </w:pPr>
    </w:p>
    <w:p w:rsidR="000E3F7F" w:rsidRDefault="000E3F7F" w:rsidP="004F396D">
      <w:pPr>
        <w:tabs>
          <w:tab w:val="left" w:pos="-284"/>
          <w:tab w:val="left" w:pos="360"/>
        </w:tabs>
        <w:jc w:val="both"/>
        <w:rPr>
          <w:rFonts w:ascii="Arial" w:hAnsi="Arial" w:cs="Arial"/>
          <w:bCs/>
          <w:sz w:val="22"/>
          <w:szCs w:val="22"/>
          <w:highlight w:val="yellow"/>
        </w:rPr>
      </w:pPr>
    </w:p>
    <w:p w:rsidR="006206B9" w:rsidRDefault="006206B9" w:rsidP="004F396D">
      <w:pPr>
        <w:tabs>
          <w:tab w:val="left" w:pos="-284"/>
          <w:tab w:val="left" w:pos="360"/>
        </w:tabs>
        <w:jc w:val="both"/>
        <w:rPr>
          <w:rFonts w:ascii="Arial" w:hAnsi="Arial" w:cs="Arial"/>
          <w:bCs/>
          <w:sz w:val="22"/>
          <w:szCs w:val="22"/>
          <w:highlight w:val="yellow"/>
        </w:rPr>
      </w:pPr>
    </w:p>
    <w:p w:rsidR="006206B9" w:rsidRDefault="006206B9" w:rsidP="004F396D">
      <w:pPr>
        <w:tabs>
          <w:tab w:val="left" w:pos="-284"/>
          <w:tab w:val="left" w:pos="360"/>
        </w:tabs>
        <w:jc w:val="both"/>
        <w:rPr>
          <w:rFonts w:ascii="Arial" w:hAnsi="Arial" w:cs="Arial"/>
          <w:bCs/>
          <w:sz w:val="22"/>
          <w:szCs w:val="22"/>
          <w:highlight w:val="yellow"/>
        </w:rPr>
      </w:pPr>
    </w:p>
    <w:p w:rsidR="006206B9" w:rsidRDefault="006206B9" w:rsidP="004F396D">
      <w:pPr>
        <w:tabs>
          <w:tab w:val="left" w:pos="-284"/>
          <w:tab w:val="left" w:pos="360"/>
        </w:tabs>
        <w:jc w:val="both"/>
        <w:rPr>
          <w:rFonts w:ascii="Arial" w:hAnsi="Arial" w:cs="Arial"/>
          <w:bCs/>
          <w:sz w:val="22"/>
          <w:szCs w:val="22"/>
          <w:highlight w:val="yellow"/>
        </w:rPr>
      </w:pPr>
    </w:p>
    <w:p w:rsidR="003905E6" w:rsidRDefault="003905E6" w:rsidP="004F396D">
      <w:pPr>
        <w:tabs>
          <w:tab w:val="left" w:pos="-284"/>
          <w:tab w:val="left" w:pos="360"/>
        </w:tabs>
        <w:jc w:val="both"/>
        <w:rPr>
          <w:rFonts w:ascii="Arial" w:hAnsi="Arial" w:cs="Arial"/>
          <w:bCs/>
          <w:sz w:val="22"/>
          <w:szCs w:val="22"/>
          <w:highlight w:val="yellow"/>
        </w:rPr>
      </w:pPr>
    </w:p>
    <w:p w:rsidR="003905E6" w:rsidRDefault="003905E6" w:rsidP="004F396D">
      <w:pPr>
        <w:tabs>
          <w:tab w:val="left" w:pos="-284"/>
          <w:tab w:val="left" w:pos="360"/>
        </w:tabs>
        <w:jc w:val="both"/>
        <w:rPr>
          <w:rFonts w:ascii="Arial" w:hAnsi="Arial" w:cs="Arial"/>
          <w:bCs/>
          <w:sz w:val="22"/>
          <w:szCs w:val="22"/>
          <w:highlight w:val="yellow"/>
        </w:rPr>
      </w:pPr>
    </w:p>
    <w:p w:rsidR="00C8780A" w:rsidRPr="00504E4D" w:rsidRDefault="00C8780A" w:rsidP="004F396D">
      <w:pPr>
        <w:tabs>
          <w:tab w:val="left" w:pos="-284"/>
          <w:tab w:val="left" w:pos="360"/>
        </w:tabs>
        <w:jc w:val="both"/>
        <w:rPr>
          <w:rFonts w:ascii="Arial" w:hAnsi="Arial" w:cs="Arial"/>
          <w:bCs/>
          <w:sz w:val="22"/>
          <w:szCs w:val="22"/>
          <w:highlight w:val="yello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598"/>
        <w:gridCol w:w="1799"/>
        <w:gridCol w:w="1799"/>
      </w:tblGrid>
      <w:tr w:rsidR="00504E4D" w:rsidRPr="00504E4D" w:rsidTr="00FF243D">
        <w:tc>
          <w:tcPr>
            <w:tcW w:w="9719" w:type="dxa"/>
            <w:gridSpan w:val="4"/>
            <w:shd w:val="clear" w:color="auto" w:fill="auto"/>
          </w:tcPr>
          <w:p w:rsidR="00504E4D" w:rsidRPr="00504E4D" w:rsidRDefault="00504E4D" w:rsidP="00FF243D">
            <w:pPr>
              <w:tabs>
                <w:tab w:val="left" w:pos="-284"/>
                <w:tab w:val="left" w:pos="360"/>
              </w:tabs>
              <w:jc w:val="center"/>
              <w:rPr>
                <w:rFonts w:ascii="Arial" w:hAnsi="Arial" w:cs="Arial"/>
                <w:bCs/>
                <w:szCs w:val="20"/>
              </w:rPr>
            </w:pPr>
            <w:r w:rsidRPr="00504E4D">
              <w:rPr>
                <w:rFonts w:ascii="Arial" w:hAnsi="Arial" w:cs="Arial"/>
                <w:bCs/>
                <w:szCs w:val="20"/>
              </w:rPr>
              <w:t>P o d p i s y</w:t>
            </w:r>
          </w:p>
        </w:tc>
      </w:tr>
      <w:tr w:rsidR="00504E4D" w:rsidRPr="00D61E7A" w:rsidTr="00FF243D">
        <w:trPr>
          <w:trHeight w:val="561"/>
        </w:trPr>
        <w:tc>
          <w:tcPr>
            <w:tcW w:w="2523" w:type="dxa"/>
            <w:shd w:val="clear" w:color="auto" w:fill="auto"/>
          </w:tcPr>
          <w:p w:rsidR="00504E4D" w:rsidRPr="00504E4D" w:rsidRDefault="00504E4D" w:rsidP="00FF243D">
            <w:pPr>
              <w:tabs>
                <w:tab w:val="left" w:pos="-284"/>
                <w:tab w:val="left" w:pos="360"/>
              </w:tabs>
              <w:rPr>
                <w:rFonts w:ascii="Arial" w:hAnsi="Arial" w:cs="Arial"/>
                <w:bCs/>
                <w:szCs w:val="20"/>
              </w:rPr>
            </w:pPr>
          </w:p>
          <w:p w:rsidR="00504E4D" w:rsidRPr="00D61E7A" w:rsidRDefault="00504E4D" w:rsidP="00FF243D">
            <w:pPr>
              <w:tabs>
                <w:tab w:val="left" w:pos="-284"/>
                <w:tab w:val="left" w:pos="360"/>
              </w:tabs>
              <w:rPr>
                <w:rFonts w:ascii="Arial" w:hAnsi="Arial" w:cs="Arial"/>
                <w:bCs/>
                <w:szCs w:val="20"/>
              </w:rPr>
            </w:pPr>
            <w:r w:rsidRPr="00D61E7A">
              <w:rPr>
                <w:rFonts w:ascii="Arial" w:hAnsi="Arial" w:cs="Arial"/>
                <w:bCs/>
                <w:szCs w:val="20"/>
              </w:rPr>
              <w:t>Předkladatel</w:t>
            </w:r>
          </w:p>
        </w:tc>
        <w:tc>
          <w:tcPr>
            <w:tcW w:w="3598" w:type="dxa"/>
            <w:shd w:val="clear" w:color="auto" w:fill="auto"/>
            <w:vAlign w:val="center"/>
          </w:tcPr>
          <w:p w:rsidR="00504E4D" w:rsidRPr="00647036" w:rsidRDefault="00647036" w:rsidP="00FF243D">
            <w:pPr>
              <w:tabs>
                <w:tab w:val="left" w:pos="-284"/>
                <w:tab w:val="left" w:pos="360"/>
              </w:tabs>
              <w:rPr>
                <w:rFonts w:ascii="Arial" w:hAnsi="Arial" w:cs="Arial"/>
                <w:bCs/>
                <w:szCs w:val="20"/>
              </w:rPr>
            </w:pPr>
            <w:r>
              <w:rPr>
                <w:rFonts w:ascii="Arial" w:hAnsi="Arial" w:cs="Arial"/>
                <w:bCs/>
                <w:szCs w:val="20"/>
              </w:rPr>
              <w:t xml:space="preserve">Ing. Jiří Rozehnal </w:t>
            </w:r>
            <w:r w:rsidR="00504E4D" w:rsidRPr="00647036">
              <w:rPr>
                <w:rFonts w:ascii="Arial" w:hAnsi="Arial" w:cs="Arial"/>
                <w:bCs/>
                <w:szCs w:val="20"/>
              </w:rPr>
              <w:t xml:space="preserve">  </w:t>
            </w:r>
          </w:p>
          <w:p w:rsidR="00504E4D" w:rsidRPr="00D61E7A" w:rsidRDefault="006206B9" w:rsidP="00FF243D">
            <w:pPr>
              <w:tabs>
                <w:tab w:val="left" w:pos="-284"/>
                <w:tab w:val="left" w:pos="360"/>
              </w:tabs>
              <w:rPr>
                <w:rFonts w:ascii="Arial" w:hAnsi="Arial" w:cs="Arial"/>
                <w:bCs/>
                <w:i/>
                <w:szCs w:val="20"/>
              </w:rPr>
            </w:pPr>
            <w:r>
              <w:rPr>
                <w:rFonts w:ascii="Arial" w:hAnsi="Arial" w:cs="Arial"/>
                <w:bCs/>
                <w:szCs w:val="20"/>
              </w:rPr>
              <w:t xml:space="preserve">2. </w:t>
            </w:r>
            <w:r w:rsidR="00504E4D" w:rsidRPr="00647036">
              <w:rPr>
                <w:rFonts w:ascii="Arial" w:hAnsi="Arial" w:cs="Arial"/>
                <w:bCs/>
                <w:szCs w:val="20"/>
              </w:rPr>
              <w:t>náměstek primátora</w:t>
            </w:r>
          </w:p>
        </w:tc>
        <w:tc>
          <w:tcPr>
            <w:tcW w:w="1799" w:type="dxa"/>
            <w:shd w:val="clear" w:color="auto" w:fill="auto"/>
            <w:vAlign w:val="bottom"/>
          </w:tcPr>
          <w:p w:rsidR="00504E4D" w:rsidRPr="00D61E7A" w:rsidRDefault="006206B9" w:rsidP="00EE0836">
            <w:pPr>
              <w:tabs>
                <w:tab w:val="left" w:pos="-284"/>
                <w:tab w:val="left" w:pos="360"/>
              </w:tabs>
              <w:jc w:val="center"/>
              <w:rPr>
                <w:rFonts w:ascii="Arial" w:hAnsi="Arial" w:cs="Arial"/>
                <w:bCs/>
                <w:i/>
                <w:szCs w:val="20"/>
              </w:rPr>
            </w:pPr>
            <w:proofErr w:type="gramStart"/>
            <w:r>
              <w:rPr>
                <w:rFonts w:ascii="Arial" w:hAnsi="Arial" w:cs="Arial"/>
                <w:bCs/>
                <w:i/>
                <w:szCs w:val="20"/>
              </w:rPr>
              <w:t>5</w:t>
            </w:r>
            <w:r w:rsidR="00647036" w:rsidRPr="00CF3878">
              <w:rPr>
                <w:rFonts w:ascii="Arial" w:hAnsi="Arial" w:cs="Arial"/>
                <w:bCs/>
                <w:i/>
                <w:szCs w:val="20"/>
              </w:rPr>
              <w:t>.</w:t>
            </w:r>
            <w:r w:rsidR="00EE0836">
              <w:rPr>
                <w:rFonts w:ascii="Arial" w:hAnsi="Arial" w:cs="Arial"/>
                <w:bCs/>
                <w:i/>
                <w:szCs w:val="20"/>
              </w:rPr>
              <w:t>4</w:t>
            </w:r>
            <w:r w:rsidR="00647036" w:rsidRPr="00CF3878">
              <w:rPr>
                <w:rFonts w:ascii="Arial" w:hAnsi="Arial" w:cs="Arial"/>
                <w:bCs/>
                <w:i/>
                <w:szCs w:val="20"/>
              </w:rPr>
              <w:t>.</w:t>
            </w:r>
            <w:r>
              <w:rPr>
                <w:rFonts w:ascii="Arial" w:hAnsi="Arial" w:cs="Arial"/>
                <w:bCs/>
                <w:i/>
                <w:szCs w:val="20"/>
              </w:rPr>
              <w:t>2023</w:t>
            </w:r>
            <w:proofErr w:type="gramEnd"/>
          </w:p>
        </w:tc>
        <w:tc>
          <w:tcPr>
            <w:tcW w:w="1799" w:type="dxa"/>
            <w:shd w:val="clear" w:color="auto" w:fill="auto"/>
            <w:vAlign w:val="bottom"/>
          </w:tcPr>
          <w:p w:rsidR="00504E4D" w:rsidRDefault="004A5B64" w:rsidP="009D62E8">
            <w:pPr>
              <w:tabs>
                <w:tab w:val="left" w:pos="-284"/>
                <w:tab w:val="left" w:pos="360"/>
              </w:tabs>
              <w:jc w:val="center"/>
              <w:rPr>
                <w:rFonts w:ascii="Arial" w:hAnsi="Arial" w:cs="Arial"/>
                <w:bCs/>
                <w:i/>
                <w:szCs w:val="20"/>
              </w:rPr>
            </w:pPr>
            <w:r>
              <w:rPr>
                <w:rFonts w:ascii="Arial" w:hAnsi="Arial" w:cs="Arial"/>
                <w:bCs/>
                <w:i/>
                <w:szCs w:val="20"/>
              </w:rPr>
              <w:t>Ing. Rozehnal</w:t>
            </w:r>
          </w:p>
          <w:p w:rsidR="004A5B64" w:rsidRPr="00D61E7A" w:rsidRDefault="00283780" w:rsidP="009D62E8">
            <w:pPr>
              <w:tabs>
                <w:tab w:val="left" w:pos="-284"/>
                <w:tab w:val="left" w:pos="360"/>
              </w:tabs>
              <w:jc w:val="center"/>
              <w:rPr>
                <w:rFonts w:ascii="Arial" w:hAnsi="Arial" w:cs="Arial"/>
                <w:bCs/>
                <w:i/>
                <w:szCs w:val="20"/>
              </w:rPr>
            </w:pPr>
            <w:r>
              <w:rPr>
                <w:rFonts w:ascii="Arial" w:hAnsi="Arial" w:cs="Arial"/>
                <w:bCs/>
                <w:i/>
                <w:szCs w:val="20"/>
              </w:rPr>
              <w:t>v. r.</w:t>
            </w:r>
          </w:p>
        </w:tc>
      </w:tr>
      <w:tr w:rsidR="00504E4D" w:rsidRPr="00D61E7A" w:rsidTr="00FF243D">
        <w:trPr>
          <w:trHeight w:val="541"/>
        </w:trPr>
        <w:tc>
          <w:tcPr>
            <w:tcW w:w="2523" w:type="dxa"/>
            <w:shd w:val="clear" w:color="auto" w:fill="auto"/>
          </w:tcPr>
          <w:p w:rsidR="00504E4D" w:rsidRPr="00D61E7A" w:rsidRDefault="00504E4D" w:rsidP="00FF243D">
            <w:pPr>
              <w:tabs>
                <w:tab w:val="left" w:pos="-284"/>
                <w:tab w:val="left" w:pos="360"/>
              </w:tabs>
              <w:rPr>
                <w:rFonts w:ascii="Arial" w:hAnsi="Arial" w:cs="Arial"/>
                <w:bCs/>
                <w:szCs w:val="20"/>
              </w:rPr>
            </w:pPr>
          </w:p>
          <w:p w:rsidR="00504E4D" w:rsidRPr="00D61E7A" w:rsidRDefault="00504E4D" w:rsidP="00FF243D">
            <w:pPr>
              <w:tabs>
                <w:tab w:val="left" w:pos="-284"/>
                <w:tab w:val="left" w:pos="360"/>
              </w:tabs>
              <w:rPr>
                <w:rFonts w:ascii="Arial" w:hAnsi="Arial" w:cs="Arial"/>
                <w:bCs/>
                <w:szCs w:val="20"/>
              </w:rPr>
            </w:pPr>
            <w:r w:rsidRPr="00D61E7A">
              <w:rPr>
                <w:rFonts w:ascii="Arial" w:hAnsi="Arial" w:cs="Arial"/>
                <w:bCs/>
                <w:szCs w:val="20"/>
              </w:rPr>
              <w:t>Za správnost</w:t>
            </w:r>
          </w:p>
        </w:tc>
        <w:tc>
          <w:tcPr>
            <w:tcW w:w="3598" w:type="dxa"/>
            <w:shd w:val="clear" w:color="auto" w:fill="auto"/>
            <w:vAlign w:val="center"/>
          </w:tcPr>
          <w:p w:rsidR="00504E4D" w:rsidRPr="00D61E7A" w:rsidRDefault="00504E4D" w:rsidP="00FF243D">
            <w:pPr>
              <w:tabs>
                <w:tab w:val="left" w:pos="-284"/>
                <w:tab w:val="left" w:pos="360"/>
              </w:tabs>
              <w:rPr>
                <w:rFonts w:ascii="Arial" w:hAnsi="Arial" w:cs="Arial"/>
                <w:bCs/>
                <w:i/>
                <w:szCs w:val="20"/>
              </w:rPr>
            </w:pPr>
            <w:r w:rsidRPr="00D61E7A">
              <w:rPr>
                <w:rFonts w:ascii="Arial" w:hAnsi="Arial" w:cs="Arial"/>
                <w:bCs/>
                <w:szCs w:val="20"/>
              </w:rPr>
              <w:t>Ing. arch. Jan Mlčoch</w:t>
            </w:r>
          </w:p>
          <w:p w:rsidR="00504E4D" w:rsidRPr="00D61E7A" w:rsidRDefault="00504E4D" w:rsidP="00FF243D">
            <w:pPr>
              <w:tabs>
                <w:tab w:val="left" w:pos="-284"/>
                <w:tab w:val="left" w:pos="360"/>
              </w:tabs>
              <w:rPr>
                <w:rFonts w:ascii="Arial" w:hAnsi="Arial" w:cs="Arial"/>
                <w:bCs/>
                <w:i/>
                <w:szCs w:val="20"/>
              </w:rPr>
            </w:pPr>
            <w:r w:rsidRPr="00D61E7A">
              <w:rPr>
                <w:rFonts w:ascii="Arial" w:hAnsi="Arial" w:cs="Arial"/>
                <w:bCs/>
                <w:szCs w:val="20"/>
              </w:rPr>
              <w:t xml:space="preserve">vedoucí Odboru územního plánování </w:t>
            </w:r>
            <w:r w:rsidRPr="00D61E7A">
              <w:rPr>
                <w:rFonts w:ascii="Arial" w:hAnsi="Arial" w:cs="Arial"/>
                <w:bCs/>
                <w:szCs w:val="20"/>
              </w:rPr>
              <w:br/>
              <w:t>a památkové péče</w:t>
            </w:r>
          </w:p>
        </w:tc>
        <w:tc>
          <w:tcPr>
            <w:tcW w:w="1799" w:type="dxa"/>
            <w:shd w:val="clear" w:color="auto" w:fill="auto"/>
            <w:vAlign w:val="bottom"/>
          </w:tcPr>
          <w:p w:rsidR="00504E4D" w:rsidRPr="00D61E7A" w:rsidRDefault="006206B9" w:rsidP="00FF243D">
            <w:pPr>
              <w:tabs>
                <w:tab w:val="left" w:pos="-284"/>
                <w:tab w:val="left" w:pos="360"/>
              </w:tabs>
              <w:jc w:val="center"/>
              <w:rPr>
                <w:rFonts w:ascii="Arial" w:hAnsi="Arial" w:cs="Arial"/>
                <w:bCs/>
                <w:i/>
                <w:szCs w:val="20"/>
              </w:rPr>
            </w:pPr>
            <w:proofErr w:type="gramStart"/>
            <w:r>
              <w:rPr>
                <w:rFonts w:ascii="Arial" w:hAnsi="Arial" w:cs="Arial"/>
                <w:bCs/>
                <w:i/>
                <w:szCs w:val="20"/>
              </w:rPr>
              <w:t>5</w:t>
            </w:r>
            <w:r w:rsidR="00EE0836" w:rsidRPr="00CF3878">
              <w:rPr>
                <w:rFonts w:ascii="Arial" w:hAnsi="Arial" w:cs="Arial"/>
                <w:bCs/>
                <w:i/>
                <w:szCs w:val="20"/>
              </w:rPr>
              <w:t>.</w:t>
            </w:r>
            <w:r w:rsidR="00EE0836">
              <w:rPr>
                <w:rFonts w:ascii="Arial" w:hAnsi="Arial" w:cs="Arial"/>
                <w:bCs/>
                <w:i/>
                <w:szCs w:val="20"/>
              </w:rPr>
              <w:t>4</w:t>
            </w:r>
            <w:r w:rsidR="00EE0836" w:rsidRPr="00CF3878">
              <w:rPr>
                <w:rFonts w:ascii="Arial" w:hAnsi="Arial" w:cs="Arial"/>
                <w:bCs/>
                <w:i/>
                <w:szCs w:val="20"/>
              </w:rPr>
              <w:t>.</w:t>
            </w:r>
            <w:r>
              <w:rPr>
                <w:rFonts w:ascii="Arial" w:hAnsi="Arial" w:cs="Arial"/>
                <w:bCs/>
                <w:i/>
                <w:szCs w:val="20"/>
              </w:rPr>
              <w:t>2023</w:t>
            </w:r>
            <w:proofErr w:type="gramEnd"/>
          </w:p>
        </w:tc>
        <w:tc>
          <w:tcPr>
            <w:tcW w:w="1799" w:type="dxa"/>
            <w:shd w:val="clear" w:color="auto" w:fill="auto"/>
            <w:vAlign w:val="bottom"/>
          </w:tcPr>
          <w:p w:rsidR="004A5B64" w:rsidRDefault="004A5B64" w:rsidP="009D62E8">
            <w:pPr>
              <w:tabs>
                <w:tab w:val="left" w:pos="-284"/>
                <w:tab w:val="left" w:pos="360"/>
              </w:tabs>
              <w:jc w:val="center"/>
              <w:rPr>
                <w:rFonts w:ascii="Arial" w:hAnsi="Arial" w:cs="Arial"/>
                <w:bCs/>
                <w:i/>
                <w:szCs w:val="20"/>
              </w:rPr>
            </w:pPr>
            <w:r>
              <w:rPr>
                <w:rFonts w:ascii="Arial" w:hAnsi="Arial" w:cs="Arial"/>
                <w:bCs/>
                <w:i/>
                <w:szCs w:val="20"/>
              </w:rPr>
              <w:t>Ing. arch. Mlčoch</w:t>
            </w:r>
          </w:p>
          <w:p w:rsidR="00504E4D" w:rsidRPr="00D61E7A" w:rsidRDefault="00283780" w:rsidP="009D62E8">
            <w:pPr>
              <w:tabs>
                <w:tab w:val="left" w:pos="-284"/>
                <w:tab w:val="left" w:pos="360"/>
              </w:tabs>
              <w:jc w:val="center"/>
              <w:rPr>
                <w:rFonts w:ascii="Arial" w:hAnsi="Arial" w:cs="Arial"/>
                <w:bCs/>
                <w:i/>
                <w:szCs w:val="20"/>
              </w:rPr>
            </w:pPr>
            <w:r>
              <w:rPr>
                <w:rFonts w:ascii="Arial" w:hAnsi="Arial" w:cs="Arial"/>
                <w:bCs/>
                <w:i/>
                <w:szCs w:val="20"/>
              </w:rPr>
              <w:t>v. r.</w:t>
            </w:r>
          </w:p>
        </w:tc>
      </w:tr>
      <w:tr w:rsidR="00504E4D" w:rsidRPr="00504E4D" w:rsidTr="00FF243D">
        <w:trPr>
          <w:trHeight w:val="635"/>
        </w:trPr>
        <w:tc>
          <w:tcPr>
            <w:tcW w:w="2523" w:type="dxa"/>
            <w:shd w:val="clear" w:color="auto" w:fill="auto"/>
          </w:tcPr>
          <w:p w:rsidR="00504E4D" w:rsidRPr="00D61E7A" w:rsidRDefault="00504E4D" w:rsidP="00FF243D">
            <w:pPr>
              <w:tabs>
                <w:tab w:val="left" w:pos="-284"/>
                <w:tab w:val="left" w:pos="360"/>
              </w:tabs>
              <w:rPr>
                <w:rFonts w:ascii="Arial" w:hAnsi="Arial" w:cs="Arial"/>
                <w:bCs/>
                <w:szCs w:val="20"/>
              </w:rPr>
            </w:pPr>
          </w:p>
          <w:p w:rsidR="00504E4D" w:rsidRPr="00D61E7A" w:rsidRDefault="00504E4D" w:rsidP="00504E4D">
            <w:pPr>
              <w:tabs>
                <w:tab w:val="left" w:pos="-284"/>
                <w:tab w:val="left" w:pos="360"/>
              </w:tabs>
              <w:rPr>
                <w:rFonts w:ascii="Arial" w:hAnsi="Arial" w:cs="Arial"/>
                <w:bCs/>
                <w:szCs w:val="20"/>
              </w:rPr>
            </w:pPr>
            <w:proofErr w:type="gramStart"/>
            <w:r w:rsidRPr="00D61E7A">
              <w:rPr>
                <w:rFonts w:ascii="Arial" w:hAnsi="Arial" w:cs="Arial"/>
                <w:bCs/>
                <w:szCs w:val="20"/>
              </w:rPr>
              <w:t>Zpracovatel</w:t>
            </w:r>
            <w:r w:rsidR="0099469A">
              <w:rPr>
                <w:rFonts w:ascii="Arial" w:hAnsi="Arial" w:cs="Arial"/>
                <w:bCs/>
                <w:szCs w:val="20"/>
              </w:rPr>
              <w:t>(é)</w:t>
            </w:r>
            <w:proofErr w:type="gramEnd"/>
          </w:p>
        </w:tc>
        <w:tc>
          <w:tcPr>
            <w:tcW w:w="3598" w:type="dxa"/>
            <w:shd w:val="clear" w:color="auto" w:fill="auto"/>
            <w:vAlign w:val="center"/>
          </w:tcPr>
          <w:p w:rsidR="00504E4D" w:rsidRPr="00D61E7A" w:rsidRDefault="00504E4D" w:rsidP="00504E4D">
            <w:pPr>
              <w:tabs>
                <w:tab w:val="left" w:pos="-284"/>
                <w:tab w:val="left" w:pos="360"/>
              </w:tabs>
              <w:rPr>
                <w:rFonts w:ascii="Arial" w:hAnsi="Arial" w:cs="Arial"/>
                <w:bCs/>
                <w:i/>
                <w:szCs w:val="20"/>
              </w:rPr>
            </w:pPr>
            <w:r w:rsidRPr="00D61E7A">
              <w:rPr>
                <w:rFonts w:ascii="Arial" w:hAnsi="Arial" w:cs="Arial"/>
                <w:bCs/>
                <w:szCs w:val="20"/>
              </w:rPr>
              <w:t xml:space="preserve">Ing. </w:t>
            </w:r>
            <w:r w:rsidR="00647036">
              <w:rPr>
                <w:rFonts w:ascii="Arial" w:hAnsi="Arial" w:cs="Arial"/>
                <w:bCs/>
                <w:szCs w:val="20"/>
              </w:rPr>
              <w:t>Ivana Nováková</w:t>
            </w:r>
          </w:p>
          <w:p w:rsidR="00647036" w:rsidRDefault="00504E4D" w:rsidP="00504E4D">
            <w:pPr>
              <w:tabs>
                <w:tab w:val="left" w:pos="-284"/>
                <w:tab w:val="left" w:pos="360"/>
              </w:tabs>
              <w:rPr>
                <w:rFonts w:ascii="Arial" w:hAnsi="Arial" w:cs="Arial"/>
                <w:bCs/>
                <w:szCs w:val="20"/>
              </w:rPr>
            </w:pPr>
            <w:r w:rsidRPr="00D61E7A">
              <w:rPr>
                <w:rFonts w:ascii="Arial" w:hAnsi="Arial" w:cs="Arial"/>
                <w:bCs/>
                <w:szCs w:val="20"/>
              </w:rPr>
              <w:t xml:space="preserve">vedoucí </w:t>
            </w:r>
            <w:r w:rsidR="00647036">
              <w:rPr>
                <w:rFonts w:ascii="Arial" w:hAnsi="Arial" w:cs="Arial"/>
                <w:bCs/>
                <w:szCs w:val="20"/>
              </w:rPr>
              <w:t>oddělení územního plánování</w:t>
            </w:r>
          </w:p>
          <w:p w:rsidR="0099469A" w:rsidRPr="0099469A" w:rsidRDefault="00504E4D" w:rsidP="00504E4D">
            <w:pPr>
              <w:tabs>
                <w:tab w:val="left" w:pos="-284"/>
                <w:tab w:val="left" w:pos="360"/>
              </w:tabs>
              <w:rPr>
                <w:rFonts w:ascii="Arial" w:hAnsi="Arial" w:cs="Arial"/>
                <w:bCs/>
                <w:szCs w:val="20"/>
              </w:rPr>
            </w:pPr>
            <w:r w:rsidRPr="00D61E7A">
              <w:rPr>
                <w:rFonts w:ascii="Arial" w:hAnsi="Arial" w:cs="Arial"/>
                <w:bCs/>
                <w:szCs w:val="20"/>
              </w:rPr>
              <w:t xml:space="preserve">Odboru územního plánování </w:t>
            </w:r>
            <w:r w:rsidRPr="00D61E7A">
              <w:rPr>
                <w:rFonts w:ascii="Arial" w:hAnsi="Arial" w:cs="Arial"/>
                <w:bCs/>
                <w:szCs w:val="20"/>
              </w:rPr>
              <w:br/>
              <w:t>a památkové péče</w:t>
            </w:r>
          </w:p>
        </w:tc>
        <w:tc>
          <w:tcPr>
            <w:tcW w:w="1799" w:type="dxa"/>
            <w:shd w:val="clear" w:color="auto" w:fill="auto"/>
            <w:vAlign w:val="bottom"/>
          </w:tcPr>
          <w:p w:rsidR="00504E4D" w:rsidRPr="00D61E7A" w:rsidRDefault="006206B9" w:rsidP="00FF243D">
            <w:pPr>
              <w:tabs>
                <w:tab w:val="left" w:pos="-284"/>
                <w:tab w:val="left" w:pos="360"/>
              </w:tabs>
              <w:jc w:val="center"/>
              <w:rPr>
                <w:rFonts w:ascii="Arial" w:hAnsi="Arial" w:cs="Arial"/>
                <w:bCs/>
                <w:i/>
                <w:szCs w:val="20"/>
              </w:rPr>
            </w:pPr>
            <w:proofErr w:type="gramStart"/>
            <w:r>
              <w:rPr>
                <w:rFonts w:ascii="Arial" w:hAnsi="Arial" w:cs="Arial"/>
                <w:bCs/>
                <w:i/>
                <w:szCs w:val="20"/>
              </w:rPr>
              <w:t>5</w:t>
            </w:r>
            <w:r w:rsidR="00EE0836" w:rsidRPr="00CF3878">
              <w:rPr>
                <w:rFonts w:ascii="Arial" w:hAnsi="Arial" w:cs="Arial"/>
                <w:bCs/>
                <w:i/>
                <w:szCs w:val="20"/>
              </w:rPr>
              <w:t>.</w:t>
            </w:r>
            <w:r w:rsidR="00EE0836">
              <w:rPr>
                <w:rFonts w:ascii="Arial" w:hAnsi="Arial" w:cs="Arial"/>
                <w:bCs/>
                <w:i/>
                <w:szCs w:val="20"/>
              </w:rPr>
              <w:t>4</w:t>
            </w:r>
            <w:r w:rsidR="00EE0836" w:rsidRPr="00CF3878">
              <w:rPr>
                <w:rFonts w:ascii="Arial" w:hAnsi="Arial" w:cs="Arial"/>
                <w:bCs/>
                <w:i/>
                <w:szCs w:val="20"/>
              </w:rPr>
              <w:t>.</w:t>
            </w:r>
            <w:r>
              <w:rPr>
                <w:rFonts w:ascii="Arial" w:hAnsi="Arial" w:cs="Arial"/>
                <w:bCs/>
                <w:i/>
                <w:szCs w:val="20"/>
              </w:rPr>
              <w:t>2023</w:t>
            </w:r>
            <w:proofErr w:type="gramEnd"/>
          </w:p>
        </w:tc>
        <w:tc>
          <w:tcPr>
            <w:tcW w:w="1799" w:type="dxa"/>
            <w:shd w:val="clear" w:color="auto" w:fill="auto"/>
            <w:vAlign w:val="bottom"/>
          </w:tcPr>
          <w:p w:rsidR="0099469A" w:rsidRDefault="004A5B64" w:rsidP="00FF243D">
            <w:pPr>
              <w:tabs>
                <w:tab w:val="left" w:pos="-284"/>
                <w:tab w:val="left" w:pos="360"/>
              </w:tabs>
              <w:jc w:val="center"/>
              <w:rPr>
                <w:rFonts w:ascii="Arial" w:hAnsi="Arial" w:cs="Arial"/>
                <w:bCs/>
                <w:i/>
                <w:szCs w:val="20"/>
              </w:rPr>
            </w:pPr>
            <w:r>
              <w:rPr>
                <w:rFonts w:ascii="Arial" w:hAnsi="Arial" w:cs="Arial"/>
                <w:bCs/>
                <w:i/>
                <w:szCs w:val="20"/>
              </w:rPr>
              <w:t>Ing. Nováková</w:t>
            </w:r>
          </w:p>
          <w:p w:rsidR="0099469A" w:rsidRPr="00D61E7A" w:rsidRDefault="00283780" w:rsidP="006206B9">
            <w:pPr>
              <w:tabs>
                <w:tab w:val="left" w:pos="-284"/>
                <w:tab w:val="left" w:pos="360"/>
              </w:tabs>
              <w:jc w:val="center"/>
              <w:rPr>
                <w:rFonts w:ascii="Arial" w:hAnsi="Arial" w:cs="Arial"/>
                <w:bCs/>
                <w:i/>
                <w:szCs w:val="20"/>
              </w:rPr>
            </w:pPr>
            <w:r>
              <w:rPr>
                <w:rFonts w:ascii="Arial" w:hAnsi="Arial" w:cs="Arial"/>
                <w:bCs/>
                <w:i/>
                <w:szCs w:val="20"/>
              </w:rPr>
              <w:t>v. r.</w:t>
            </w:r>
            <w:bookmarkStart w:id="0" w:name="_GoBack"/>
            <w:bookmarkEnd w:id="0"/>
          </w:p>
        </w:tc>
      </w:tr>
    </w:tbl>
    <w:p w:rsidR="004F396D" w:rsidRDefault="004F396D" w:rsidP="0049321D">
      <w:pPr>
        <w:rPr>
          <w:rFonts w:ascii="Arial" w:hAnsi="Arial" w:cs="Arial"/>
          <w:b/>
          <w:sz w:val="24"/>
          <w:u w:val="single"/>
        </w:rPr>
      </w:pPr>
    </w:p>
    <w:p w:rsidR="006206B9" w:rsidRPr="00C8780A" w:rsidRDefault="006206B9" w:rsidP="006206B9">
      <w:pPr>
        <w:rPr>
          <w:rFonts w:ascii="Arial" w:hAnsi="Arial" w:cs="Arial"/>
          <w:b/>
          <w:sz w:val="24"/>
          <w:u w:val="single"/>
        </w:rPr>
      </w:pPr>
      <w:r w:rsidRPr="00C8780A">
        <w:rPr>
          <w:rFonts w:ascii="Arial" w:hAnsi="Arial" w:cs="Arial"/>
          <w:b/>
          <w:sz w:val="24"/>
          <w:u w:val="single"/>
        </w:rPr>
        <w:lastRenderedPageBreak/>
        <w:t>Důvodová zpráva:</w:t>
      </w:r>
    </w:p>
    <w:p w:rsidR="006206B9" w:rsidRPr="00C8780A" w:rsidRDefault="006206B9" w:rsidP="006206B9">
      <w:pPr>
        <w:pStyle w:val="text0"/>
        <w:rPr>
          <w:rFonts w:ascii="Arial" w:hAnsi="Arial" w:cs="Arial"/>
          <w:sz w:val="24"/>
          <w:szCs w:val="24"/>
        </w:rPr>
      </w:pPr>
      <w:r w:rsidRPr="00C8780A">
        <w:rPr>
          <w:rFonts w:ascii="Arial" w:hAnsi="Arial" w:cs="Arial"/>
          <w:sz w:val="24"/>
          <w:szCs w:val="24"/>
        </w:rPr>
        <w:t xml:space="preserve">Územní plán Prostějov (dále jen „ÚP“) vydalo Zastupitelstvo města Prostějova usnesením </w:t>
      </w:r>
      <w:r>
        <w:rPr>
          <w:rFonts w:ascii="Arial" w:hAnsi="Arial" w:cs="Arial"/>
          <w:sz w:val="24"/>
          <w:szCs w:val="24"/>
        </w:rPr>
        <w:br/>
      </w:r>
      <w:r w:rsidRPr="00C8780A">
        <w:rPr>
          <w:rFonts w:ascii="Arial" w:hAnsi="Arial" w:cs="Arial"/>
          <w:sz w:val="24"/>
          <w:szCs w:val="24"/>
        </w:rPr>
        <w:t xml:space="preserve">č. 14101 ze dne 10. 6. 2014, formou Opatření obecné povahy č.1/2014, s účinností od 27. 6. 2014. ÚP Prostějov řeší katastrální území ve správním obvodu města – Prostějov, </w:t>
      </w:r>
      <w:proofErr w:type="spellStart"/>
      <w:r w:rsidRPr="00C8780A">
        <w:rPr>
          <w:rFonts w:ascii="Arial" w:hAnsi="Arial" w:cs="Arial"/>
          <w:sz w:val="24"/>
          <w:szCs w:val="24"/>
        </w:rPr>
        <w:t>Krasice</w:t>
      </w:r>
      <w:proofErr w:type="spellEnd"/>
      <w:r w:rsidRPr="00C8780A">
        <w:rPr>
          <w:rFonts w:ascii="Arial" w:hAnsi="Arial" w:cs="Arial"/>
          <w:sz w:val="24"/>
          <w:szCs w:val="24"/>
        </w:rPr>
        <w:t xml:space="preserve">, </w:t>
      </w:r>
      <w:proofErr w:type="spellStart"/>
      <w:r w:rsidRPr="00C8780A">
        <w:rPr>
          <w:rFonts w:ascii="Arial" w:hAnsi="Arial" w:cs="Arial"/>
          <w:sz w:val="24"/>
          <w:szCs w:val="24"/>
        </w:rPr>
        <w:t>Domamyslice</w:t>
      </w:r>
      <w:proofErr w:type="spellEnd"/>
      <w:r w:rsidRPr="00C8780A">
        <w:rPr>
          <w:rFonts w:ascii="Arial" w:hAnsi="Arial" w:cs="Arial"/>
          <w:sz w:val="24"/>
          <w:szCs w:val="24"/>
        </w:rPr>
        <w:t xml:space="preserve">, Čechovice u Prostějova, Čechovice – Záhoří, </w:t>
      </w:r>
      <w:proofErr w:type="spellStart"/>
      <w:r w:rsidRPr="00C8780A">
        <w:rPr>
          <w:rFonts w:ascii="Arial" w:hAnsi="Arial" w:cs="Arial"/>
          <w:sz w:val="24"/>
          <w:szCs w:val="24"/>
        </w:rPr>
        <w:t>Vrahovice</w:t>
      </w:r>
      <w:proofErr w:type="spellEnd"/>
      <w:r w:rsidRPr="00C8780A">
        <w:rPr>
          <w:rFonts w:ascii="Arial" w:hAnsi="Arial" w:cs="Arial"/>
          <w:sz w:val="24"/>
          <w:szCs w:val="24"/>
        </w:rPr>
        <w:t xml:space="preserve">, </w:t>
      </w:r>
      <w:proofErr w:type="spellStart"/>
      <w:r w:rsidRPr="00C8780A">
        <w:rPr>
          <w:rFonts w:ascii="Arial" w:hAnsi="Arial" w:cs="Arial"/>
          <w:sz w:val="24"/>
          <w:szCs w:val="24"/>
        </w:rPr>
        <w:t>Čechůvky</w:t>
      </w:r>
      <w:proofErr w:type="spellEnd"/>
      <w:r w:rsidRPr="00C8780A">
        <w:rPr>
          <w:rFonts w:ascii="Arial" w:hAnsi="Arial" w:cs="Arial"/>
          <w:sz w:val="24"/>
          <w:szCs w:val="24"/>
        </w:rPr>
        <w:t xml:space="preserve"> a </w:t>
      </w:r>
      <w:proofErr w:type="spellStart"/>
      <w:r w:rsidRPr="00C8780A">
        <w:rPr>
          <w:rFonts w:ascii="Arial" w:hAnsi="Arial" w:cs="Arial"/>
          <w:sz w:val="24"/>
          <w:szCs w:val="24"/>
        </w:rPr>
        <w:t>Žešov</w:t>
      </w:r>
      <w:proofErr w:type="spellEnd"/>
      <w:r w:rsidRPr="00C8780A">
        <w:rPr>
          <w:rFonts w:ascii="Arial" w:hAnsi="Arial" w:cs="Arial"/>
          <w:sz w:val="24"/>
          <w:szCs w:val="24"/>
        </w:rPr>
        <w:t xml:space="preserve">. </w:t>
      </w:r>
      <w:r>
        <w:rPr>
          <w:rFonts w:ascii="Arial" w:hAnsi="Arial" w:cs="Arial"/>
          <w:sz w:val="24"/>
          <w:szCs w:val="24"/>
        </w:rPr>
        <w:br/>
      </w:r>
      <w:r w:rsidRPr="00C8780A">
        <w:rPr>
          <w:rFonts w:ascii="Arial" w:hAnsi="Arial" w:cs="Arial"/>
          <w:sz w:val="24"/>
          <w:szCs w:val="24"/>
        </w:rPr>
        <w:t xml:space="preserve">I. změnu ÚP Prostějov vydalo Zastupitelstvo města Prostějova usnesením č. 17133 ze dne </w:t>
      </w:r>
      <w:r>
        <w:rPr>
          <w:rFonts w:ascii="Arial" w:hAnsi="Arial" w:cs="Arial"/>
          <w:sz w:val="24"/>
          <w:szCs w:val="24"/>
        </w:rPr>
        <w:br/>
      </w:r>
      <w:r w:rsidRPr="00C8780A">
        <w:rPr>
          <w:rFonts w:ascii="Arial" w:hAnsi="Arial" w:cs="Arial"/>
          <w:sz w:val="24"/>
          <w:szCs w:val="24"/>
        </w:rPr>
        <w:t xml:space="preserve">12. 6. 2017, formou Opatření obecné povahy č. 1/2017, které nabylo účinnosti dne 30. 6. 2017. II. změnu ÚP Prostějov vydalo Zastupitelstvo města Prostějova usnesením č. 16095 ze dne 11. 4. 2016, formou Opatření obecné povahy č. 1/2016, které nabylo účinnosti dne 5. 5. 2016. III. změnu ÚP Prostějov vydalo Zastupitelstvo města Prostějova usnesením č. 18162 ze dne </w:t>
      </w:r>
      <w:r>
        <w:rPr>
          <w:rFonts w:ascii="Arial" w:hAnsi="Arial" w:cs="Arial"/>
          <w:sz w:val="24"/>
          <w:szCs w:val="24"/>
        </w:rPr>
        <w:br/>
      </w:r>
      <w:r w:rsidRPr="00C8780A">
        <w:rPr>
          <w:rFonts w:ascii="Arial" w:hAnsi="Arial" w:cs="Arial"/>
          <w:sz w:val="24"/>
          <w:szCs w:val="24"/>
        </w:rPr>
        <w:t>27. 8. 2017, formou Opatření obecné povahy č. 1/2018, které nabylo účinnosti dne 11. 10. 2018. IV. změnu ÚP Prostějov vydalo Zastupitelstvo města Prostějova usnesením č. 18163 ze dne 27. 8. 2018, formou Opatření obecné povahy č. 2/2018, které nabylo účinnosti dne 11. 10. 2018.</w:t>
      </w:r>
    </w:p>
    <w:p w:rsidR="006206B9" w:rsidRPr="00C8780A" w:rsidRDefault="006206B9" w:rsidP="006206B9">
      <w:pPr>
        <w:pStyle w:val="text0"/>
        <w:rPr>
          <w:rFonts w:ascii="Arial" w:hAnsi="Arial" w:cs="Arial"/>
          <w:sz w:val="24"/>
          <w:szCs w:val="24"/>
        </w:rPr>
      </w:pPr>
      <w:r w:rsidRPr="00C8780A">
        <w:rPr>
          <w:rFonts w:ascii="Arial" w:hAnsi="Arial" w:cs="Arial"/>
          <w:sz w:val="24"/>
          <w:szCs w:val="24"/>
        </w:rPr>
        <w:t xml:space="preserve">V souladu s § 55 odst. 1 zákona č. 183/2006 Sb., o územním plánování a stavebním řádu, v platném znění (dále jen stavební zákon) a § 15 vyhlášky č. 500/2006 Sb., </w:t>
      </w:r>
      <w:r w:rsidRPr="00C8780A">
        <w:rPr>
          <w:rFonts w:ascii="Arial" w:hAnsi="Arial" w:cs="Arial"/>
          <w:sz w:val="24"/>
          <w:szCs w:val="24"/>
        </w:rPr>
        <w:br/>
        <w:t xml:space="preserve">o územně analytických podkladech, územně plánovací dokumentaci a způsobu evidence územně plánovací činnosti, ve znění pozdějších předpisů, pořizovatel ve spolupráci s určeným zastupitelem, Ing. Jiřím Rozehnalem, předložil Zastupitelstvu města Prostějova Zprávu </w:t>
      </w:r>
      <w:r>
        <w:rPr>
          <w:rFonts w:ascii="Arial" w:hAnsi="Arial" w:cs="Arial"/>
          <w:sz w:val="24"/>
          <w:szCs w:val="24"/>
        </w:rPr>
        <w:br/>
      </w:r>
      <w:r w:rsidRPr="00C8780A">
        <w:rPr>
          <w:rFonts w:ascii="Arial" w:hAnsi="Arial" w:cs="Arial"/>
          <w:sz w:val="24"/>
          <w:szCs w:val="24"/>
        </w:rPr>
        <w:t>o uplatňování Územního pl</w:t>
      </w:r>
      <w:r>
        <w:rPr>
          <w:rFonts w:ascii="Arial" w:hAnsi="Arial" w:cs="Arial"/>
          <w:sz w:val="24"/>
          <w:szCs w:val="24"/>
        </w:rPr>
        <w:t>ánu Prostějov (dále jen „Zpráva</w:t>
      </w:r>
      <w:r w:rsidRPr="00C8780A">
        <w:rPr>
          <w:rFonts w:ascii="Arial" w:hAnsi="Arial" w:cs="Arial"/>
          <w:sz w:val="24"/>
          <w:szCs w:val="24"/>
        </w:rPr>
        <w:t xml:space="preserve"> o uplatňování ÚP Prostějov“) </w:t>
      </w:r>
      <w:r>
        <w:rPr>
          <w:rFonts w:ascii="Arial" w:hAnsi="Arial" w:cs="Arial"/>
          <w:sz w:val="24"/>
          <w:szCs w:val="24"/>
        </w:rPr>
        <w:br/>
      </w:r>
      <w:r w:rsidRPr="00C8780A">
        <w:rPr>
          <w:rFonts w:ascii="Arial" w:hAnsi="Arial" w:cs="Arial"/>
          <w:sz w:val="24"/>
          <w:szCs w:val="24"/>
        </w:rPr>
        <w:t xml:space="preserve">za období červen 2014 až prosinec 2018, obsahující mimo jiné i Pokyny pro zpracování </w:t>
      </w:r>
      <w:r>
        <w:rPr>
          <w:rFonts w:ascii="Arial" w:hAnsi="Arial" w:cs="Arial"/>
          <w:sz w:val="24"/>
          <w:szCs w:val="24"/>
        </w:rPr>
        <w:br/>
      </w:r>
      <w:r w:rsidRPr="00C8780A">
        <w:rPr>
          <w:rFonts w:ascii="Arial" w:hAnsi="Arial" w:cs="Arial"/>
          <w:sz w:val="24"/>
          <w:szCs w:val="24"/>
        </w:rPr>
        <w:t>V. změny Územního plánu Prostějov.</w:t>
      </w:r>
    </w:p>
    <w:p w:rsidR="006206B9" w:rsidRPr="00C8780A" w:rsidRDefault="006206B9" w:rsidP="006206B9">
      <w:pPr>
        <w:pStyle w:val="text0"/>
        <w:rPr>
          <w:rFonts w:ascii="Arial" w:hAnsi="Arial" w:cs="Arial"/>
          <w:sz w:val="24"/>
          <w:szCs w:val="24"/>
        </w:rPr>
      </w:pPr>
      <w:r w:rsidRPr="00C8780A">
        <w:rPr>
          <w:rFonts w:ascii="Arial" w:hAnsi="Arial" w:cs="Arial"/>
          <w:sz w:val="24"/>
          <w:szCs w:val="24"/>
        </w:rPr>
        <w:t xml:space="preserve">Návrh Zprávy o uplatňování ÚP Prostějov včetně Pokynů pro zpracování V. změny ÚP Prostějov byl projednán na základě § 55 odst. 1 stavebního zákona a v souladu § 47 odst. 1 až 4 stavebního zákona. Následně byla Zpráva o uplatňování schválena Usnesením č. 19175 Zastupitelstva města Prostějov ze dne 10. 9. 2019. </w:t>
      </w:r>
    </w:p>
    <w:p w:rsidR="006206B9" w:rsidRPr="00C8780A" w:rsidRDefault="006206B9" w:rsidP="006206B9">
      <w:pPr>
        <w:pStyle w:val="text0"/>
        <w:rPr>
          <w:rFonts w:ascii="Arial" w:hAnsi="Arial" w:cs="Arial"/>
          <w:sz w:val="24"/>
          <w:szCs w:val="24"/>
        </w:rPr>
      </w:pPr>
      <w:r w:rsidRPr="00C8780A">
        <w:rPr>
          <w:rFonts w:ascii="Arial" w:hAnsi="Arial" w:cs="Arial"/>
          <w:sz w:val="24"/>
          <w:szCs w:val="24"/>
        </w:rPr>
        <w:t xml:space="preserve">Na základě Pokynů pro zpracování V. změny ÚP Prostějov, které jsou součástí Zprávy </w:t>
      </w:r>
      <w:r>
        <w:rPr>
          <w:rFonts w:ascii="Arial" w:hAnsi="Arial" w:cs="Arial"/>
          <w:sz w:val="24"/>
          <w:szCs w:val="24"/>
        </w:rPr>
        <w:br/>
      </w:r>
      <w:r w:rsidRPr="00C8780A">
        <w:rPr>
          <w:rFonts w:ascii="Arial" w:hAnsi="Arial" w:cs="Arial"/>
          <w:sz w:val="24"/>
          <w:szCs w:val="24"/>
        </w:rPr>
        <w:t>o uplatňování ÚP Prostějov, byl zpracován návrh V. změny ÚP Prostějov včetně vyhodnocení vlivů na udržitelný rozvoj území.</w:t>
      </w:r>
    </w:p>
    <w:p w:rsidR="006206B9" w:rsidRPr="00C8780A" w:rsidRDefault="006206B9" w:rsidP="006206B9">
      <w:pPr>
        <w:pStyle w:val="text0"/>
        <w:rPr>
          <w:rFonts w:ascii="Arial" w:hAnsi="Arial" w:cs="Arial"/>
          <w:sz w:val="24"/>
          <w:szCs w:val="24"/>
        </w:rPr>
      </w:pPr>
      <w:r w:rsidRPr="00C8780A">
        <w:rPr>
          <w:rFonts w:ascii="Arial" w:hAnsi="Arial" w:cs="Arial"/>
          <w:sz w:val="24"/>
          <w:szCs w:val="24"/>
        </w:rPr>
        <w:t xml:space="preserve">Návrh V. změny ÚP Prostějov včetně vyhodnocení vlivů na udržitelný rozvoj území byl projednán podle ustanovení § 50 stavebního zákona a vystaven k nahlédnutí od 24. 2. 2021 do 9. 4. 2021. </w:t>
      </w:r>
    </w:p>
    <w:p w:rsidR="006206B9" w:rsidRPr="00C8780A" w:rsidRDefault="006206B9" w:rsidP="006206B9">
      <w:pPr>
        <w:pStyle w:val="text0"/>
        <w:rPr>
          <w:rFonts w:ascii="Arial" w:hAnsi="Arial" w:cs="Arial"/>
          <w:sz w:val="24"/>
          <w:szCs w:val="24"/>
        </w:rPr>
      </w:pPr>
      <w:r w:rsidRPr="00C8780A">
        <w:rPr>
          <w:rFonts w:ascii="Arial" w:hAnsi="Arial" w:cs="Arial"/>
          <w:sz w:val="24"/>
          <w:szCs w:val="24"/>
        </w:rPr>
        <w:t>V rámci projednání dle § 50 stavebního zákona bylo uplatněno 11 stanovisek dotčených orgánů a 68 připomínek.</w:t>
      </w:r>
    </w:p>
    <w:p w:rsidR="006206B9" w:rsidRPr="00C8780A" w:rsidRDefault="006206B9" w:rsidP="006206B9">
      <w:pPr>
        <w:pStyle w:val="text0"/>
        <w:rPr>
          <w:rFonts w:ascii="Arial" w:hAnsi="Arial" w:cs="Arial"/>
          <w:sz w:val="24"/>
          <w:szCs w:val="24"/>
        </w:rPr>
      </w:pPr>
      <w:r w:rsidRPr="00C8780A">
        <w:rPr>
          <w:rFonts w:ascii="Arial" w:hAnsi="Arial" w:cs="Arial"/>
          <w:sz w:val="24"/>
          <w:szCs w:val="24"/>
        </w:rPr>
        <w:t>Krajský úřad ve svém stanovisku dle § 50, odst. 7 stavebního zákona č.</w:t>
      </w:r>
      <w:r>
        <w:rPr>
          <w:rFonts w:ascii="Arial" w:hAnsi="Arial" w:cs="Arial"/>
          <w:sz w:val="24"/>
          <w:szCs w:val="24"/>
        </w:rPr>
        <w:t xml:space="preserve"> </w:t>
      </w:r>
      <w:r w:rsidRPr="00C8780A">
        <w:rPr>
          <w:rFonts w:ascii="Arial" w:hAnsi="Arial" w:cs="Arial"/>
          <w:sz w:val="24"/>
          <w:szCs w:val="24"/>
        </w:rPr>
        <w:t xml:space="preserve">j. KUOK 52282/2021 </w:t>
      </w:r>
      <w:r>
        <w:rPr>
          <w:rFonts w:ascii="Arial" w:hAnsi="Arial" w:cs="Arial"/>
          <w:sz w:val="24"/>
          <w:szCs w:val="24"/>
        </w:rPr>
        <w:br/>
      </w:r>
      <w:r w:rsidRPr="00C8780A">
        <w:rPr>
          <w:rFonts w:ascii="Arial" w:hAnsi="Arial" w:cs="Arial"/>
          <w:sz w:val="24"/>
          <w:szCs w:val="24"/>
        </w:rPr>
        <w:t>ze dne 17.</w:t>
      </w:r>
      <w:r>
        <w:rPr>
          <w:rFonts w:ascii="Arial" w:hAnsi="Arial" w:cs="Arial"/>
          <w:sz w:val="24"/>
          <w:szCs w:val="24"/>
        </w:rPr>
        <w:t xml:space="preserve"> </w:t>
      </w:r>
      <w:r w:rsidRPr="00C8780A">
        <w:rPr>
          <w:rFonts w:ascii="Arial" w:hAnsi="Arial" w:cs="Arial"/>
          <w:sz w:val="24"/>
          <w:szCs w:val="24"/>
        </w:rPr>
        <w:t>5.</w:t>
      </w:r>
      <w:r>
        <w:rPr>
          <w:rFonts w:ascii="Arial" w:hAnsi="Arial" w:cs="Arial"/>
          <w:sz w:val="24"/>
          <w:szCs w:val="24"/>
        </w:rPr>
        <w:t xml:space="preserve"> </w:t>
      </w:r>
      <w:r w:rsidRPr="00C8780A">
        <w:rPr>
          <w:rFonts w:ascii="Arial" w:hAnsi="Arial" w:cs="Arial"/>
          <w:sz w:val="24"/>
          <w:szCs w:val="24"/>
        </w:rPr>
        <w:t>2021 souhlasí s veřejným projednáním návrhu V. změny ÚP Prostějov včetně vyhodnocení vlivů na udržitelný rozvoj území.</w:t>
      </w:r>
    </w:p>
    <w:p w:rsidR="006206B9" w:rsidRPr="00C8780A" w:rsidRDefault="006206B9" w:rsidP="006206B9">
      <w:pPr>
        <w:jc w:val="both"/>
        <w:rPr>
          <w:rFonts w:ascii="Arial" w:hAnsi="Arial" w:cs="Arial"/>
          <w:sz w:val="24"/>
        </w:rPr>
      </w:pPr>
      <w:r w:rsidRPr="00C8780A">
        <w:rPr>
          <w:rFonts w:ascii="Arial" w:hAnsi="Arial" w:cs="Arial"/>
          <w:sz w:val="24"/>
        </w:rPr>
        <w:t xml:space="preserve">Krajský úřad Olomouckého kraje, Odbor životního prostředí a zemědělství vydal souhlasné stanovisko z hlediska posuzování vlivů návrhu na životní prostředí č. j. KUOK 54546/2021 </w:t>
      </w:r>
      <w:r>
        <w:rPr>
          <w:rFonts w:ascii="Arial" w:hAnsi="Arial" w:cs="Arial"/>
          <w:sz w:val="24"/>
        </w:rPr>
        <w:br/>
      </w:r>
      <w:r w:rsidRPr="00C8780A">
        <w:rPr>
          <w:rFonts w:ascii="Arial" w:hAnsi="Arial" w:cs="Arial"/>
          <w:sz w:val="24"/>
        </w:rPr>
        <w:t xml:space="preserve">ze dne 31. 5. 2021. </w:t>
      </w:r>
    </w:p>
    <w:p w:rsidR="006206B9" w:rsidRPr="00C8780A" w:rsidRDefault="006206B9" w:rsidP="006206B9">
      <w:pPr>
        <w:jc w:val="both"/>
        <w:rPr>
          <w:rFonts w:ascii="Arial" w:hAnsi="Arial" w:cs="Arial"/>
          <w:sz w:val="24"/>
        </w:rPr>
      </w:pPr>
    </w:p>
    <w:p w:rsidR="006206B9" w:rsidRPr="00C8780A" w:rsidRDefault="006206B9" w:rsidP="006206B9">
      <w:pPr>
        <w:jc w:val="both"/>
        <w:rPr>
          <w:rFonts w:ascii="Arial" w:hAnsi="Arial" w:cs="Arial"/>
          <w:sz w:val="24"/>
        </w:rPr>
      </w:pPr>
      <w:r w:rsidRPr="00C8780A">
        <w:rPr>
          <w:rFonts w:ascii="Arial" w:hAnsi="Arial" w:cs="Arial"/>
          <w:sz w:val="24"/>
        </w:rPr>
        <w:t>Pořizovatel společně s určeným zastupitelem vyhodnotil došlá stanoviska a připomínky a zaslal zpracovateli „Pokyny k úpravě návrhu pro veřejné projednání dle § 52 stavebního zákona“.</w:t>
      </w:r>
    </w:p>
    <w:p w:rsidR="006206B9" w:rsidRPr="00C8780A" w:rsidRDefault="006206B9" w:rsidP="006206B9">
      <w:pPr>
        <w:rPr>
          <w:rFonts w:ascii="Arial" w:hAnsi="Arial" w:cs="Arial"/>
          <w:sz w:val="24"/>
        </w:rPr>
      </w:pPr>
    </w:p>
    <w:p w:rsidR="006206B9" w:rsidRPr="00C8780A" w:rsidRDefault="006206B9" w:rsidP="006206B9">
      <w:pPr>
        <w:jc w:val="both"/>
        <w:rPr>
          <w:rFonts w:ascii="Arial" w:hAnsi="Arial" w:cs="Arial"/>
          <w:sz w:val="24"/>
        </w:rPr>
      </w:pPr>
      <w:r w:rsidRPr="00C8780A">
        <w:rPr>
          <w:rFonts w:ascii="Arial" w:hAnsi="Arial" w:cs="Arial"/>
          <w:sz w:val="24"/>
        </w:rPr>
        <w:t xml:space="preserve">Na základě těchto pokynů byl návrh upraven a bylo zahájeno řízení o návrhu V. změny Územního plánu Prostějov včetně vyhodnocení vlivů V. změny Územního plánu Prostějov </w:t>
      </w:r>
      <w:r>
        <w:rPr>
          <w:rFonts w:ascii="Arial" w:hAnsi="Arial" w:cs="Arial"/>
          <w:sz w:val="24"/>
        </w:rPr>
        <w:br/>
      </w:r>
      <w:r w:rsidRPr="00C8780A">
        <w:rPr>
          <w:rFonts w:ascii="Arial" w:hAnsi="Arial" w:cs="Arial"/>
          <w:sz w:val="24"/>
        </w:rPr>
        <w:t xml:space="preserve">na udržitelný rozvoj území dle § 52 stavebního zákona. </w:t>
      </w:r>
    </w:p>
    <w:p w:rsidR="006206B9" w:rsidRPr="00C8780A" w:rsidRDefault="006206B9" w:rsidP="006206B9">
      <w:pPr>
        <w:rPr>
          <w:rFonts w:ascii="Arial" w:hAnsi="Arial" w:cs="Arial"/>
          <w:sz w:val="24"/>
        </w:rPr>
      </w:pPr>
    </w:p>
    <w:p w:rsidR="006206B9" w:rsidRPr="00C8780A" w:rsidRDefault="006206B9" w:rsidP="006206B9">
      <w:pPr>
        <w:jc w:val="both"/>
        <w:rPr>
          <w:rFonts w:ascii="Arial" w:hAnsi="Arial" w:cs="Arial"/>
          <w:sz w:val="24"/>
        </w:rPr>
      </w:pPr>
      <w:r w:rsidRPr="00C8780A">
        <w:rPr>
          <w:rFonts w:ascii="Arial" w:hAnsi="Arial" w:cs="Arial"/>
          <w:sz w:val="24"/>
        </w:rPr>
        <w:t>Veřejné projednání bylo oznámeno Veřejnou vyhláškou ze dne 10. 12. 2021 na Úřední desce Magistrátu města Prostějova. Návrh V.</w:t>
      </w:r>
      <w:r>
        <w:rPr>
          <w:rFonts w:ascii="Arial" w:hAnsi="Arial" w:cs="Arial"/>
          <w:sz w:val="24"/>
        </w:rPr>
        <w:t xml:space="preserve"> změny Územního plánu Prostějov</w:t>
      </w:r>
      <w:r w:rsidRPr="00C8780A">
        <w:rPr>
          <w:rFonts w:ascii="Arial" w:hAnsi="Arial" w:cs="Arial"/>
          <w:sz w:val="24"/>
        </w:rPr>
        <w:t xml:space="preserve"> byl vystaven od </w:t>
      </w:r>
      <w:r>
        <w:rPr>
          <w:rFonts w:ascii="Arial" w:hAnsi="Arial" w:cs="Arial"/>
          <w:sz w:val="24"/>
        </w:rPr>
        <w:br/>
      </w:r>
      <w:r w:rsidRPr="00C8780A">
        <w:rPr>
          <w:rFonts w:ascii="Arial" w:hAnsi="Arial" w:cs="Arial"/>
          <w:sz w:val="24"/>
        </w:rPr>
        <w:t xml:space="preserve">10. 12. 2021 do 18. 1. 2022 a bylo možné do něj nahlédnout fyzicky na Odboru územního plánování a památkové péče nebo elektronicky na webových stránkách města Prostějova. </w:t>
      </w:r>
      <w:r w:rsidRPr="00C8780A">
        <w:rPr>
          <w:rFonts w:ascii="Arial" w:hAnsi="Arial" w:cs="Arial"/>
          <w:bCs/>
          <w:sz w:val="24"/>
        </w:rPr>
        <w:lastRenderedPageBreak/>
        <w:t>Veřejné projednání proběhlo dne 11. 1. 2022 formou vzdáleného přístupu,</w:t>
      </w:r>
      <w:r w:rsidRPr="00C8780A">
        <w:rPr>
          <w:rFonts w:ascii="Arial" w:hAnsi="Arial" w:cs="Arial"/>
          <w:sz w:val="24"/>
        </w:rPr>
        <w:t xml:space="preserve"> za použití Metodického sdělení k projednávání územně plánovací dokumentace v době pandemie ze dne 8. 4. 2020 vydaného Ministerstvem pro místní rozvoj. </w:t>
      </w:r>
      <w:r w:rsidRPr="00C8780A">
        <w:rPr>
          <w:rFonts w:ascii="Arial" w:hAnsi="Arial" w:cs="Arial"/>
          <w:bCs/>
          <w:sz w:val="24"/>
        </w:rPr>
        <w:t xml:space="preserve">Aktivní účast veřejnosti na diskuzi byla zajištěna i možností pokládat dotazy telefonicky na telefonním čísle 603 387 161. </w:t>
      </w:r>
      <w:r w:rsidRPr="00C8780A">
        <w:rPr>
          <w:rFonts w:ascii="Arial" w:hAnsi="Arial" w:cs="Arial"/>
          <w:sz w:val="24"/>
        </w:rPr>
        <w:t xml:space="preserve">Prezentace s  výkladem zpracovatele trvala cca 40 minut, následná diskuze probíhala po dobu 125 minut. </w:t>
      </w:r>
    </w:p>
    <w:p w:rsidR="006206B9" w:rsidRPr="00C8780A" w:rsidRDefault="006206B9" w:rsidP="006206B9">
      <w:pPr>
        <w:pStyle w:val="Default"/>
        <w:jc w:val="both"/>
        <w:rPr>
          <w:rFonts w:ascii="Arial" w:hAnsi="Arial" w:cs="Arial"/>
        </w:rPr>
      </w:pPr>
    </w:p>
    <w:p w:rsidR="006206B9" w:rsidRPr="00C8780A" w:rsidRDefault="006206B9" w:rsidP="006206B9">
      <w:pPr>
        <w:pStyle w:val="Default"/>
        <w:jc w:val="both"/>
        <w:rPr>
          <w:rFonts w:ascii="Arial" w:hAnsi="Arial" w:cs="Arial"/>
          <w:color w:val="auto"/>
        </w:rPr>
      </w:pPr>
      <w:r w:rsidRPr="00C8780A">
        <w:rPr>
          <w:rFonts w:ascii="Arial" w:hAnsi="Arial" w:cs="Arial"/>
          <w:color w:val="auto"/>
        </w:rPr>
        <w:t>V rámci řízení o V. změně Územního plánu Prostějov obdržel pořizovatel 6 stanovisek dotčených orgánů, 1 připomínku od ostatních orgánů dále 23 podání s připomínkami a 17 podání s námitkami. Jednotlivá podání obsahovala převážně vždy několik námitek nebo připomínek.  Byly podány 3 námitky, jejichž obsah se netýkal řešení V. změny ÚP Prostějov a 1 námitka byla uplatněna po uplynutí stanovené lhůty. Její podatel i obsah však byly totožné s námitkou podanou ve lhůtě.</w:t>
      </w:r>
    </w:p>
    <w:p w:rsidR="006206B9" w:rsidRPr="00C8780A" w:rsidRDefault="006206B9" w:rsidP="006206B9">
      <w:pPr>
        <w:pStyle w:val="Default"/>
        <w:jc w:val="both"/>
        <w:rPr>
          <w:rFonts w:ascii="Arial" w:hAnsi="Arial" w:cs="Arial"/>
          <w:color w:val="auto"/>
        </w:rPr>
      </w:pPr>
      <w:r w:rsidRPr="00C8780A">
        <w:rPr>
          <w:rFonts w:ascii="Arial" w:hAnsi="Arial" w:cs="Arial"/>
          <w:color w:val="auto"/>
        </w:rPr>
        <w:t xml:space="preserve">V případě 4 shodných připomínek doručených prostřednictvím jedné datové schránky bez doložení potřebných údajů byla vyhodnocena pouze připomínka vlastníka datové schránky, prostřednictvím které byly zbylé 3 totožné připomínky doručeny. Podatelé byli vyzváni k doplnění údajů, ale této možnosti nevyužili, proto jejich připomínky nebyly vyhodnoceny. Vyhodnocení těchto připomínek by bylo totožné s vyhodnocením připomínky vlastníka datové schránky. </w:t>
      </w:r>
    </w:p>
    <w:p w:rsidR="006206B9" w:rsidRPr="009D62E8" w:rsidRDefault="006206B9" w:rsidP="006206B9">
      <w:pPr>
        <w:shd w:val="clear" w:color="auto" w:fill="FFFFFF"/>
        <w:spacing w:before="264" w:line="254" w:lineRule="exact"/>
        <w:jc w:val="both"/>
        <w:rPr>
          <w:rFonts w:ascii="Arial" w:hAnsi="Arial" w:cs="Arial"/>
          <w:sz w:val="24"/>
        </w:rPr>
      </w:pPr>
      <w:r w:rsidRPr="009D62E8">
        <w:rPr>
          <w:rFonts w:ascii="Arial" w:hAnsi="Arial" w:cs="Arial"/>
          <w:sz w:val="24"/>
        </w:rPr>
        <w:t xml:space="preserve">Na základě kladného vypořádání některých námitek a připomínek došlo k úpravě návrhu spočívající v úpravě definice „S%" a definice převažujícího charakteru zástavby „p", které byly upraveny následovně: </w:t>
      </w:r>
    </w:p>
    <w:p w:rsidR="006206B9" w:rsidRPr="009D62E8" w:rsidRDefault="006206B9" w:rsidP="006206B9">
      <w:pPr>
        <w:shd w:val="clear" w:color="auto" w:fill="FFFFFF"/>
        <w:spacing w:line="274" w:lineRule="exact"/>
        <w:ind w:left="24"/>
        <w:jc w:val="both"/>
        <w:rPr>
          <w:rFonts w:ascii="Arial" w:hAnsi="Arial" w:cs="Arial"/>
          <w:iCs/>
          <w:sz w:val="24"/>
        </w:rPr>
      </w:pPr>
      <w:r w:rsidRPr="009D62E8">
        <w:rPr>
          <w:rFonts w:ascii="Arial" w:hAnsi="Arial" w:cs="Arial"/>
          <w:sz w:val="24"/>
        </w:rPr>
        <w:t xml:space="preserve">Definice „S%": </w:t>
      </w:r>
      <w:r w:rsidRPr="009D62E8">
        <w:rPr>
          <w:rFonts w:ascii="Arial" w:hAnsi="Arial" w:cs="Arial"/>
          <w:iCs/>
          <w:sz w:val="24"/>
        </w:rPr>
        <w:t xml:space="preserve">„Stávající zastavěnost se nemění, přičemž za změnu se nepovažuje </w:t>
      </w:r>
      <w:r w:rsidRPr="009D62E8">
        <w:rPr>
          <w:rFonts w:ascii="Arial" w:hAnsi="Arial" w:cs="Arial"/>
          <w:b/>
          <w:bCs/>
          <w:iCs/>
          <w:strike/>
          <w:sz w:val="24"/>
        </w:rPr>
        <w:t>zejména</w:t>
      </w:r>
      <w:r w:rsidRPr="009D62E8">
        <w:rPr>
          <w:rFonts w:ascii="Arial" w:hAnsi="Arial" w:cs="Arial"/>
          <w:b/>
          <w:bCs/>
          <w:iCs/>
          <w:sz w:val="24"/>
        </w:rPr>
        <w:t xml:space="preserve"> </w:t>
      </w:r>
      <w:r w:rsidRPr="009D62E8">
        <w:rPr>
          <w:rFonts w:ascii="Arial" w:hAnsi="Arial" w:cs="Arial"/>
          <w:iCs/>
          <w:sz w:val="24"/>
        </w:rPr>
        <w:t>dostavba jednotlivých proluk, přístavba stávajících staveb, výstavba podzemních garáží, výstavba jednotlivých garáží na pozemcích rodinných nebo bytových domů, ani výstavba souvisejících drobných staveb".</w:t>
      </w:r>
    </w:p>
    <w:p w:rsidR="006206B9" w:rsidRDefault="006206B9" w:rsidP="006206B9">
      <w:pPr>
        <w:shd w:val="clear" w:color="auto" w:fill="FFFFFF"/>
        <w:spacing w:line="274" w:lineRule="exact"/>
        <w:ind w:left="24"/>
        <w:jc w:val="both"/>
        <w:rPr>
          <w:rFonts w:ascii="Arial" w:hAnsi="Arial" w:cs="Arial"/>
          <w:color w:val="000000"/>
          <w:sz w:val="24"/>
        </w:rPr>
      </w:pPr>
      <w:r w:rsidRPr="009D62E8">
        <w:rPr>
          <w:rFonts w:ascii="Arial" w:hAnsi="Arial" w:cs="Arial"/>
          <w:sz w:val="24"/>
        </w:rPr>
        <w:t xml:space="preserve">Definice převažujícího charakteru zástavby „p": </w:t>
      </w:r>
      <w:r w:rsidRPr="009D62E8">
        <w:rPr>
          <w:rFonts w:ascii="Arial" w:hAnsi="Arial" w:cs="Arial"/>
          <w:bCs/>
          <w:spacing w:val="-1"/>
          <w:sz w:val="24"/>
        </w:rPr>
        <w:t>„Převažující charakter zástavby:</w:t>
      </w:r>
      <w:r w:rsidRPr="009D62E8">
        <w:rPr>
          <w:rFonts w:ascii="Arial" w:hAnsi="Arial" w:cs="Arial"/>
          <w:b/>
          <w:bCs/>
          <w:spacing w:val="-1"/>
          <w:sz w:val="24"/>
        </w:rPr>
        <w:t xml:space="preserve"> </w:t>
      </w:r>
      <w:r w:rsidRPr="009D62E8">
        <w:rPr>
          <w:rFonts w:ascii="Arial" w:hAnsi="Arial" w:cs="Arial"/>
          <w:spacing w:val="-1"/>
          <w:sz w:val="24"/>
        </w:rPr>
        <w:t>stavby</w:t>
      </w:r>
      <w:r w:rsidRPr="00C8780A">
        <w:rPr>
          <w:rFonts w:ascii="Arial" w:hAnsi="Arial" w:cs="Arial"/>
          <w:spacing w:val="-1"/>
          <w:sz w:val="24"/>
        </w:rPr>
        <w:t xml:space="preserve"> (dostavby proluk, přístavby a nástavby) odpovídají </w:t>
      </w:r>
      <w:r w:rsidRPr="00C8780A">
        <w:rPr>
          <w:rFonts w:ascii="Arial" w:hAnsi="Arial" w:cs="Arial"/>
          <w:sz w:val="24"/>
        </w:rPr>
        <w:t xml:space="preserve">převažujícímu charakteru a struktuře existující zástavby uvedené plochy (tj. respektují stávající stavební čáru, stávající strukturu obytných, případně hospodářských staveb, výrazně negativně </w:t>
      </w:r>
      <w:r w:rsidRPr="00C8780A">
        <w:rPr>
          <w:rFonts w:ascii="Arial" w:hAnsi="Arial" w:cs="Arial"/>
          <w:spacing w:val="-1"/>
          <w:sz w:val="24"/>
        </w:rPr>
        <w:t xml:space="preserve">neomezí rekreační charakter stávajících obytných vnitrobloků </w:t>
      </w:r>
      <w:r w:rsidRPr="00C8780A">
        <w:rPr>
          <w:rFonts w:ascii="Arial" w:hAnsi="Arial" w:cs="Arial"/>
          <w:b/>
          <w:bCs/>
          <w:spacing w:val="-1"/>
          <w:sz w:val="24"/>
        </w:rPr>
        <w:t xml:space="preserve">a zeleň, </w:t>
      </w:r>
      <w:r w:rsidRPr="00C8780A">
        <w:rPr>
          <w:rFonts w:ascii="Arial" w:hAnsi="Arial" w:cs="Arial"/>
          <w:spacing w:val="-1"/>
          <w:sz w:val="24"/>
        </w:rPr>
        <w:t xml:space="preserve">výrazně negativně neomezí </w:t>
      </w:r>
      <w:r w:rsidRPr="00C8780A">
        <w:rPr>
          <w:rFonts w:ascii="Arial" w:hAnsi="Arial" w:cs="Arial"/>
          <w:sz w:val="24"/>
        </w:rPr>
        <w:t>rekreační charakter veřejných prostranství v panelových sídlištích apod.)"</w:t>
      </w:r>
      <w:r w:rsidRPr="00C8780A">
        <w:rPr>
          <w:rFonts w:ascii="Arial" w:hAnsi="Arial" w:cs="Arial"/>
          <w:color w:val="000000"/>
          <w:sz w:val="24"/>
        </w:rPr>
        <w:t xml:space="preserve">. </w:t>
      </w:r>
    </w:p>
    <w:p w:rsidR="006206B9" w:rsidRPr="00C8780A" w:rsidRDefault="006206B9" w:rsidP="006206B9">
      <w:pPr>
        <w:shd w:val="clear" w:color="auto" w:fill="FFFFFF"/>
        <w:spacing w:line="274" w:lineRule="exact"/>
        <w:ind w:left="24"/>
        <w:jc w:val="both"/>
        <w:rPr>
          <w:rFonts w:ascii="Arial" w:hAnsi="Arial" w:cs="Arial"/>
          <w:iCs/>
          <w:sz w:val="24"/>
        </w:rPr>
      </w:pPr>
      <w:r w:rsidRPr="00C8780A">
        <w:rPr>
          <w:rFonts w:ascii="Arial" w:hAnsi="Arial" w:cs="Arial"/>
          <w:color w:val="000000"/>
          <w:sz w:val="24"/>
        </w:rPr>
        <w:t xml:space="preserve">Vzhledem k charakteru úprav lze konstatovat, že se nejedná o podstatnou úpravu návrhu </w:t>
      </w:r>
      <w:r>
        <w:rPr>
          <w:rFonts w:ascii="Arial" w:hAnsi="Arial" w:cs="Arial"/>
          <w:color w:val="000000"/>
          <w:sz w:val="24"/>
        </w:rPr>
        <w:br/>
      </w:r>
      <w:r w:rsidRPr="00C8780A">
        <w:rPr>
          <w:rFonts w:ascii="Arial" w:hAnsi="Arial" w:cs="Arial"/>
          <w:sz w:val="24"/>
        </w:rPr>
        <w:t xml:space="preserve">V. změny ÚP Prostějov. </w:t>
      </w:r>
    </w:p>
    <w:p w:rsidR="006206B9" w:rsidRPr="00C8780A" w:rsidRDefault="006206B9" w:rsidP="006206B9">
      <w:pPr>
        <w:pStyle w:val="Default"/>
        <w:jc w:val="both"/>
        <w:rPr>
          <w:rFonts w:ascii="Arial" w:hAnsi="Arial" w:cs="Arial"/>
          <w:color w:val="auto"/>
        </w:rPr>
      </w:pPr>
    </w:p>
    <w:p w:rsidR="006206B9" w:rsidRPr="006E4DD8" w:rsidRDefault="006206B9" w:rsidP="006206B9">
      <w:pPr>
        <w:autoSpaceDE w:val="0"/>
        <w:autoSpaceDN w:val="0"/>
        <w:adjustRightInd w:val="0"/>
        <w:jc w:val="both"/>
        <w:rPr>
          <w:rFonts w:ascii="Arial" w:hAnsi="Arial" w:cs="Arial"/>
          <w:iCs/>
          <w:sz w:val="24"/>
        </w:rPr>
      </w:pPr>
      <w:r w:rsidRPr="00C8780A">
        <w:rPr>
          <w:rFonts w:ascii="Arial" w:hAnsi="Arial" w:cs="Arial"/>
          <w:iCs/>
          <w:sz w:val="24"/>
        </w:rPr>
        <w:t xml:space="preserve">Dopisem ze dne 28. 2. 2022 vyzval pořizovatel dotčené orgány a krajský úřad </w:t>
      </w:r>
      <w:r w:rsidRPr="00C8780A">
        <w:rPr>
          <w:rFonts w:ascii="Arial" w:hAnsi="Arial" w:cs="Arial"/>
          <w:iCs/>
          <w:sz w:val="24"/>
        </w:rPr>
        <w:br/>
        <w:t xml:space="preserve">o uplatnění stanovisek k návrhu rozhodnutí o námitkách a návrhu vyhodnocení připomínek. </w:t>
      </w:r>
      <w:r>
        <w:rPr>
          <w:rFonts w:ascii="Arial" w:hAnsi="Arial" w:cs="Arial"/>
          <w:iCs/>
          <w:sz w:val="24"/>
        </w:rPr>
        <w:br/>
      </w:r>
      <w:r w:rsidRPr="006E4DD8">
        <w:rPr>
          <w:rFonts w:ascii="Arial" w:hAnsi="Arial" w:cs="Arial"/>
          <w:iCs/>
          <w:sz w:val="24"/>
        </w:rPr>
        <w:t>Všechna uplatněná stanoviska byla kladná.</w:t>
      </w:r>
    </w:p>
    <w:p w:rsidR="006206B9" w:rsidRDefault="006206B9" w:rsidP="006206B9">
      <w:pPr>
        <w:autoSpaceDE w:val="0"/>
        <w:autoSpaceDN w:val="0"/>
        <w:adjustRightInd w:val="0"/>
        <w:jc w:val="both"/>
        <w:rPr>
          <w:rFonts w:ascii="Arial" w:hAnsi="Arial" w:cs="Arial"/>
          <w:iCs/>
          <w:sz w:val="24"/>
        </w:rPr>
      </w:pPr>
    </w:p>
    <w:p w:rsidR="006206B9" w:rsidRPr="00317A3E" w:rsidRDefault="006206B9" w:rsidP="006206B9">
      <w:pPr>
        <w:pStyle w:val="text1"/>
        <w:spacing w:before="0" w:line="240" w:lineRule="auto"/>
        <w:ind w:left="0"/>
        <w:jc w:val="both"/>
        <w:rPr>
          <w:rFonts w:cs="Arial"/>
          <w:spacing w:val="-10"/>
          <w:sz w:val="24"/>
        </w:rPr>
      </w:pPr>
      <w:r w:rsidRPr="00317A3E">
        <w:rPr>
          <w:rFonts w:cs="Arial"/>
          <w:spacing w:val="-10"/>
          <w:sz w:val="24"/>
        </w:rPr>
        <w:t xml:space="preserve">Pořizovatel přezkoumal soulad návrhu změny územního plánu zejména s politikou územního rozvoje, zásadami územního rozvoje s cíli a úkoly územního plánování, s požadavky stavebního zákona a jeho prováděcích předpisů a s požadavky zvláštních právních předpisů a se stanovisky dotčených orgánů a předložil Návrh V. změny Územního plánu Prostějov, návrh rozhodnutí o námitkách a návrh </w:t>
      </w:r>
      <w:r>
        <w:rPr>
          <w:rFonts w:cs="Arial"/>
          <w:spacing w:val="-10"/>
          <w:sz w:val="24"/>
        </w:rPr>
        <w:t>vyhodnocení</w:t>
      </w:r>
      <w:r w:rsidRPr="00317A3E">
        <w:rPr>
          <w:rFonts w:cs="Arial"/>
          <w:spacing w:val="-10"/>
          <w:sz w:val="24"/>
        </w:rPr>
        <w:t xml:space="preserve"> připomínek dne 26. 4. 2022 zastupitelstvu města. Zastupitelstvo města Prostějova nesouhlasilo s předloženým návrhem územního plánu a vrátilo pořizovateli předložený návrh se svými pokyny k úpravě a novému projednání.</w:t>
      </w:r>
    </w:p>
    <w:p w:rsidR="006206B9" w:rsidRDefault="006206B9" w:rsidP="006206B9">
      <w:pPr>
        <w:pStyle w:val="text1"/>
        <w:spacing w:before="0" w:after="0" w:line="240" w:lineRule="auto"/>
        <w:ind w:left="0"/>
        <w:jc w:val="both"/>
        <w:rPr>
          <w:rFonts w:cs="Arial"/>
          <w:spacing w:val="-10"/>
          <w:sz w:val="24"/>
        </w:rPr>
      </w:pPr>
    </w:p>
    <w:p w:rsidR="006206B9" w:rsidRPr="006E4DD8" w:rsidRDefault="006206B9" w:rsidP="006206B9">
      <w:pPr>
        <w:pStyle w:val="text1"/>
        <w:spacing w:before="0" w:after="0" w:line="240" w:lineRule="auto"/>
        <w:ind w:left="0"/>
        <w:jc w:val="both"/>
        <w:rPr>
          <w:rFonts w:cs="Arial"/>
          <w:sz w:val="24"/>
        </w:rPr>
      </w:pPr>
      <w:r w:rsidRPr="006E4DD8">
        <w:rPr>
          <w:rFonts w:cs="Arial"/>
          <w:sz w:val="24"/>
        </w:rPr>
        <w:t>Úřad územního plánování (pořizovatel) dle § 54 odst. 3 zákona č. 183/2006 Sb. o územním plánování a stavebním řádu (stavební zákon), ve znění pozdějších předpisů, na základě Usnesení č. ZM/2022/31/03 Zastupitelstva města Prostějova ze dne 26. 4. 2022 a následně dle pokynu určeného zastupitele předal zpracovateli v květnu 2022 Pokyny k úpravě návrhu V. změny Územního plánu Prostějov pro opakované veřejné projednání. Zpracovatel na základě těchto pokynů zpracoval Návrh V. změny Územního plánu Prostějov pro opakované veřejné projednání.</w:t>
      </w:r>
    </w:p>
    <w:p w:rsidR="006206B9" w:rsidRPr="006E4DD8" w:rsidRDefault="006206B9" w:rsidP="006206B9">
      <w:pPr>
        <w:pStyle w:val="TextKK10"/>
        <w:spacing w:before="0" w:after="0" w:line="240" w:lineRule="auto"/>
        <w:jc w:val="both"/>
        <w:rPr>
          <w:rFonts w:ascii="Arial" w:hAnsi="Arial" w:cs="Arial"/>
          <w:sz w:val="24"/>
        </w:rPr>
      </w:pPr>
    </w:p>
    <w:p w:rsidR="006206B9" w:rsidRPr="006E4DD8" w:rsidRDefault="006206B9" w:rsidP="006206B9">
      <w:pPr>
        <w:pStyle w:val="TextKK10"/>
        <w:tabs>
          <w:tab w:val="clear" w:pos="567"/>
        </w:tabs>
        <w:spacing w:before="0" w:after="0" w:line="240" w:lineRule="auto"/>
        <w:ind w:left="0"/>
        <w:jc w:val="both"/>
        <w:rPr>
          <w:rFonts w:ascii="Arial" w:hAnsi="Arial" w:cs="Arial"/>
          <w:sz w:val="24"/>
        </w:rPr>
      </w:pPr>
      <w:r w:rsidRPr="006E4DD8">
        <w:rPr>
          <w:rFonts w:ascii="Arial" w:hAnsi="Arial" w:cs="Arial"/>
          <w:sz w:val="24"/>
        </w:rPr>
        <w:t xml:space="preserve">Krajský úřad Olomouckého kraje, Odbor životního prostředí a zemědělství neuplatnil požadavek </w:t>
      </w:r>
      <w:r w:rsidRPr="006E4DD8">
        <w:rPr>
          <w:rFonts w:ascii="Arial" w:hAnsi="Arial" w:cs="Arial"/>
          <w:sz w:val="24"/>
        </w:rPr>
        <w:br/>
        <w:t xml:space="preserve">na zpracování vyhodnocení vlivů upraveného návrhu V. změny územního plánu Prostějov </w:t>
      </w:r>
      <w:r>
        <w:rPr>
          <w:rFonts w:ascii="Arial" w:hAnsi="Arial" w:cs="Arial"/>
          <w:sz w:val="24"/>
        </w:rPr>
        <w:br/>
      </w:r>
      <w:r w:rsidRPr="006E4DD8">
        <w:rPr>
          <w:rFonts w:ascii="Arial" w:hAnsi="Arial" w:cs="Arial"/>
          <w:sz w:val="24"/>
        </w:rPr>
        <w:t>na životní prostředí (č. j. KUOK 120455/2022 ze dne 15. 11. 2022).</w:t>
      </w:r>
    </w:p>
    <w:p w:rsidR="006206B9" w:rsidRPr="006E4DD8" w:rsidRDefault="006206B9" w:rsidP="006206B9">
      <w:pPr>
        <w:pStyle w:val="TextKK10"/>
        <w:tabs>
          <w:tab w:val="clear" w:pos="567"/>
        </w:tabs>
        <w:spacing w:before="0" w:after="0" w:line="240" w:lineRule="auto"/>
        <w:ind w:left="0"/>
        <w:jc w:val="both"/>
        <w:rPr>
          <w:rFonts w:ascii="Arial" w:hAnsi="Arial" w:cs="Arial"/>
          <w:sz w:val="24"/>
        </w:rPr>
      </w:pPr>
    </w:p>
    <w:p w:rsidR="006206B9" w:rsidRPr="006E4DD8" w:rsidRDefault="006206B9" w:rsidP="006206B9">
      <w:pPr>
        <w:pStyle w:val="TextKK10"/>
        <w:tabs>
          <w:tab w:val="clear" w:pos="567"/>
        </w:tabs>
        <w:spacing w:before="0" w:after="0" w:line="240" w:lineRule="auto"/>
        <w:ind w:left="0"/>
        <w:jc w:val="both"/>
        <w:rPr>
          <w:rFonts w:ascii="Arial" w:hAnsi="Arial" w:cs="Arial"/>
          <w:sz w:val="24"/>
        </w:rPr>
      </w:pPr>
      <w:r w:rsidRPr="006E4DD8">
        <w:rPr>
          <w:rFonts w:ascii="Arial" w:hAnsi="Arial" w:cs="Arial"/>
          <w:sz w:val="24"/>
        </w:rPr>
        <w:t xml:space="preserve">Opakované veřejné projednání bylo oznámeno Veřejnou vyhláškou ze dne 14. 12. 2022 </w:t>
      </w:r>
      <w:r w:rsidRPr="006E4DD8">
        <w:rPr>
          <w:rFonts w:ascii="Arial" w:hAnsi="Arial" w:cs="Arial"/>
          <w:sz w:val="24"/>
        </w:rPr>
        <w:br/>
        <w:t xml:space="preserve">na Úřední desce Magistrátu města Prostějova. Návrh V. změny Územního plánu Prostějov byl vystaven od 16. 12. 2022 do 25. 1. 2023. Do návrhu V. změny bylo možné nahlédnout fyzicky na Odboru územního plánování a památkové péče nebo elektronicky na webových stránkách města Prostějova. Veřejné projednání proběhlo dne 18. 1. 2023 v sále Kulturního klubu Duha, Školní 4, Prostějov. </w:t>
      </w:r>
    </w:p>
    <w:p w:rsidR="006206B9" w:rsidRPr="006E4DD8" w:rsidRDefault="006206B9" w:rsidP="006206B9">
      <w:pPr>
        <w:pStyle w:val="TextKK10"/>
        <w:spacing w:before="0" w:after="0" w:line="240" w:lineRule="auto"/>
        <w:jc w:val="both"/>
        <w:rPr>
          <w:rFonts w:ascii="Arial" w:hAnsi="Arial" w:cs="Arial"/>
          <w:sz w:val="24"/>
        </w:rPr>
      </w:pPr>
    </w:p>
    <w:p w:rsidR="006206B9" w:rsidRPr="006E4DD8" w:rsidRDefault="006206B9" w:rsidP="006206B9">
      <w:pPr>
        <w:pStyle w:val="TextKK10"/>
        <w:tabs>
          <w:tab w:val="clear" w:pos="567"/>
        </w:tabs>
        <w:spacing w:before="0" w:after="0" w:line="240" w:lineRule="auto"/>
        <w:ind w:left="0"/>
        <w:jc w:val="both"/>
        <w:rPr>
          <w:rFonts w:ascii="Arial" w:hAnsi="Arial" w:cs="Arial"/>
          <w:sz w:val="24"/>
        </w:rPr>
      </w:pPr>
      <w:r w:rsidRPr="006E4DD8">
        <w:rPr>
          <w:rFonts w:ascii="Arial" w:hAnsi="Arial" w:cs="Arial"/>
          <w:sz w:val="24"/>
        </w:rPr>
        <w:t xml:space="preserve">V rámci opakovaného řízení o V. změně Územního plánu Prostějov obdržel pořizovatel 7 stanovisek dotčených orgánů, 15 podání s připomínkami a 15 podání s námitkami. Část podání obsahovala několik námitek nebo připomínek. Podané námitky a připomínky se netýkaly předmětu opakovaného řízení o návrhu V. změny ÚP Prostějov. </w:t>
      </w:r>
    </w:p>
    <w:p w:rsidR="006206B9" w:rsidRPr="006E4DD8" w:rsidRDefault="006206B9" w:rsidP="006206B9">
      <w:pPr>
        <w:pStyle w:val="TextKK10"/>
        <w:spacing w:before="0" w:after="0" w:line="240" w:lineRule="auto"/>
        <w:jc w:val="both"/>
        <w:rPr>
          <w:rFonts w:ascii="Arial" w:hAnsi="Arial" w:cs="Arial"/>
          <w:sz w:val="24"/>
        </w:rPr>
      </w:pPr>
    </w:p>
    <w:p w:rsidR="006206B9" w:rsidRPr="006E4DD8" w:rsidRDefault="006206B9" w:rsidP="006206B9">
      <w:pPr>
        <w:autoSpaceDE w:val="0"/>
        <w:autoSpaceDN w:val="0"/>
        <w:adjustRightInd w:val="0"/>
        <w:jc w:val="both"/>
        <w:rPr>
          <w:rFonts w:ascii="Arial" w:hAnsi="Arial" w:cs="Arial"/>
          <w:iCs/>
          <w:sz w:val="24"/>
        </w:rPr>
      </w:pPr>
      <w:r w:rsidRPr="006E4DD8">
        <w:rPr>
          <w:rFonts w:ascii="Arial" w:hAnsi="Arial" w:cs="Arial"/>
          <w:iCs/>
          <w:sz w:val="24"/>
        </w:rPr>
        <w:t>Dopisem ze dne 16. 2. 2023 vyzval pořizovatel dotčené orgány a krajský úřad k uplatnění stanovisek k návrhu rozhodnutí o námitkách a návrhu vyhodnocení připomínek. Všechna uplatněná stanoviska byla kladná.</w:t>
      </w:r>
    </w:p>
    <w:p w:rsidR="006206B9" w:rsidRPr="006E4DD8" w:rsidRDefault="006206B9" w:rsidP="006206B9">
      <w:pPr>
        <w:pStyle w:val="TextKK10"/>
        <w:tabs>
          <w:tab w:val="clear" w:pos="567"/>
        </w:tabs>
        <w:spacing w:before="0" w:after="0" w:line="240" w:lineRule="auto"/>
        <w:ind w:left="0"/>
        <w:jc w:val="both"/>
        <w:rPr>
          <w:rFonts w:ascii="Arial" w:hAnsi="Arial" w:cs="Arial"/>
          <w:sz w:val="24"/>
        </w:rPr>
      </w:pPr>
    </w:p>
    <w:p w:rsidR="006206B9" w:rsidRPr="006E4DD8" w:rsidRDefault="006206B9" w:rsidP="006206B9">
      <w:pPr>
        <w:pStyle w:val="Default"/>
        <w:jc w:val="both"/>
        <w:rPr>
          <w:rFonts w:asciiTheme="minorHAnsi" w:hAnsiTheme="minorHAnsi" w:cstheme="minorHAnsi"/>
          <w:color w:val="auto"/>
          <w:sz w:val="22"/>
          <w:szCs w:val="22"/>
        </w:rPr>
      </w:pPr>
    </w:p>
    <w:p w:rsidR="006206B9" w:rsidRPr="006E4DD8" w:rsidRDefault="006206B9" w:rsidP="006206B9">
      <w:pPr>
        <w:pStyle w:val="Default"/>
        <w:jc w:val="both"/>
        <w:rPr>
          <w:rFonts w:ascii="Arial" w:hAnsi="Arial" w:cs="Arial"/>
          <w:color w:val="auto"/>
        </w:rPr>
      </w:pPr>
      <w:r w:rsidRPr="006E4DD8">
        <w:rPr>
          <w:rFonts w:ascii="Arial" w:hAnsi="Arial" w:cs="Arial"/>
          <w:color w:val="auto"/>
        </w:rPr>
        <w:t xml:space="preserve">Pořizovatel přezkoumal soulad V. změny Územního plánu Prostějov s požadavky zvláštních právních předpisů a se stanovisky dotčených orgánů, dále s požadavky stavebního zákona </w:t>
      </w:r>
      <w:r>
        <w:rPr>
          <w:rFonts w:ascii="Arial" w:hAnsi="Arial" w:cs="Arial"/>
          <w:color w:val="auto"/>
        </w:rPr>
        <w:br/>
      </w:r>
      <w:r w:rsidRPr="006E4DD8">
        <w:rPr>
          <w:rFonts w:ascii="Arial" w:hAnsi="Arial" w:cs="Arial"/>
          <w:color w:val="auto"/>
        </w:rPr>
        <w:t>a jeho prováděcích předpisů. Rovněž přezkoumal soulad s politikou územního rozvoje, nadřazenou územně plánovací dokumentací a s cíli a úkoly územního plánování a neshledal rozpory. V. změnu Územního plánu Prostějov lze předložit Zastupitelstvu města Prostějova k vydání. V souladu s § 54 stavebního zákona bude vydána Opatřením obecné povahy 1/2023, jehož návrh je přílohou tohoto materiálu.</w:t>
      </w:r>
    </w:p>
    <w:p w:rsidR="00E263A1" w:rsidRPr="00C8780A" w:rsidRDefault="00E263A1" w:rsidP="00C8780A">
      <w:pPr>
        <w:autoSpaceDE w:val="0"/>
        <w:autoSpaceDN w:val="0"/>
        <w:adjustRightInd w:val="0"/>
        <w:jc w:val="both"/>
        <w:rPr>
          <w:rFonts w:ascii="Arial" w:hAnsi="Arial" w:cs="Arial"/>
          <w:iCs/>
          <w:sz w:val="24"/>
        </w:rPr>
      </w:pPr>
    </w:p>
    <w:p w:rsidR="00C8780A" w:rsidRPr="00C8780A" w:rsidRDefault="00C8780A" w:rsidP="00C8780A">
      <w:pPr>
        <w:pStyle w:val="Default"/>
        <w:jc w:val="both"/>
        <w:rPr>
          <w:rFonts w:ascii="Arial" w:hAnsi="Arial" w:cs="Arial"/>
          <w:color w:val="auto"/>
        </w:rPr>
      </w:pPr>
    </w:p>
    <w:p w:rsidR="00972D13" w:rsidRDefault="00972D13" w:rsidP="0049321D">
      <w:pPr>
        <w:jc w:val="both"/>
        <w:rPr>
          <w:rFonts w:ascii="Arial" w:hAnsi="Arial" w:cs="Arial"/>
          <w:b/>
          <w:sz w:val="24"/>
          <w:highlight w:val="yellow"/>
          <w:u w:val="single"/>
        </w:rPr>
      </w:pPr>
    </w:p>
    <w:p w:rsidR="008B7308" w:rsidRDefault="008B7308" w:rsidP="0049321D">
      <w:pPr>
        <w:jc w:val="both"/>
        <w:rPr>
          <w:rFonts w:ascii="Arial" w:hAnsi="Arial" w:cs="Arial"/>
          <w:b/>
          <w:sz w:val="24"/>
          <w:u w:val="single"/>
        </w:rPr>
      </w:pPr>
    </w:p>
    <w:p w:rsidR="004E7EA6" w:rsidRDefault="003905E6" w:rsidP="003905E6">
      <w:pPr>
        <w:tabs>
          <w:tab w:val="left" w:pos="-284"/>
          <w:tab w:val="left" w:pos="360"/>
        </w:tabs>
        <w:jc w:val="both"/>
        <w:rPr>
          <w:rFonts w:ascii="Arial" w:hAnsi="Arial" w:cs="Arial"/>
          <w:sz w:val="24"/>
        </w:rPr>
      </w:pPr>
      <w:r w:rsidRPr="003905E6">
        <w:rPr>
          <w:rFonts w:ascii="Arial" w:hAnsi="Arial" w:cs="Arial"/>
          <w:b/>
          <w:sz w:val="24"/>
        </w:rPr>
        <w:t xml:space="preserve">Rada města Prostějova </w:t>
      </w:r>
      <w:r w:rsidRPr="003905E6">
        <w:rPr>
          <w:rFonts w:ascii="Arial" w:hAnsi="Arial" w:cs="Arial"/>
          <w:sz w:val="24"/>
        </w:rPr>
        <w:t xml:space="preserve">dne </w:t>
      </w:r>
      <w:r w:rsidR="006206B9">
        <w:rPr>
          <w:rFonts w:ascii="Arial" w:hAnsi="Arial" w:cs="Arial"/>
          <w:sz w:val="24"/>
        </w:rPr>
        <w:t>28. 3. 2023</w:t>
      </w:r>
      <w:r w:rsidRPr="003905E6">
        <w:rPr>
          <w:rFonts w:ascii="Arial" w:hAnsi="Arial" w:cs="Arial"/>
          <w:sz w:val="24"/>
        </w:rPr>
        <w:t xml:space="preserve"> usnesením č. </w:t>
      </w:r>
      <w:r w:rsidR="006206B9">
        <w:rPr>
          <w:rFonts w:ascii="Arial" w:hAnsi="Arial" w:cs="Arial"/>
          <w:sz w:val="24"/>
        </w:rPr>
        <w:t>RM/2023</w:t>
      </w:r>
      <w:r w:rsidR="004A5B64" w:rsidRPr="004A5B64">
        <w:rPr>
          <w:rFonts w:ascii="Arial" w:hAnsi="Arial" w:cs="Arial"/>
          <w:sz w:val="24"/>
        </w:rPr>
        <w:t>/</w:t>
      </w:r>
      <w:r w:rsidR="006206B9">
        <w:rPr>
          <w:rFonts w:ascii="Arial" w:hAnsi="Arial" w:cs="Arial"/>
          <w:sz w:val="24"/>
        </w:rPr>
        <w:t>12/31</w:t>
      </w:r>
      <w:r w:rsidRPr="003905E6">
        <w:rPr>
          <w:rFonts w:ascii="Arial" w:hAnsi="Arial" w:cs="Arial"/>
          <w:sz w:val="24"/>
        </w:rPr>
        <w:t xml:space="preserve"> </w:t>
      </w:r>
      <w:r w:rsidRPr="004E7EA6">
        <w:rPr>
          <w:rFonts w:ascii="Arial" w:hAnsi="Arial" w:cs="Arial"/>
          <w:b/>
          <w:sz w:val="24"/>
        </w:rPr>
        <w:t>doporučila</w:t>
      </w:r>
      <w:r w:rsidRPr="003905E6">
        <w:rPr>
          <w:rFonts w:ascii="Arial" w:hAnsi="Arial" w:cs="Arial"/>
          <w:sz w:val="24"/>
        </w:rPr>
        <w:t xml:space="preserve"> Zastupitelstvu města Prostějova</w:t>
      </w:r>
      <w:r w:rsidR="004E7EA6">
        <w:rPr>
          <w:rFonts w:ascii="Arial" w:hAnsi="Arial" w:cs="Arial"/>
          <w:sz w:val="24"/>
        </w:rPr>
        <w:t xml:space="preserve">: </w:t>
      </w:r>
    </w:p>
    <w:p w:rsidR="00300A45" w:rsidRDefault="00300A45" w:rsidP="003905E6">
      <w:pPr>
        <w:tabs>
          <w:tab w:val="left" w:pos="-284"/>
          <w:tab w:val="left" w:pos="360"/>
        </w:tabs>
        <w:jc w:val="both"/>
        <w:rPr>
          <w:rFonts w:ascii="Arial" w:hAnsi="Arial" w:cs="Arial"/>
          <w:sz w:val="24"/>
        </w:rPr>
      </w:pPr>
    </w:p>
    <w:p w:rsidR="003905E6" w:rsidRPr="004E7EA6" w:rsidRDefault="000211F2" w:rsidP="00300A45">
      <w:pPr>
        <w:pStyle w:val="Odstavecseseznamem"/>
        <w:numPr>
          <w:ilvl w:val="0"/>
          <w:numId w:val="17"/>
        </w:numPr>
        <w:tabs>
          <w:tab w:val="left" w:pos="-284"/>
          <w:tab w:val="left" w:pos="284"/>
        </w:tabs>
        <w:ind w:left="426" w:hanging="426"/>
        <w:jc w:val="both"/>
        <w:rPr>
          <w:rFonts w:ascii="Arial" w:hAnsi="Arial" w:cs="Arial"/>
          <w:bCs/>
        </w:rPr>
      </w:pPr>
      <w:r>
        <w:rPr>
          <w:rFonts w:ascii="Arial" w:hAnsi="Arial" w:cs="Arial"/>
          <w:bCs/>
        </w:rPr>
        <w:t xml:space="preserve">  </w:t>
      </w:r>
      <w:r w:rsidR="004E7EA6" w:rsidRPr="004E7EA6">
        <w:rPr>
          <w:rFonts w:ascii="Arial" w:hAnsi="Arial" w:cs="Arial"/>
          <w:bCs/>
        </w:rPr>
        <w:t>schváli</w:t>
      </w:r>
      <w:r w:rsidR="003905E6" w:rsidRPr="004E7EA6">
        <w:rPr>
          <w:rFonts w:ascii="Arial" w:hAnsi="Arial" w:cs="Arial"/>
          <w:bCs/>
        </w:rPr>
        <w:t>t</w:t>
      </w:r>
      <w:r w:rsidR="004E7EA6">
        <w:rPr>
          <w:rFonts w:ascii="Arial" w:hAnsi="Arial" w:cs="Arial"/>
          <w:bCs/>
        </w:rPr>
        <w:t xml:space="preserve"> </w:t>
      </w:r>
      <w:r w:rsidR="003905E6" w:rsidRPr="004E7EA6">
        <w:rPr>
          <w:rFonts w:ascii="Arial" w:hAnsi="Arial" w:cs="Arial"/>
        </w:rPr>
        <w:t xml:space="preserve">návrh rozhodnutí o námitkách a návrh vyhodnocení připomínek uplatněných </w:t>
      </w:r>
      <w:r w:rsidR="004E7EA6">
        <w:rPr>
          <w:rFonts w:ascii="Arial" w:hAnsi="Arial" w:cs="Arial"/>
        </w:rPr>
        <w:br/>
      </w:r>
      <w:r w:rsidR="003905E6" w:rsidRPr="004E7EA6">
        <w:rPr>
          <w:rFonts w:ascii="Arial" w:hAnsi="Arial" w:cs="Arial"/>
        </w:rPr>
        <w:t>k V. změně Územního plánu Prostějov</w:t>
      </w:r>
    </w:p>
    <w:p w:rsidR="003905E6" w:rsidRPr="000211F2" w:rsidRDefault="004E7EA6" w:rsidP="000211F2">
      <w:pPr>
        <w:tabs>
          <w:tab w:val="left" w:pos="-284"/>
          <w:tab w:val="left" w:pos="426"/>
        </w:tabs>
        <w:ind w:left="284" w:hanging="284"/>
        <w:jc w:val="both"/>
        <w:rPr>
          <w:rFonts w:ascii="Arial" w:hAnsi="Arial" w:cs="Arial"/>
          <w:bCs/>
          <w:sz w:val="24"/>
        </w:rPr>
      </w:pPr>
      <w:r>
        <w:rPr>
          <w:rFonts w:ascii="Arial" w:hAnsi="Arial" w:cs="Arial"/>
          <w:bCs/>
          <w:sz w:val="24"/>
        </w:rPr>
        <w:t>2</w:t>
      </w:r>
      <w:r w:rsidR="00300A45">
        <w:rPr>
          <w:rFonts w:ascii="Arial" w:hAnsi="Arial" w:cs="Arial"/>
          <w:bCs/>
          <w:sz w:val="24"/>
        </w:rPr>
        <w:t>.</w:t>
      </w:r>
      <w:r w:rsidR="00300A45">
        <w:rPr>
          <w:rFonts w:ascii="Arial" w:hAnsi="Arial" w:cs="Arial"/>
          <w:bCs/>
          <w:sz w:val="24"/>
        </w:rPr>
        <w:tab/>
        <w:t xml:space="preserve"> </w:t>
      </w:r>
      <w:r w:rsidRPr="004E7EA6">
        <w:rPr>
          <w:rFonts w:ascii="Arial" w:hAnsi="Arial" w:cs="Arial"/>
          <w:bCs/>
          <w:sz w:val="24"/>
        </w:rPr>
        <w:t>vyda</w:t>
      </w:r>
      <w:r w:rsidR="003905E6" w:rsidRPr="004E7EA6">
        <w:rPr>
          <w:rFonts w:ascii="Arial" w:hAnsi="Arial" w:cs="Arial"/>
          <w:bCs/>
          <w:sz w:val="24"/>
        </w:rPr>
        <w:t>t</w:t>
      </w:r>
      <w:r w:rsidR="000211F2">
        <w:rPr>
          <w:rFonts w:ascii="Arial" w:hAnsi="Arial" w:cs="Arial"/>
          <w:bCs/>
          <w:sz w:val="24"/>
        </w:rPr>
        <w:t xml:space="preserve"> </w:t>
      </w:r>
      <w:r w:rsidR="003905E6" w:rsidRPr="004E7EA6">
        <w:rPr>
          <w:rFonts w:ascii="Arial" w:hAnsi="Arial" w:cs="Arial"/>
          <w:sz w:val="24"/>
        </w:rPr>
        <w:t>V. změnu Územního plánu Prostějov</w:t>
      </w:r>
    </w:p>
    <w:p w:rsidR="00300A45" w:rsidRDefault="00300A45" w:rsidP="003905E6">
      <w:pPr>
        <w:tabs>
          <w:tab w:val="left" w:pos="-284"/>
          <w:tab w:val="left" w:pos="360"/>
        </w:tabs>
        <w:jc w:val="both"/>
        <w:rPr>
          <w:rFonts w:ascii="Arial" w:hAnsi="Arial" w:cs="Arial"/>
          <w:bCs/>
          <w:sz w:val="24"/>
        </w:rPr>
      </w:pPr>
    </w:p>
    <w:p w:rsidR="003905E6" w:rsidRPr="004E7EA6" w:rsidRDefault="00300A45" w:rsidP="003905E6">
      <w:pPr>
        <w:tabs>
          <w:tab w:val="left" w:pos="-284"/>
          <w:tab w:val="left" w:pos="360"/>
        </w:tabs>
        <w:jc w:val="both"/>
        <w:rPr>
          <w:rFonts w:ascii="Arial" w:hAnsi="Arial" w:cs="Arial"/>
          <w:bCs/>
          <w:sz w:val="24"/>
        </w:rPr>
      </w:pPr>
      <w:r>
        <w:rPr>
          <w:rFonts w:ascii="Arial" w:hAnsi="Arial" w:cs="Arial"/>
          <w:bCs/>
          <w:sz w:val="24"/>
        </w:rPr>
        <w:t>(</w:t>
      </w:r>
      <w:r w:rsidR="003905E6" w:rsidRPr="004E7EA6">
        <w:rPr>
          <w:rFonts w:ascii="Arial" w:hAnsi="Arial" w:cs="Arial"/>
          <w:bCs/>
          <w:sz w:val="24"/>
        </w:rPr>
        <w:t>d</w:t>
      </w:r>
      <w:r>
        <w:rPr>
          <w:rFonts w:ascii="Arial" w:hAnsi="Arial" w:cs="Arial"/>
          <w:bCs/>
          <w:sz w:val="24"/>
        </w:rPr>
        <w:t>le důvodové zprávy)</w:t>
      </w:r>
    </w:p>
    <w:p w:rsidR="00300A45" w:rsidRPr="003905E6" w:rsidRDefault="00300A45" w:rsidP="0049321D">
      <w:pPr>
        <w:jc w:val="both"/>
        <w:rPr>
          <w:rFonts w:ascii="Arial" w:hAnsi="Arial" w:cs="Arial"/>
          <w:b/>
          <w:sz w:val="24"/>
        </w:rPr>
      </w:pPr>
      <w:r>
        <w:rPr>
          <w:rFonts w:ascii="Arial" w:hAnsi="Arial" w:cs="Arial"/>
          <w:b/>
          <w:sz w:val="24"/>
        </w:rPr>
        <w:t xml:space="preserve">  </w:t>
      </w:r>
    </w:p>
    <w:p w:rsidR="003905E6" w:rsidRDefault="003905E6" w:rsidP="0049321D">
      <w:pPr>
        <w:jc w:val="both"/>
        <w:rPr>
          <w:rFonts w:ascii="Arial" w:hAnsi="Arial" w:cs="Arial"/>
          <w:b/>
          <w:sz w:val="24"/>
          <w:u w:val="single"/>
        </w:rPr>
      </w:pPr>
    </w:p>
    <w:p w:rsidR="0049321D" w:rsidRPr="0007365E" w:rsidRDefault="0049321D" w:rsidP="0049321D">
      <w:pPr>
        <w:jc w:val="both"/>
        <w:rPr>
          <w:rFonts w:ascii="Arial" w:hAnsi="Arial" w:cs="Arial"/>
          <w:b/>
          <w:sz w:val="24"/>
          <w:u w:val="single"/>
        </w:rPr>
      </w:pPr>
      <w:r w:rsidRPr="0007365E">
        <w:rPr>
          <w:rFonts w:ascii="Arial" w:hAnsi="Arial" w:cs="Arial"/>
          <w:b/>
          <w:sz w:val="24"/>
          <w:u w:val="single"/>
        </w:rPr>
        <w:t>Stanovisko předkladatele:</w:t>
      </w:r>
    </w:p>
    <w:p w:rsidR="0095207A" w:rsidRPr="00372AE5" w:rsidRDefault="000211F2" w:rsidP="00372AE5">
      <w:pPr>
        <w:jc w:val="both"/>
        <w:rPr>
          <w:rFonts w:ascii="Arial" w:hAnsi="Arial" w:cs="Arial"/>
          <w:sz w:val="24"/>
        </w:rPr>
      </w:pPr>
      <w:r w:rsidRPr="00372AE5">
        <w:rPr>
          <w:rFonts w:ascii="Arial" w:hAnsi="Arial" w:cs="Arial"/>
          <w:sz w:val="24"/>
        </w:rPr>
        <w:t>Pořizovatel doporučuje</w:t>
      </w:r>
      <w:r w:rsidR="008B7308" w:rsidRPr="00372AE5">
        <w:rPr>
          <w:rFonts w:ascii="Arial" w:hAnsi="Arial" w:cs="Arial"/>
          <w:sz w:val="24"/>
        </w:rPr>
        <w:t xml:space="preserve"> </w:t>
      </w:r>
      <w:r w:rsidRPr="00372AE5">
        <w:rPr>
          <w:rFonts w:ascii="Arial" w:hAnsi="Arial" w:cs="Arial"/>
          <w:sz w:val="24"/>
        </w:rPr>
        <w:t>Zastupitelstvu města Prostějova vydat</w:t>
      </w:r>
      <w:r w:rsidR="00E263A1" w:rsidRPr="00372AE5">
        <w:rPr>
          <w:rFonts w:ascii="Arial" w:hAnsi="Arial" w:cs="Arial"/>
          <w:sz w:val="24"/>
        </w:rPr>
        <w:t xml:space="preserve"> V. změnu Územního plánu Prostějov</w:t>
      </w:r>
      <w:r w:rsidR="00D76A11" w:rsidRPr="00372AE5">
        <w:rPr>
          <w:rFonts w:ascii="Arial" w:hAnsi="Arial" w:cs="Arial"/>
          <w:sz w:val="24"/>
        </w:rPr>
        <w:t>.</w:t>
      </w:r>
      <w:r w:rsidR="00321934" w:rsidRPr="00372AE5">
        <w:rPr>
          <w:rFonts w:ascii="Arial" w:hAnsi="Arial" w:cs="Arial"/>
          <w:sz w:val="24"/>
          <w:highlight w:val="yellow"/>
        </w:rPr>
        <w:t xml:space="preserve"> </w:t>
      </w:r>
    </w:p>
    <w:p w:rsidR="00354C3B" w:rsidRPr="00391BF5" w:rsidRDefault="00354C3B" w:rsidP="00354C3B">
      <w:pPr>
        <w:tabs>
          <w:tab w:val="left" w:pos="3479"/>
        </w:tabs>
        <w:ind w:right="454"/>
        <w:jc w:val="both"/>
        <w:rPr>
          <w:rFonts w:ascii="Arial" w:hAnsi="Arial" w:cs="Arial"/>
          <w:sz w:val="24"/>
        </w:rPr>
      </w:pPr>
    </w:p>
    <w:p w:rsidR="00354C3B" w:rsidRDefault="00354C3B" w:rsidP="00354C3B">
      <w:pPr>
        <w:keepNext/>
        <w:keepLines/>
        <w:jc w:val="both"/>
        <w:rPr>
          <w:rFonts w:ascii="Arial" w:hAnsi="Arial" w:cs="Arial"/>
          <w:bCs/>
          <w:sz w:val="24"/>
        </w:rPr>
      </w:pPr>
    </w:p>
    <w:p w:rsidR="001B01C5" w:rsidRPr="00391BF5" w:rsidRDefault="001B01C5" w:rsidP="00354C3B">
      <w:pPr>
        <w:keepNext/>
        <w:keepLines/>
        <w:jc w:val="both"/>
        <w:rPr>
          <w:rFonts w:ascii="Arial" w:hAnsi="Arial" w:cs="Arial"/>
          <w:bCs/>
          <w:sz w:val="24"/>
        </w:rPr>
      </w:pPr>
    </w:p>
    <w:tbl>
      <w:tblPr>
        <w:tblStyle w:val="Mkatabulky"/>
        <w:tblW w:w="0" w:type="auto"/>
        <w:tblInd w:w="0" w:type="dxa"/>
        <w:tblLook w:val="04A0" w:firstRow="1" w:lastRow="0" w:firstColumn="1" w:lastColumn="0" w:noHBand="0" w:noVBand="1"/>
      </w:tblPr>
      <w:tblGrid>
        <w:gridCol w:w="417"/>
        <w:gridCol w:w="2555"/>
        <w:gridCol w:w="2268"/>
        <w:gridCol w:w="4248"/>
      </w:tblGrid>
      <w:tr w:rsidR="00354C3B" w:rsidRPr="00391BF5" w:rsidTr="00354C3B">
        <w:tc>
          <w:tcPr>
            <w:tcW w:w="9488"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391BF5" w:rsidRDefault="00354C3B">
            <w:pPr>
              <w:keepNext/>
              <w:keepLines/>
              <w:jc w:val="both"/>
              <w:rPr>
                <w:rFonts w:ascii="Arial" w:hAnsi="Arial" w:cs="Arial"/>
                <w:bCs/>
                <w:sz w:val="24"/>
              </w:rPr>
            </w:pPr>
            <w:r w:rsidRPr="00391BF5">
              <w:rPr>
                <w:rFonts w:ascii="Arial" w:hAnsi="Arial" w:cs="Arial"/>
                <w:bCs/>
                <w:sz w:val="24"/>
              </w:rPr>
              <w:t xml:space="preserve">Důvodová zpráva obsahuje stanoviska dotčených odborů </w:t>
            </w:r>
            <w:proofErr w:type="spellStart"/>
            <w:r w:rsidRPr="00391BF5">
              <w:rPr>
                <w:rFonts w:ascii="Arial" w:hAnsi="Arial" w:cs="Arial"/>
                <w:bCs/>
                <w:sz w:val="24"/>
              </w:rPr>
              <w:t>MMPv</w:t>
            </w:r>
            <w:proofErr w:type="spellEnd"/>
            <w:r w:rsidRPr="00391BF5">
              <w:rPr>
                <w:rFonts w:ascii="Arial" w:hAnsi="Arial" w:cs="Arial"/>
                <w:bCs/>
                <w:sz w:val="24"/>
              </w:rPr>
              <w:t xml:space="preserve"> (subjektů)</w:t>
            </w:r>
          </w:p>
        </w:tc>
      </w:tr>
      <w:tr w:rsidR="00354C3B" w:rsidRPr="00391BF5" w:rsidTr="0031351B">
        <w:trPr>
          <w:trHeight w:val="358"/>
        </w:trPr>
        <w:tc>
          <w:tcPr>
            <w:tcW w:w="297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391BF5" w:rsidRDefault="00354C3B">
            <w:pPr>
              <w:jc w:val="both"/>
              <w:rPr>
                <w:rFonts w:ascii="Arial" w:hAnsi="Arial" w:cs="Arial"/>
                <w:bCs/>
                <w:sz w:val="24"/>
              </w:rPr>
            </w:pPr>
            <w:r w:rsidRPr="00391BF5">
              <w:rPr>
                <w:rFonts w:ascii="Arial" w:hAnsi="Arial" w:cs="Arial"/>
                <w:bCs/>
                <w:sz w:val="24"/>
              </w:rPr>
              <w:t xml:space="preserve">Odbor </w:t>
            </w:r>
            <w:proofErr w:type="spellStart"/>
            <w:r w:rsidRPr="00391BF5">
              <w:rPr>
                <w:rFonts w:ascii="Arial" w:hAnsi="Arial" w:cs="Arial"/>
                <w:bCs/>
                <w:sz w:val="24"/>
              </w:rPr>
              <w:t>MMPv</w:t>
            </w:r>
            <w:proofErr w:type="spellEnd"/>
            <w:r w:rsidRPr="00391BF5">
              <w:rPr>
                <w:rFonts w:ascii="Arial" w:hAnsi="Arial" w:cs="Arial"/>
                <w:bCs/>
                <w:sz w:val="24"/>
              </w:rPr>
              <w:t xml:space="preserve"> (subjekt)</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391BF5" w:rsidRDefault="00354C3B">
            <w:pPr>
              <w:jc w:val="both"/>
              <w:rPr>
                <w:rFonts w:ascii="Arial" w:hAnsi="Arial" w:cs="Arial"/>
                <w:bCs/>
                <w:sz w:val="24"/>
              </w:rPr>
            </w:pPr>
            <w:r w:rsidRPr="00391BF5">
              <w:rPr>
                <w:rFonts w:ascii="Arial" w:hAnsi="Arial" w:cs="Arial"/>
                <w:bCs/>
                <w:sz w:val="24"/>
              </w:rPr>
              <w:t>Stanovisko ze dne</w:t>
            </w:r>
          </w:p>
        </w:tc>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54C3B" w:rsidRPr="00391BF5" w:rsidRDefault="00354C3B">
            <w:pPr>
              <w:jc w:val="both"/>
              <w:rPr>
                <w:rFonts w:ascii="Arial" w:hAnsi="Arial" w:cs="Arial"/>
                <w:bCs/>
                <w:sz w:val="24"/>
              </w:rPr>
            </w:pPr>
            <w:r w:rsidRPr="00391BF5">
              <w:rPr>
                <w:rFonts w:ascii="Arial" w:hAnsi="Arial" w:cs="Arial"/>
                <w:bCs/>
                <w:sz w:val="24"/>
              </w:rPr>
              <w:t>Resumé</w:t>
            </w:r>
          </w:p>
        </w:tc>
      </w:tr>
      <w:tr w:rsidR="00354C3B" w:rsidRPr="00391BF5" w:rsidTr="0031351B">
        <w:tc>
          <w:tcPr>
            <w:tcW w:w="417" w:type="dxa"/>
            <w:tcBorders>
              <w:top w:val="single" w:sz="4" w:space="0" w:color="auto"/>
              <w:left w:val="single" w:sz="4" w:space="0" w:color="auto"/>
              <w:bottom w:val="single" w:sz="4" w:space="0" w:color="auto"/>
              <w:right w:val="single" w:sz="4" w:space="0" w:color="auto"/>
            </w:tcBorders>
            <w:vAlign w:val="center"/>
            <w:hideMark/>
          </w:tcPr>
          <w:p w:rsidR="00354C3B" w:rsidRPr="00391BF5" w:rsidRDefault="00354C3B">
            <w:pPr>
              <w:jc w:val="both"/>
              <w:rPr>
                <w:rFonts w:ascii="Arial" w:hAnsi="Arial" w:cs="Arial"/>
                <w:bCs/>
                <w:sz w:val="24"/>
              </w:rPr>
            </w:pPr>
            <w:r w:rsidRPr="00391BF5">
              <w:rPr>
                <w:rFonts w:ascii="Arial" w:hAnsi="Arial" w:cs="Arial"/>
                <w:bCs/>
                <w:sz w:val="24"/>
              </w:rPr>
              <w:t>1.</w:t>
            </w:r>
          </w:p>
        </w:tc>
        <w:tc>
          <w:tcPr>
            <w:tcW w:w="2555" w:type="dxa"/>
            <w:tcBorders>
              <w:top w:val="single" w:sz="4" w:space="0" w:color="auto"/>
              <w:left w:val="single" w:sz="4" w:space="0" w:color="auto"/>
              <w:bottom w:val="single" w:sz="4" w:space="0" w:color="auto"/>
              <w:right w:val="single" w:sz="4" w:space="0" w:color="auto"/>
            </w:tcBorders>
            <w:vAlign w:val="center"/>
            <w:hideMark/>
          </w:tcPr>
          <w:p w:rsidR="00354C3B" w:rsidRPr="00391BF5" w:rsidRDefault="00354C3B">
            <w:pPr>
              <w:jc w:val="both"/>
              <w:rPr>
                <w:rFonts w:ascii="Arial" w:hAnsi="Arial" w:cs="Arial"/>
                <w:bCs/>
                <w:sz w:val="24"/>
              </w:rPr>
            </w:pPr>
            <w:r w:rsidRPr="00391BF5">
              <w:rPr>
                <w:rFonts w:ascii="Arial" w:hAnsi="Arial" w:cs="Arial"/>
                <w:bCs/>
                <w:sz w:val="24"/>
              </w:rPr>
              <w:t>OÚPPP</w:t>
            </w:r>
          </w:p>
        </w:tc>
        <w:tc>
          <w:tcPr>
            <w:tcW w:w="2268" w:type="dxa"/>
            <w:tcBorders>
              <w:top w:val="single" w:sz="4" w:space="0" w:color="auto"/>
              <w:left w:val="single" w:sz="4" w:space="0" w:color="auto"/>
              <w:bottom w:val="single" w:sz="4" w:space="0" w:color="auto"/>
              <w:right w:val="single" w:sz="4" w:space="0" w:color="auto"/>
            </w:tcBorders>
            <w:vAlign w:val="center"/>
            <w:hideMark/>
          </w:tcPr>
          <w:p w:rsidR="00354C3B" w:rsidRPr="00391BF5" w:rsidRDefault="006206B9">
            <w:pPr>
              <w:jc w:val="center"/>
              <w:rPr>
                <w:rFonts w:ascii="Arial" w:hAnsi="Arial" w:cs="Arial"/>
                <w:bCs/>
                <w:i/>
                <w:sz w:val="24"/>
              </w:rPr>
            </w:pPr>
            <w:r>
              <w:rPr>
                <w:rFonts w:ascii="Arial" w:hAnsi="Arial" w:cs="Arial"/>
                <w:bCs/>
                <w:i/>
                <w:sz w:val="24"/>
              </w:rPr>
              <w:t>5</w:t>
            </w:r>
            <w:r w:rsidR="00A22E12">
              <w:rPr>
                <w:rFonts w:ascii="Arial" w:hAnsi="Arial" w:cs="Arial"/>
                <w:bCs/>
                <w:i/>
                <w:sz w:val="24"/>
              </w:rPr>
              <w:t>.</w:t>
            </w:r>
            <w:r w:rsidR="00C75970">
              <w:rPr>
                <w:rFonts w:ascii="Arial" w:hAnsi="Arial" w:cs="Arial"/>
                <w:bCs/>
                <w:i/>
                <w:sz w:val="24"/>
              </w:rPr>
              <w:t xml:space="preserve"> </w:t>
            </w:r>
            <w:r w:rsidR="00A22E12">
              <w:rPr>
                <w:rFonts w:ascii="Arial" w:hAnsi="Arial" w:cs="Arial"/>
                <w:bCs/>
                <w:i/>
                <w:sz w:val="24"/>
              </w:rPr>
              <w:t>4.</w:t>
            </w:r>
            <w:r w:rsidR="00C75970">
              <w:rPr>
                <w:rFonts w:ascii="Arial" w:hAnsi="Arial" w:cs="Arial"/>
                <w:bCs/>
                <w:i/>
                <w:sz w:val="24"/>
              </w:rPr>
              <w:t xml:space="preserve"> </w:t>
            </w:r>
            <w:r>
              <w:rPr>
                <w:rFonts w:ascii="Arial" w:hAnsi="Arial" w:cs="Arial"/>
                <w:bCs/>
                <w:i/>
                <w:sz w:val="24"/>
              </w:rPr>
              <w:t>2023</w:t>
            </w:r>
          </w:p>
        </w:tc>
        <w:tc>
          <w:tcPr>
            <w:tcW w:w="4248" w:type="dxa"/>
            <w:tcBorders>
              <w:top w:val="single" w:sz="4" w:space="0" w:color="auto"/>
              <w:left w:val="single" w:sz="4" w:space="0" w:color="auto"/>
              <w:bottom w:val="single" w:sz="4" w:space="0" w:color="auto"/>
              <w:right w:val="single" w:sz="4" w:space="0" w:color="auto"/>
            </w:tcBorders>
            <w:hideMark/>
          </w:tcPr>
          <w:p w:rsidR="00354C3B" w:rsidRPr="00391BF5" w:rsidRDefault="00354C3B" w:rsidP="00372AE5">
            <w:pPr>
              <w:rPr>
                <w:rFonts w:ascii="Arial" w:hAnsi="Arial" w:cs="Arial"/>
                <w:bCs/>
                <w:sz w:val="24"/>
              </w:rPr>
            </w:pPr>
            <w:r w:rsidRPr="00024FB9">
              <w:rPr>
                <w:rFonts w:ascii="Arial" w:hAnsi="Arial" w:cs="Arial"/>
                <w:bCs/>
                <w:sz w:val="24"/>
              </w:rPr>
              <w:t xml:space="preserve">doporučuje </w:t>
            </w:r>
            <w:r w:rsidR="000211F2">
              <w:rPr>
                <w:rFonts w:ascii="Arial" w:hAnsi="Arial" w:cs="Arial"/>
                <w:bCs/>
                <w:sz w:val="24"/>
              </w:rPr>
              <w:t>vydat V. změnu</w:t>
            </w:r>
            <w:r w:rsidR="0031351B">
              <w:rPr>
                <w:rFonts w:ascii="Arial" w:hAnsi="Arial" w:cs="Arial"/>
                <w:bCs/>
                <w:sz w:val="24"/>
              </w:rPr>
              <w:t xml:space="preserve"> ÚP</w:t>
            </w:r>
          </w:p>
        </w:tc>
      </w:tr>
    </w:tbl>
    <w:p w:rsidR="00354C3B" w:rsidRDefault="00354C3B" w:rsidP="00A22E12">
      <w:pPr>
        <w:tabs>
          <w:tab w:val="left" w:pos="3479"/>
        </w:tabs>
        <w:ind w:right="454"/>
        <w:jc w:val="both"/>
        <w:rPr>
          <w:rFonts w:ascii="Arial" w:hAnsi="Arial" w:cs="Arial"/>
          <w:sz w:val="24"/>
        </w:rPr>
      </w:pPr>
    </w:p>
    <w:p w:rsidR="001B01C5" w:rsidRDefault="001B01C5" w:rsidP="00A22E12">
      <w:pPr>
        <w:tabs>
          <w:tab w:val="left" w:pos="3479"/>
        </w:tabs>
        <w:ind w:right="454"/>
        <w:jc w:val="both"/>
        <w:rPr>
          <w:rFonts w:ascii="Arial" w:hAnsi="Arial" w:cs="Arial"/>
          <w:b/>
          <w:i/>
          <w:sz w:val="24"/>
          <w:u w:val="single"/>
        </w:rPr>
      </w:pPr>
    </w:p>
    <w:p w:rsidR="001B01C5" w:rsidRDefault="001B01C5" w:rsidP="00A22E12">
      <w:pPr>
        <w:tabs>
          <w:tab w:val="left" w:pos="3479"/>
        </w:tabs>
        <w:ind w:right="454"/>
        <w:jc w:val="both"/>
        <w:rPr>
          <w:rFonts w:ascii="Arial" w:hAnsi="Arial" w:cs="Arial"/>
          <w:b/>
          <w:i/>
          <w:sz w:val="24"/>
          <w:u w:val="single"/>
        </w:rPr>
      </w:pPr>
      <w:r w:rsidRPr="00C207C0">
        <w:rPr>
          <w:rFonts w:ascii="Arial" w:hAnsi="Arial" w:cs="Arial"/>
          <w:b/>
          <w:i/>
          <w:sz w:val="24"/>
          <w:u w:val="single"/>
        </w:rPr>
        <w:t>Přílohy</w:t>
      </w:r>
      <w:r w:rsidR="00B75D3A" w:rsidRPr="00B75D3A">
        <w:rPr>
          <w:rFonts w:ascii="Arial" w:hAnsi="Arial" w:cs="Arial"/>
          <w:b/>
          <w:i/>
          <w:sz w:val="24"/>
        </w:rPr>
        <w:t xml:space="preserve"> </w:t>
      </w:r>
      <w:r w:rsidR="0049412E" w:rsidRPr="0049412E">
        <w:rPr>
          <w:rFonts w:ascii="Arial" w:hAnsi="Arial" w:cs="Arial"/>
          <w:i/>
          <w:sz w:val="24"/>
        </w:rPr>
        <w:t>(budou poskytnuty elektronicky všem zastupitelům, v listinné podobě budou k dispozici na zasedání zastupitelstva)</w:t>
      </w:r>
      <w:r w:rsidRPr="0049412E">
        <w:rPr>
          <w:rFonts w:ascii="Arial" w:hAnsi="Arial" w:cs="Arial"/>
          <w:i/>
          <w:sz w:val="24"/>
        </w:rPr>
        <w:t>:</w:t>
      </w:r>
    </w:p>
    <w:p w:rsidR="001B01C5" w:rsidRDefault="001B01C5" w:rsidP="001B01C5">
      <w:pPr>
        <w:tabs>
          <w:tab w:val="left" w:pos="3479"/>
        </w:tabs>
        <w:ind w:right="454"/>
        <w:jc w:val="both"/>
        <w:rPr>
          <w:rFonts w:ascii="Arial" w:hAnsi="Arial" w:cs="Arial"/>
        </w:rPr>
      </w:pPr>
    </w:p>
    <w:p w:rsidR="00E263A1" w:rsidRPr="00B75D3A" w:rsidRDefault="006206B9" w:rsidP="000E3F7F">
      <w:pPr>
        <w:pStyle w:val="Odstavecseseznamem"/>
        <w:numPr>
          <w:ilvl w:val="0"/>
          <w:numId w:val="18"/>
        </w:numPr>
        <w:tabs>
          <w:tab w:val="left" w:pos="3479"/>
        </w:tabs>
        <w:ind w:right="454"/>
        <w:jc w:val="both"/>
        <w:rPr>
          <w:rFonts w:ascii="Arial" w:hAnsi="Arial" w:cs="Arial"/>
        </w:rPr>
      </w:pPr>
      <w:r>
        <w:rPr>
          <w:rFonts w:ascii="Arial" w:hAnsi="Arial" w:cs="Arial"/>
        </w:rPr>
        <w:t>Opatření obecné povahy 1/2023</w:t>
      </w:r>
    </w:p>
    <w:p w:rsidR="001B01C5" w:rsidRPr="001B01C5" w:rsidRDefault="001B01C5" w:rsidP="001B01C5">
      <w:pPr>
        <w:tabs>
          <w:tab w:val="left" w:pos="3479"/>
        </w:tabs>
        <w:ind w:right="454"/>
        <w:jc w:val="both"/>
        <w:rPr>
          <w:rFonts w:ascii="Arial" w:hAnsi="Arial" w:cs="Arial"/>
          <w:sz w:val="24"/>
        </w:rPr>
      </w:pPr>
    </w:p>
    <w:sectPr w:rsidR="001B01C5" w:rsidRPr="001B01C5" w:rsidSect="002435F5">
      <w:footerReference w:type="default" r:id="rId8"/>
      <w:footerReference w:type="first" r:id="rId9"/>
      <w:pgSz w:w="11907" w:h="16839" w:code="9"/>
      <w:pgMar w:top="709" w:right="907" w:bottom="624" w:left="907" w:header="709" w:footer="215"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8B2" w:rsidRDefault="00DC38B2" w:rsidP="00DC38B2">
      <w:r>
        <w:separator/>
      </w:r>
    </w:p>
  </w:endnote>
  <w:endnote w:type="continuationSeparator" w:id="0">
    <w:p w:rsidR="00DC38B2" w:rsidRDefault="00DC38B2" w:rsidP="00DC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yriad Pro">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596" w:rsidRDefault="003905E6" w:rsidP="00D42596">
    <w:pPr>
      <w:pBdr>
        <w:top w:val="thinThickSmallGap" w:sz="24" w:space="1" w:color="622423"/>
      </w:pBdr>
      <w:tabs>
        <w:tab w:val="center" w:pos="4536"/>
        <w:tab w:val="right" w:pos="9072"/>
      </w:tabs>
      <w:rPr>
        <w:rFonts w:ascii="Arial" w:hAnsi="Arial" w:cs="Arial"/>
        <w:szCs w:val="20"/>
      </w:rPr>
    </w:pPr>
    <w:r>
      <w:rPr>
        <w:rFonts w:ascii="Arial" w:hAnsi="Arial" w:cs="Arial"/>
        <w:szCs w:val="20"/>
      </w:rPr>
      <w:t>Zastupitelstvo</w:t>
    </w:r>
    <w:r w:rsidR="00600609">
      <w:rPr>
        <w:rFonts w:ascii="Arial" w:hAnsi="Arial" w:cs="Arial"/>
        <w:szCs w:val="20"/>
      </w:rPr>
      <w:t xml:space="preserve"> města Prostějova </w:t>
    </w:r>
    <w:proofErr w:type="gramStart"/>
    <w:r w:rsidR="006206B9">
      <w:rPr>
        <w:rFonts w:ascii="Arial" w:hAnsi="Arial" w:cs="Arial"/>
        <w:szCs w:val="20"/>
      </w:rPr>
      <w:t>18</w:t>
    </w:r>
    <w:r w:rsidR="00600609" w:rsidRPr="00CF3878">
      <w:rPr>
        <w:rFonts w:ascii="Arial" w:hAnsi="Arial" w:cs="Arial"/>
        <w:szCs w:val="20"/>
      </w:rPr>
      <w:t>.</w:t>
    </w:r>
    <w:r w:rsidR="00C8780A">
      <w:rPr>
        <w:rFonts w:ascii="Arial" w:hAnsi="Arial" w:cs="Arial"/>
        <w:szCs w:val="20"/>
      </w:rPr>
      <w:t>4</w:t>
    </w:r>
    <w:r w:rsidR="00F5494C" w:rsidRPr="00CF3878">
      <w:rPr>
        <w:rFonts w:ascii="Arial" w:hAnsi="Arial" w:cs="Arial"/>
        <w:szCs w:val="20"/>
      </w:rPr>
      <w:t>.</w:t>
    </w:r>
    <w:r w:rsidR="006206B9">
      <w:rPr>
        <w:rFonts w:ascii="Arial" w:hAnsi="Arial" w:cs="Arial"/>
        <w:szCs w:val="20"/>
      </w:rPr>
      <w:t>2023</w:t>
    </w:r>
    <w:proofErr w:type="gramEnd"/>
    <w:r w:rsidR="00A4150E" w:rsidRPr="00471C30">
      <w:rPr>
        <w:rFonts w:ascii="Arial" w:hAnsi="Arial" w:cs="Arial"/>
        <w:szCs w:val="20"/>
      </w:rPr>
      <w:tab/>
    </w:r>
    <w:r w:rsidR="00F5494C">
      <w:rPr>
        <w:rFonts w:ascii="Arial" w:hAnsi="Arial" w:cs="Arial"/>
        <w:szCs w:val="20"/>
      </w:rPr>
      <w:tab/>
    </w:r>
    <w:r w:rsidR="00F5494C">
      <w:rPr>
        <w:rFonts w:ascii="Arial" w:hAnsi="Arial" w:cs="Arial"/>
        <w:szCs w:val="20"/>
      </w:rPr>
      <w:tab/>
    </w:r>
    <w:r w:rsidR="00A4150E" w:rsidRPr="00471C30">
      <w:rPr>
        <w:rFonts w:ascii="Arial" w:hAnsi="Arial" w:cs="Arial"/>
        <w:szCs w:val="20"/>
      </w:rPr>
      <w:t xml:space="preserve">Strana </w:t>
    </w:r>
    <w:r w:rsidR="00A4150E" w:rsidRPr="00471C30">
      <w:rPr>
        <w:rFonts w:ascii="Arial" w:hAnsi="Arial" w:cs="Arial"/>
        <w:szCs w:val="20"/>
      </w:rPr>
      <w:fldChar w:fldCharType="begin"/>
    </w:r>
    <w:r w:rsidR="00A4150E" w:rsidRPr="00471C30">
      <w:rPr>
        <w:rFonts w:ascii="Arial" w:hAnsi="Arial" w:cs="Arial"/>
        <w:szCs w:val="20"/>
      </w:rPr>
      <w:instrText>PAGE   \* MERGEFORMAT</w:instrText>
    </w:r>
    <w:r w:rsidR="00A4150E" w:rsidRPr="00471C30">
      <w:rPr>
        <w:rFonts w:ascii="Arial" w:hAnsi="Arial" w:cs="Arial"/>
        <w:szCs w:val="20"/>
      </w:rPr>
      <w:fldChar w:fldCharType="separate"/>
    </w:r>
    <w:r w:rsidR="00283780">
      <w:rPr>
        <w:rFonts w:ascii="Arial" w:hAnsi="Arial" w:cs="Arial"/>
        <w:noProof/>
        <w:szCs w:val="20"/>
      </w:rPr>
      <w:t>5</w:t>
    </w:r>
    <w:r w:rsidR="00A4150E" w:rsidRPr="00471C30">
      <w:rPr>
        <w:rFonts w:ascii="Arial" w:hAnsi="Arial" w:cs="Arial"/>
        <w:szCs w:val="20"/>
      </w:rPr>
      <w:fldChar w:fldCharType="end"/>
    </w:r>
  </w:p>
  <w:p w:rsidR="00621660" w:rsidRDefault="00621660" w:rsidP="00621660">
    <w:pPr>
      <w:pBdr>
        <w:top w:val="thinThickSmallGap" w:sz="24" w:space="1" w:color="622423"/>
      </w:pBdr>
      <w:tabs>
        <w:tab w:val="center" w:pos="4536"/>
        <w:tab w:val="right" w:pos="9072"/>
      </w:tabs>
      <w:rPr>
        <w:rFonts w:ascii="Arial" w:hAnsi="Arial" w:cs="Arial"/>
        <w:szCs w:val="20"/>
      </w:rPr>
    </w:pPr>
    <w:r>
      <w:rPr>
        <w:rFonts w:ascii="Arial" w:hAnsi="Arial" w:cs="Arial"/>
        <w:szCs w:val="20"/>
      </w:rPr>
      <w:t>Vydání V. změny Územního plánu Prostějov</w:t>
    </w:r>
  </w:p>
  <w:p w:rsidR="00600609" w:rsidRPr="00F5494C" w:rsidRDefault="00600609" w:rsidP="00D42596">
    <w:pPr>
      <w:pBdr>
        <w:top w:val="thinThickSmallGap" w:sz="24" w:space="1" w:color="622423"/>
      </w:pBdr>
      <w:tabs>
        <w:tab w:val="center" w:pos="4536"/>
        <w:tab w:val="right" w:pos="9072"/>
      </w:tabs>
      <w:rPr>
        <w:rFonts w:ascii="Arial" w:hAnsi="Arial" w:cs="Arial"/>
        <w:szCs w:val="20"/>
      </w:rPr>
    </w:pPr>
  </w:p>
  <w:p w:rsidR="00F5494C" w:rsidRPr="00471C30" w:rsidRDefault="00F5494C" w:rsidP="00D42596">
    <w:pPr>
      <w:pBdr>
        <w:top w:val="thinThickSmallGap" w:sz="24" w:space="1" w:color="622423"/>
      </w:pBdr>
      <w:tabs>
        <w:tab w:val="center" w:pos="4536"/>
        <w:tab w:val="right" w:pos="9072"/>
      </w:tabs>
      <w:rPr>
        <w:rFonts w:ascii="Arial" w:hAnsi="Arial"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CF" w:rsidRDefault="00A4150E">
    <w:pPr>
      <w:pStyle w:val="Zpat"/>
      <w:jc w:val="center"/>
    </w:pPr>
    <w:r>
      <w:t>3</w:t>
    </w:r>
  </w:p>
  <w:p w:rsidR="00471C30" w:rsidRPr="00471C30" w:rsidRDefault="00A4150E" w:rsidP="00471C30">
    <w:pPr>
      <w:pBdr>
        <w:top w:val="thinThickSmallGap" w:sz="24" w:space="1" w:color="622423"/>
      </w:pBdr>
      <w:tabs>
        <w:tab w:val="center" w:pos="4536"/>
        <w:tab w:val="right" w:pos="9072"/>
      </w:tabs>
      <w:rPr>
        <w:rFonts w:ascii="Arial" w:hAnsi="Arial" w:cs="Arial"/>
        <w:szCs w:val="20"/>
      </w:rPr>
    </w:pPr>
    <w:r w:rsidRPr="00471C30">
      <w:rPr>
        <w:rFonts w:ascii="Arial" w:hAnsi="Arial" w:cs="Arial"/>
        <w:szCs w:val="20"/>
      </w:rPr>
      <w:t xml:space="preserve">Rada města Prostějova </w:t>
    </w:r>
    <w:r>
      <w:rPr>
        <w:rFonts w:ascii="Arial" w:hAnsi="Arial" w:cs="Arial"/>
        <w:szCs w:val="20"/>
      </w:rPr>
      <w:t>27</w:t>
    </w:r>
    <w:r w:rsidRPr="00471C30">
      <w:rPr>
        <w:rFonts w:ascii="Arial" w:hAnsi="Arial" w:cs="Arial"/>
        <w:szCs w:val="20"/>
      </w:rPr>
      <w:t xml:space="preserve">. </w:t>
    </w:r>
    <w:r>
      <w:rPr>
        <w:rFonts w:ascii="Arial" w:hAnsi="Arial" w:cs="Arial"/>
        <w:szCs w:val="20"/>
      </w:rPr>
      <w:t>8</w:t>
    </w:r>
    <w:r w:rsidRPr="00471C30">
      <w:rPr>
        <w:rFonts w:ascii="Arial" w:hAnsi="Arial" w:cs="Arial"/>
        <w:szCs w:val="20"/>
      </w:rPr>
      <w:t>. 2019</w:t>
    </w:r>
    <w:r w:rsidRPr="00471C30">
      <w:rPr>
        <w:rFonts w:ascii="Arial" w:hAnsi="Arial" w:cs="Arial"/>
        <w:szCs w:val="20"/>
      </w:rPr>
      <w:tab/>
    </w:r>
    <w:r w:rsidRPr="00471C30">
      <w:rPr>
        <w:rFonts w:ascii="Arial" w:hAnsi="Arial" w:cs="Arial"/>
        <w:szCs w:val="20"/>
      </w:rPr>
      <w:tab/>
      <w:t xml:space="preserve">Strana </w:t>
    </w:r>
    <w:r w:rsidRPr="00471C30">
      <w:rPr>
        <w:rFonts w:ascii="Arial" w:hAnsi="Arial" w:cs="Arial"/>
        <w:szCs w:val="20"/>
      </w:rPr>
      <w:fldChar w:fldCharType="begin"/>
    </w:r>
    <w:r w:rsidRPr="00471C30">
      <w:rPr>
        <w:rFonts w:ascii="Arial" w:hAnsi="Arial" w:cs="Arial"/>
        <w:szCs w:val="20"/>
      </w:rPr>
      <w:instrText>PAGE   \* MERGEFORMAT</w:instrText>
    </w:r>
    <w:r w:rsidRPr="00471C30">
      <w:rPr>
        <w:rFonts w:ascii="Arial" w:hAnsi="Arial" w:cs="Arial"/>
        <w:szCs w:val="20"/>
      </w:rPr>
      <w:fldChar w:fldCharType="separate"/>
    </w:r>
    <w:r>
      <w:rPr>
        <w:rFonts w:ascii="Arial" w:hAnsi="Arial" w:cs="Arial"/>
        <w:noProof/>
        <w:szCs w:val="20"/>
      </w:rPr>
      <w:t>1</w:t>
    </w:r>
    <w:r w:rsidRPr="00471C30">
      <w:rPr>
        <w:rFonts w:ascii="Arial" w:hAnsi="Arial" w:cs="Arial"/>
        <w:szCs w:val="20"/>
      </w:rPr>
      <w:fldChar w:fldCharType="end"/>
    </w:r>
  </w:p>
  <w:p w:rsidR="00471C30" w:rsidRPr="00471C30" w:rsidRDefault="00A4150E" w:rsidP="00471C30">
    <w:pPr>
      <w:pBdr>
        <w:top w:val="thinThickSmallGap" w:sz="24" w:space="1" w:color="622423"/>
      </w:pBdr>
      <w:tabs>
        <w:tab w:val="center" w:pos="4536"/>
        <w:tab w:val="right" w:pos="9072"/>
      </w:tabs>
      <w:rPr>
        <w:rFonts w:ascii="Arial" w:hAnsi="Arial" w:cs="Arial"/>
        <w:szCs w:val="20"/>
      </w:rPr>
    </w:pPr>
    <w:r w:rsidRPr="00471C30">
      <w:rPr>
        <w:rFonts w:ascii="Arial" w:hAnsi="Arial" w:cs="Arial"/>
        <w:szCs w:val="20"/>
      </w:rPr>
      <w:t>Rozpočtové opatření kapitoly 60 – rozvoj a investice</w:t>
    </w:r>
  </w:p>
  <w:p w:rsidR="00A351CF" w:rsidRDefault="00A4150E" w:rsidP="00471C30">
    <w:pPr>
      <w:pBdr>
        <w:top w:val="thinThickSmallGap" w:sz="24" w:space="1" w:color="622423"/>
      </w:pBdr>
      <w:tabs>
        <w:tab w:val="center" w:pos="4536"/>
        <w:tab w:val="right" w:pos="9072"/>
      </w:tabs>
    </w:pPr>
    <w:r>
      <w:rPr>
        <w:rFonts w:ascii="Arial" w:hAnsi="Arial" w:cs="Arial"/>
        <w:szCs w:val="20"/>
      </w:rPr>
      <w:t>Hřiště pro psy a doplnění psích louček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8B2" w:rsidRDefault="00DC38B2" w:rsidP="00DC38B2">
      <w:r>
        <w:separator/>
      </w:r>
    </w:p>
  </w:footnote>
  <w:footnote w:type="continuationSeparator" w:id="0">
    <w:p w:rsidR="00DC38B2" w:rsidRDefault="00DC38B2" w:rsidP="00DC3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292"/>
    <w:multiLevelType w:val="hybridMultilevel"/>
    <w:tmpl w:val="32321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D54AC2"/>
    <w:multiLevelType w:val="hybridMultilevel"/>
    <w:tmpl w:val="F16EA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381238"/>
    <w:multiLevelType w:val="hybridMultilevel"/>
    <w:tmpl w:val="73F86B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080443"/>
    <w:multiLevelType w:val="hybridMultilevel"/>
    <w:tmpl w:val="099CE62A"/>
    <w:lvl w:ilvl="0" w:tplc="1B8C2184">
      <w:start w:val="15"/>
      <w:numFmt w:val="decimal"/>
      <w:lvlText w:val="%1."/>
      <w:lvlJc w:val="left"/>
      <w:pPr>
        <w:ind w:left="276" w:hanging="360"/>
      </w:pPr>
      <w:rPr>
        <w:rFonts w:hint="default"/>
      </w:rPr>
    </w:lvl>
    <w:lvl w:ilvl="1" w:tplc="04050019" w:tentative="1">
      <w:start w:val="1"/>
      <w:numFmt w:val="lowerLetter"/>
      <w:lvlText w:val="%2."/>
      <w:lvlJc w:val="left"/>
      <w:pPr>
        <w:ind w:left="996" w:hanging="360"/>
      </w:pPr>
    </w:lvl>
    <w:lvl w:ilvl="2" w:tplc="0405001B" w:tentative="1">
      <w:start w:val="1"/>
      <w:numFmt w:val="lowerRoman"/>
      <w:lvlText w:val="%3."/>
      <w:lvlJc w:val="right"/>
      <w:pPr>
        <w:ind w:left="1716" w:hanging="180"/>
      </w:pPr>
    </w:lvl>
    <w:lvl w:ilvl="3" w:tplc="0405000F" w:tentative="1">
      <w:start w:val="1"/>
      <w:numFmt w:val="decimal"/>
      <w:lvlText w:val="%4."/>
      <w:lvlJc w:val="left"/>
      <w:pPr>
        <w:ind w:left="2436" w:hanging="360"/>
      </w:pPr>
    </w:lvl>
    <w:lvl w:ilvl="4" w:tplc="04050019" w:tentative="1">
      <w:start w:val="1"/>
      <w:numFmt w:val="lowerLetter"/>
      <w:lvlText w:val="%5."/>
      <w:lvlJc w:val="left"/>
      <w:pPr>
        <w:ind w:left="3156" w:hanging="360"/>
      </w:pPr>
    </w:lvl>
    <w:lvl w:ilvl="5" w:tplc="0405001B" w:tentative="1">
      <w:start w:val="1"/>
      <w:numFmt w:val="lowerRoman"/>
      <w:lvlText w:val="%6."/>
      <w:lvlJc w:val="right"/>
      <w:pPr>
        <w:ind w:left="3876" w:hanging="180"/>
      </w:pPr>
    </w:lvl>
    <w:lvl w:ilvl="6" w:tplc="0405000F" w:tentative="1">
      <w:start w:val="1"/>
      <w:numFmt w:val="decimal"/>
      <w:lvlText w:val="%7."/>
      <w:lvlJc w:val="left"/>
      <w:pPr>
        <w:ind w:left="4596" w:hanging="360"/>
      </w:pPr>
    </w:lvl>
    <w:lvl w:ilvl="7" w:tplc="04050019" w:tentative="1">
      <w:start w:val="1"/>
      <w:numFmt w:val="lowerLetter"/>
      <w:lvlText w:val="%8."/>
      <w:lvlJc w:val="left"/>
      <w:pPr>
        <w:ind w:left="5316" w:hanging="360"/>
      </w:pPr>
    </w:lvl>
    <w:lvl w:ilvl="8" w:tplc="0405001B" w:tentative="1">
      <w:start w:val="1"/>
      <w:numFmt w:val="lowerRoman"/>
      <w:lvlText w:val="%9."/>
      <w:lvlJc w:val="right"/>
      <w:pPr>
        <w:ind w:left="6036" w:hanging="180"/>
      </w:pPr>
    </w:lvl>
  </w:abstractNum>
  <w:abstractNum w:abstractNumId="4" w15:restartNumberingAfterBreak="0">
    <w:nsid w:val="20E11597"/>
    <w:multiLevelType w:val="hybridMultilevel"/>
    <w:tmpl w:val="C8561A26"/>
    <w:lvl w:ilvl="0" w:tplc="9D2A0408">
      <w:start w:val="12"/>
      <w:numFmt w:val="decimal"/>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246890"/>
    <w:multiLevelType w:val="hybridMultilevel"/>
    <w:tmpl w:val="AA3419F6"/>
    <w:lvl w:ilvl="0" w:tplc="9BB63842">
      <w:start w:val="5"/>
      <w:numFmt w:val="bullet"/>
      <w:lvlText w:val="-"/>
      <w:lvlJc w:val="left"/>
      <w:pPr>
        <w:ind w:left="720" w:hanging="360"/>
      </w:pPr>
      <w:rPr>
        <w:rFonts w:ascii="Arial" w:eastAsia="Times New Roman" w:hAnsi="Arial" w:cs="Arial" w:hint="default"/>
        <w:b/>
        <w:i/>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322852"/>
    <w:multiLevelType w:val="hybridMultilevel"/>
    <w:tmpl w:val="3BD49F4C"/>
    <w:lvl w:ilvl="0" w:tplc="87B22B66">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9E635AA"/>
    <w:multiLevelType w:val="hybridMultilevel"/>
    <w:tmpl w:val="E45097EA"/>
    <w:lvl w:ilvl="0" w:tplc="8B92D934">
      <w:start w:val="1"/>
      <w:numFmt w:val="decimal"/>
      <w:lvlText w:val="%1."/>
      <w:lvlJc w:val="left"/>
      <w:pPr>
        <w:ind w:left="720" w:hanging="360"/>
      </w:pPr>
      <w:rPr>
        <w:rFonts w:ascii="Arial" w:hAnsi="Arial" w:cs="Arial"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0324246"/>
    <w:multiLevelType w:val="hybridMultilevel"/>
    <w:tmpl w:val="AF1424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BD76D3"/>
    <w:multiLevelType w:val="hybridMultilevel"/>
    <w:tmpl w:val="99DAEB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476AE6"/>
    <w:multiLevelType w:val="hybridMultilevel"/>
    <w:tmpl w:val="88080B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3E6D88"/>
    <w:multiLevelType w:val="hybridMultilevel"/>
    <w:tmpl w:val="8BD01FE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CDE68E3"/>
    <w:multiLevelType w:val="hybridMultilevel"/>
    <w:tmpl w:val="99C81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942977"/>
    <w:multiLevelType w:val="hybridMultilevel"/>
    <w:tmpl w:val="0B60C768"/>
    <w:lvl w:ilvl="0" w:tplc="78F82932">
      <w:start w:val="1"/>
      <w:numFmt w:val="decimal"/>
      <w:lvlText w:val="%1."/>
      <w:lvlJc w:val="left"/>
      <w:pPr>
        <w:ind w:left="276" w:hanging="360"/>
      </w:pPr>
      <w:rPr>
        <w:rFonts w:ascii="Arial" w:hAnsi="Arial" w:cs="Arial" w:hint="default"/>
        <w:b/>
      </w:rPr>
    </w:lvl>
    <w:lvl w:ilvl="1" w:tplc="04050019" w:tentative="1">
      <w:start w:val="1"/>
      <w:numFmt w:val="lowerLetter"/>
      <w:lvlText w:val="%2."/>
      <w:lvlJc w:val="left"/>
      <w:pPr>
        <w:ind w:left="996" w:hanging="360"/>
      </w:pPr>
    </w:lvl>
    <w:lvl w:ilvl="2" w:tplc="0405001B" w:tentative="1">
      <w:start w:val="1"/>
      <w:numFmt w:val="lowerRoman"/>
      <w:lvlText w:val="%3."/>
      <w:lvlJc w:val="right"/>
      <w:pPr>
        <w:ind w:left="1716" w:hanging="180"/>
      </w:pPr>
    </w:lvl>
    <w:lvl w:ilvl="3" w:tplc="0405000F" w:tentative="1">
      <w:start w:val="1"/>
      <w:numFmt w:val="decimal"/>
      <w:lvlText w:val="%4."/>
      <w:lvlJc w:val="left"/>
      <w:pPr>
        <w:ind w:left="2436" w:hanging="360"/>
      </w:pPr>
    </w:lvl>
    <w:lvl w:ilvl="4" w:tplc="04050019" w:tentative="1">
      <w:start w:val="1"/>
      <w:numFmt w:val="lowerLetter"/>
      <w:lvlText w:val="%5."/>
      <w:lvlJc w:val="left"/>
      <w:pPr>
        <w:ind w:left="3156" w:hanging="360"/>
      </w:pPr>
    </w:lvl>
    <w:lvl w:ilvl="5" w:tplc="0405001B" w:tentative="1">
      <w:start w:val="1"/>
      <w:numFmt w:val="lowerRoman"/>
      <w:lvlText w:val="%6."/>
      <w:lvlJc w:val="right"/>
      <w:pPr>
        <w:ind w:left="3876" w:hanging="180"/>
      </w:pPr>
    </w:lvl>
    <w:lvl w:ilvl="6" w:tplc="0405000F" w:tentative="1">
      <w:start w:val="1"/>
      <w:numFmt w:val="decimal"/>
      <w:lvlText w:val="%7."/>
      <w:lvlJc w:val="left"/>
      <w:pPr>
        <w:ind w:left="4596" w:hanging="360"/>
      </w:pPr>
    </w:lvl>
    <w:lvl w:ilvl="7" w:tplc="04050019" w:tentative="1">
      <w:start w:val="1"/>
      <w:numFmt w:val="lowerLetter"/>
      <w:lvlText w:val="%8."/>
      <w:lvlJc w:val="left"/>
      <w:pPr>
        <w:ind w:left="5316" w:hanging="360"/>
      </w:pPr>
    </w:lvl>
    <w:lvl w:ilvl="8" w:tplc="0405001B" w:tentative="1">
      <w:start w:val="1"/>
      <w:numFmt w:val="lowerRoman"/>
      <w:lvlText w:val="%9."/>
      <w:lvlJc w:val="right"/>
      <w:pPr>
        <w:ind w:left="6036" w:hanging="180"/>
      </w:pPr>
    </w:lvl>
  </w:abstractNum>
  <w:abstractNum w:abstractNumId="14" w15:restartNumberingAfterBreak="0">
    <w:nsid w:val="67F852E7"/>
    <w:multiLevelType w:val="hybridMultilevel"/>
    <w:tmpl w:val="64B83E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6113D9"/>
    <w:multiLevelType w:val="multilevel"/>
    <w:tmpl w:val="4404BD2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ordinal"/>
      <w:lvlText w:val="%2"/>
      <w:lvlJc w:val="left"/>
      <w:pPr>
        <w:tabs>
          <w:tab w:val="num" w:pos="1077"/>
        </w:tabs>
        <w:ind w:left="720" w:hanging="363"/>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6" w15:restartNumberingAfterBreak="0">
    <w:nsid w:val="77E67E2C"/>
    <w:multiLevelType w:val="hybridMultilevel"/>
    <w:tmpl w:val="0B2A8E4C"/>
    <w:lvl w:ilvl="0" w:tplc="5224BF4A">
      <w:start w:val="1"/>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7F8D2997"/>
    <w:multiLevelType w:val="hybridMultilevel"/>
    <w:tmpl w:val="F4620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16"/>
  </w:num>
  <w:num w:numId="5">
    <w:abstractNumId w:val="1"/>
  </w:num>
  <w:num w:numId="6">
    <w:abstractNumId w:val="11"/>
  </w:num>
  <w:num w:numId="7">
    <w:abstractNumId w:val="0"/>
  </w:num>
  <w:num w:numId="8">
    <w:abstractNumId w:val="15"/>
  </w:num>
  <w:num w:numId="9">
    <w:abstractNumId w:val="13"/>
  </w:num>
  <w:num w:numId="10">
    <w:abstractNumId w:val="3"/>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12"/>
  </w:num>
  <w:num w:numId="16">
    <w:abstractNumId w:val="2"/>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4D"/>
    <w:rsid w:val="000211F2"/>
    <w:rsid w:val="00024FB9"/>
    <w:rsid w:val="000323C7"/>
    <w:rsid w:val="000700D9"/>
    <w:rsid w:val="0007365E"/>
    <w:rsid w:val="00083CE5"/>
    <w:rsid w:val="000914B1"/>
    <w:rsid w:val="000D16B1"/>
    <w:rsid w:val="000E3F7F"/>
    <w:rsid w:val="000F61C2"/>
    <w:rsid w:val="000F7ADD"/>
    <w:rsid w:val="00134E63"/>
    <w:rsid w:val="00144950"/>
    <w:rsid w:val="00162B6B"/>
    <w:rsid w:val="00165AFB"/>
    <w:rsid w:val="001B01C5"/>
    <w:rsid w:val="001C68A8"/>
    <w:rsid w:val="002435F5"/>
    <w:rsid w:val="00283780"/>
    <w:rsid w:val="00287A02"/>
    <w:rsid w:val="002C666B"/>
    <w:rsid w:val="002D1435"/>
    <w:rsid w:val="00300A45"/>
    <w:rsid w:val="00311DD3"/>
    <w:rsid w:val="0031351B"/>
    <w:rsid w:val="00321934"/>
    <w:rsid w:val="00323874"/>
    <w:rsid w:val="00324D41"/>
    <w:rsid w:val="00354C3B"/>
    <w:rsid w:val="00361C1E"/>
    <w:rsid w:val="00372AE5"/>
    <w:rsid w:val="003905E6"/>
    <w:rsid w:val="00391BF5"/>
    <w:rsid w:val="0039396F"/>
    <w:rsid w:val="003D6FA9"/>
    <w:rsid w:val="00413CF5"/>
    <w:rsid w:val="004162E1"/>
    <w:rsid w:val="004330E7"/>
    <w:rsid w:val="00456C2A"/>
    <w:rsid w:val="0049321D"/>
    <w:rsid w:val="0049412E"/>
    <w:rsid w:val="004A0970"/>
    <w:rsid w:val="004A18B5"/>
    <w:rsid w:val="004A5B64"/>
    <w:rsid w:val="004D59AF"/>
    <w:rsid w:val="004D7399"/>
    <w:rsid w:val="004E7EA6"/>
    <w:rsid w:val="004F396D"/>
    <w:rsid w:val="00504E4D"/>
    <w:rsid w:val="00595084"/>
    <w:rsid w:val="005B0604"/>
    <w:rsid w:val="00600609"/>
    <w:rsid w:val="006206B9"/>
    <w:rsid w:val="00621660"/>
    <w:rsid w:val="00647036"/>
    <w:rsid w:val="0065131A"/>
    <w:rsid w:val="006624B3"/>
    <w:rsid w:val="006B5FB9"/>
    <w:rsid w:val="006D24E3"/>
    <w:rsid w:val="00717280"/>
    <w:rsid w:val="00725CD1"/>
    <w:rsid w:val="00773746"/>
    <w:rsid w:val="007752C1"/>
    <w:rsid w:val="00783600"/>
    <w:rsid w:val="00811A0B"/>
    <w:rsid w:val="00813199"/>
    <w:rsid w:val="008B4013"/>
    <w:rsid w:val="008B7308"/>
    <w:rsid w:val="008E0BCF"/>
    <w:rsid w:val="008E77D1"/>
    <w:rsid w:val="008F30C0"/>
    <w:rsid w:val="0090447D"/>
    <w:rsid w:val="00946B94"/>
    <w:rsid w:val="00950CE2"/>
    <w:rsid w:val="0095207A"/>
    <w:rsid w:val="009553E1"/>
    <w:rsid w:val="009620D9"/>
    <w:rsid w:val="00972D13"/>
    <w:rsid w:val="00985B77"/>
    <w:rsid w:val="0099469A"/>
    <w:rsid w:val="009A1FA9"/>
    <w:rsid w:val="009A5201"/>
    <w:rsid w:val="009D62E8"/>
    <w:rsid w:val="00A069D9"/>
    <w:rsid w:val="00A22E12"/>
    <w:rsid w:val="00A31218"/>
    <w:rsid w:val="00A4150E"/>
    <w:rsid w:val="00A453A2"/>
    <w:rsid w:val="00A72B5F"/>
    <w:rsid w:val="00A75C6D"/>
    <w:rsid w:val="00A90278"/>
    <w:rsid w:val="00AE0B75"/>
    <w:rsid w:val="00AF589B"/>
    <w:rsid w:val="00B03AC4"/>
    <w:rsid w:val="00B36974"/>
    <w:rsid w:val="00B37962"/>
    <w:rsid w:val="00B42040"/>
    <w:rsid w:val="00B62867"/>
    <w:rsid w:val="00B75D3A"/>
    <w:rsid w:val="00BB08BA"/>
    <w:rsid w:val="00BC7B9B"/>
    <w:rsid w:val="00BD6CA3"/>
    <w:rsid w:val="00BF3457"/>
    <w:rsid w:val="00C34DFA"/>
    <w:rsid w:val="00C52ABC"/>
    <w:rsid w:val="00C54622"/>
    <w:rsid w:val="00C75970"/>
    <w:rsid w:val="00C8780A"/>
    <w:rsid w:val="00CA0393"/>
    <w:rsid w:val="00CF3878"/>
    <w:rsid w:val="00D02AA3"/>
    <w:rsid w:val="00D32422"/>
    <w:rsid w:val="00D61E7A"/>
    <w:rsid w:val="00D73C77"/>
    <w:rsid w:val="00D75210"/>
    <w:rsid w:val="00D76A11"/>
    <w:rsid w:val="00DA4B23"/>
    <w:rsid w:val="00DC38B2"/>
    <w:rsid w:val="00E12E61"/>
    <w:rsid w:val="00E263A1"/>
    <w:rsid w:val="00E75635"/>
    <w:rsid w:val="00E761C1"/>
    <w:rsid w:val="00EE0836"/>
    <w:rsid w:val="00EE6F7F"/>
    <w:rsid w:val="00F15617"/>
    <w:rsid w:val="00F4382B"/>
    <w:rsid w:val="00F5494C"/>
    <w:rsid w:val="00F833C0"/>
    <w:rsid w:val="00F862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2C8E0F25-4252-4859-A6BD-8C1A9222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4E4D"/>
    <w:rPr>
      <w:rFonts w:cs="Times New Roman"/>
      <w:sz w:val="20"/>
      <w:szCs w:val="24"/>
      <w:lang w:eastAsia="cs-CZ"/>
    </w:rPr>
  </w:style>
  <w:style w:type="paragraph" w:styleId="Nadpis1">
    <w:name w:val="heading 1"/>
    <w:basedOn w:val="Normln"/>
    <w:next w:val="Normln"/>
    <w:link w:val="Nadpis1Char"/>
    <w:qFormat/>
    <w:rsid w:val="00504E4D"/>
    <w:pPr>
      <w:keepNext/>
      <w:jc w:val="both"/>
      <w:outlineLvl w:val="0"/>
    </w:pPr>
    <w:rPr>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4E4D"/>
    <w:rPr>
      <w:rFonts w:cs="Times New Roman"/>
      <w:sz w:val="24"/>
      <w:szCs w:val="20"/>
      <w:lang w:eastAsia="cs-CZ"/>
    </w:rPr>
  </w:style>
  <w:style w:type="paragraph" w:styleId="Zpat">
    <w:name w:val="footer"/>
    <w:basedOn w:val="Normln"/>
    <w:link w:val="ZpatChar"/>
    <w:uiPriority w:val="99"/>
    <w:rsid w:val="00504E4D"/>
    <w:pPr>
      <w:tabs>
        <w:tab w:val="center" w:pos="4536"/>
        <w:tab w:val="right" w:pos="9072"/>
      </w:tabs>
    </w:pPr>
    <w:rPr>
      <w:szCs w:val="20"/>
    </w:rPr>
  </w:style>
  <w:style w:type="character" w:customStyle="1" w:styleId="ZpatChar">
    <w:name w:val="Zápatí Char"/>
    <w:basedOn w:val="Standardnpsmoodstavce"/>
    <w:link w:val="Zpat"/>
    <w:uiPriority w:val="99"/>
    <w:rsid w:val="00504E4D"/>
    <w:rPr>
      <w:rFonts w:cs="Times New Roman"/>
      <w:sz w:val="20"/>
      <w:szCs w:val="20"/>
      <w:lang w:eastAsia="cs-CZ"/>
    </w:rPr>
  </w:style>
  <w:style w:type="paragraph" w:styleId="Odstavecseseznamem">
    <w:name w:val="List Paragraph"/>
    <w:basedOn w:val="Normln"/>
    <w:link w:val="OdstavecseseznamemChar"/>
    <w:uiPriority w:val="34"/>
    <w:qFormat/>
    <w:rsid w:val="00504E4D"/>
    <w:pPr>
      <w:ind w:left="720"/>
    </w:pPr>
    <w:rPr>
      <w:rFonts w:eastAsia="Calibri"/>
      <w:sz w:val="24"/>
    </w:rPr>
  </w:style>
  <w:style w:type="character" w:customStyle="1" w:styleId="OdstavecseseznamemChar">
    <w:name w:val="Odstavec se seznamem Char"/>
    <w:link w:val="Odstavecseseznamem"/>
    <w:uiPriority w:val="34"/>
    <w:locked/>
    <w:rsid w:val="00504E4D"/>
    <w:rPr>
      <w:rFonts w:eastAsia="Calibri" w:cs="Times New Roman"/>
      <w:sz w:val="24"/>
      <w:szCs w:val="24"/>
      <w:lang w:eastAsia="cs-CZ"/>
    </w:rPr>
  </w:style>
  <w:style w:type="paragraph" w:customStyle="1" w:styleId="xmsonormal">
    <w:name w:val="x_msonormal"/>
    <w:basedOn w:val="Normln"/>
    <w:rsid w:val="00504E4D"/>
    <w:pPr>
      <w:spacing w:before="100" w:beforeAutospacing="1" w:after="100" w:afterAutospacing="1"/>
    </w:pPr>
    <w:rPr>
      <w:sz w:val="24"/>
    </w:rPr>
  </w:style>
  <w:style w:type="paragraph" w:styleId="Zhlav">
    <w:name w:val="header"/>
    <w:basedOn w:val="Normln"/>
    <w:link w:val="ZhlavChar"/>
    <w:uiPriority w:val="99"/>
    <w:unhideWhenUsed/>
    <w:rsid w:val="00DC38B2"/>
    <w:pPr>
      <w:tabs>
        <w:tab w:val="center" w:pos="4536"/>
        <w:tab w:val="right" w:pos="9072"/>
      </w:tabs>
    </w:pPr>
  </w:style>
  <w:style w:type="character" w:customStyle="1" w:styleId="ZhlavChar">
    <w:name w:val="Záhlaví Char"/>
    <w:basedOn w:val="Standardnpsmoodstavce"/>
    <w:link w:val="Zhlav"/>
    <w:uiPriority w:val="99"/>
    <w:rsid w:val="00DC38B2"/>
    <w:rPr>
      <w:rFonts w:cs="Times New Roman"/>
      <w:sz w:val="20"/>
      <w:szCs w:val="24"/>
      <w:lang w:eastAsia="cs-CZ"/>
    </w:rPr>
  </w:style>
  <w:style w:type="paragraph" w:styleId="Textbubliny">
    <w:name w:val="Balloon Text"/>
    <w:basedOn w:val="Normln"/>
    <w:link w:val="TextbublinyChar"/>
    <w:uiPriority w:val="99"/>
    <w:semiHidden/>
    <w:unhideWhenUsed/>
    <w:rsid w:val="00C34D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4DFA"/>
    <w:rPr>
      <w:rFonts w:ascii="Segoe UI" w:hAnsi="Segoe UI" w:cs="Segoe UI"/>
      <w:sz w:val="18"/>
      <w:szCs w:val="18"/>
      <w:lang w:eastAsia="cs-CZ"/>
    </w:rPr>
  </w:style>
  <w:style w:type="table" w:styleId="Mkatabulky">
    <w:name w:val="Table Grid"/>
    <w:basedOn w:val="Normlntabulka"/>
    <w:rsid w:val="00354C3B"/>
    <w:rPr>
      <w:rFonts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9396F"/>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39396F"/>
    <w:rPr>
      <w:rFonts w:ascii="Consolas" w:eastAsia="Calibri" w:hAnsi="Consolas" w:cs="Times New Roman"/>
      <w:sz w:val="21"/>
      <w:szCs w:val="21"/>
      <w:lang w:val="x-none"/>
    </w:rPr>
  </w:style>
  <w:style w:type="character" w:customStyle="1" w:styleId="text0Char">
    <w:name w:val="text_0 Char"/>
    <w:basedOn w:val="Standardnpsmoodstavce"/>
    <w:link w:val="text0"/>
    <w:locked/>
    <w:rsid w:val="00B42040"/>
    <w:rPr>
      <w:rFonts w:ascii="Arial Narrow" w:hAnsi="Arial Narrow"/>
    </w:rPr>
  </w:style>
  <w:style w:type="paragraph" w:customStyle="1" w:styleId="text0">
    <w:name w:val="text_0"/>
    <w:basedOn w:val="Normln"/>
    <w:link w:val="text0Char"/>
    <w:rsid w:val="00B42040"/>
    <w:pPr>
      <w:spacing w:before="120" w:after="120"/>
      <w:jc w:val="both"/>
    </w:pPr>
    <w:rPr>
      <w:rFonts w:ascii="Arial Narrow" w:hAnsi="Arial Narrow" w:cstheme="minorBidi"/>
      <w:sz w:val="22"/>
      <w:szCs w:val="22"/>
      <w:lang w:eastAsia="en-US"/>
    </w:rPr>
  </w:style>
  <w:style w:type="paragraph" w:customStyle="1" w:styleId="Default">
    <w:name w:val="Default"/>
    <w:rsid w:val="00C8780A"/>
    <w:pPr>
      <w:autoSpaceDE w:val="0"/>
      <w:autoSpaceDN w:val="0"/>
      <w:adjustRightInd w:val="0"/>
    </w:pPr>
    <w:rPr>
      <w:rFonts w:cs="Times New Roman"/>
      <w:color w:val="000000"/>
      <w:sz w:val="24"/>
      <w:szCs w:val="24"/>
      <w:lang w:eastAsia="cs-CZ"/>
    </w:rPr>
  </w:style>
  <w:style w:type="paragraph" w:customStyle="1" w:styleId="text1">
    <w:name w:val="text_1"/>
    <w:basedOn w:val="text0"/>
    <w:rsid w:val="006206B9"/>
    <w:pPr>
      <w:spacing w:after="60" w:line="312" w:lineRule="auto"/>
      <w:ind w:left="567"/>
      <w:jc w:val="left"/>
    </w:pPr>
    <w:rPr>
      <w:rFonts w:ascii="Arial" w:hAnsi="Arial" w:cs="Times New Roman"/>
      <w:bCs/>
      <w:sz w:val="20"/>
      <w:szCs w:val="24"/>
      <w:lang w:eastAsia="cs-CZ"/>
    </w:rPr>
  </w:style>
  <w:style w:type="paragraph" w:customStyle="1" w:styleId="TextKK10">
    <w:name w:val="Text_KK_10"/>
    <w:basedOn w:val="Normln"/>
    <w:link w:val="TextKK10Char"/>
    <w:rsid w:val="006206B9"/>
    <w:pPr>
      <w:numPr>
        <w:ilvl w:val="1"/>
      </w:numPr>
      <w:tabs>
        <w:tab w:val="num" w:pos="567"/>
      </w:tabs>
      <w:spacing w:before="60" w:after="60" w:line="324" w:lineRule="auto"/>
      <w:ind w:left="567"/>
      <w:outlineLvl w:val="1"/>
    </w:pPr>
    <w:rPr>
      <w:rFonts w:ascii="Myriad Pro" w:hAnsi="Myriad Pro"/>
      <w:bCs/>
    </w:rPr>
  </w:style>
  <w:style w:type="character" w:customStyle="1" w:styleId="TextKK10Char">
    <w:name w:val="Text_KK_10 Char"/>
    <w:link w:val="TextKK10"/>
    <w:rsid w:val="006206B9"/>
    <w:rPr>
      <w:rFonts w:ascii="Myriad Pro" w:hAnsi="Myriad Pro" w:cs="Times New Roman"/>
      <w:bCs/>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61581">
      <w:bodyDiv w:val="1"/>
      <w:marLeft w:val="0"/>
      <w:marRight w:val="0"/>
      <w:marTop w:val="0"/>
      <w:marBottom w:val="0"/>
      <w:divBdr>
        <w:top w:val="none" w:sz="0" w:space="0" w:color="auto"/>
        <w:left w:val="none" w:sz="0" w:space="0" w:color="auto"/>
        <w:bottom w:val="none" w:sz="0" w:space="0" w:color="auto"/>
        <w:right w:val="none" w:sz="0" w:space="0" w:color="auto"/>
      </w:divBdr>
    </w:div>
    <w:div w:id="1010372960">
      <w:bodyDiv w:val="1"/>
      <w:marLeft w:val="0"/>
      <w:marRight w:val="0"/>
      <w:marTop w:val="0"/>
      <w:marBottom w:val="0"/>
      <w:divBdr>
        <w:top w:val="none" w:sz="0" w:space="0" w:color="auto"/>
        <w:left w:val="none" w:sz="0" w:space="0" w:color="auto"/>
        <w:bottom w:val="none" w:sz="0" w:space="0" w:color="auto"/>
        <w:right w:val="none" w:sz="0" w:space="0" w:color="auto"/>
      </w:divBdr>
    </w:div>
    <w:div w:id="1307127869">
      <w:bodyDiv w:val="1"/>
      <w:marLeft w:val="0"/>
      <w:marRight w:val="0"/>
      <w:marTop w:val="0"/>
      <w:marBottom w:val="0"/>
      <w:divBdr>
        <w:top w:val="none" w:sz="0" w:space="0" w:color="auto"/>
        <w:left w:val="none" w:sz="0" w:space="0" w:color="auto"/>
        <w:bottom w:val="none" w:sz="0" w:space="0" w:color="auto"/>
        <w:right w:val="none" w:sz="0" w:space="0" w:color="auto"/>
      </w:divBdr>
    </w:div>
    <w:div w:id="16568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527B-7A01-4793-AAB0-DD00693D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1599</Words>
  <Characters>9439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Mlčoch Jan</dc:creator>
  <cp:keywords/>
  <dc:description/>
  <cp:lastModifiedBy>Nováková Ivana OUPPP</cp:lastModifiedBy>
  <cp:revision>9</cp:revision>
  <cp:lastPrinted>2023-04-05T08:40:00Z</cp:lastPrinted>
  <dcterms:created xsi:type="dcterms:W3CDTF">2022-04-19T13:40:00Z</dcterms:created>
  <dcterms:modified xsi:type="dcterms:W3CDTF">2023-04-05T08:51:00Z</dcterms:modified>
</cp:coreProperties>
</file>