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A" w:rsidRDefault="00921ABA" w:rsidP="000A5D18">
      <w:pPr>
        <w:tabs>
          <w:tab w:val="left" w:pos="1647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A5D18" w:rsidRPr="005F721A">
        <w:rPr>
          <w:rFonts w:ascii="Arial" w:hAnsi="Arial" w:cs="Arial"/>
          <w:bCs/>
          <w:szCs w:val="20"/>
        </w:rPr>
        <w:t>Předkládá:</w:t>
      </w:r>
      <w:r w:rsidR="000A5D18"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 xml:space="preserve">Rada města Prostějova </w:t>
      </w:r>
    </w:p>
    <w:p w:rsidR="00921ABA" w:rsidRDefault="00921ABA" w:rsidP="000A5D18">
      <w:pPr>
        <w:tabs>
          <w:tab w:val="left" w:pos="1647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0A5D18" w:rsidRPr="005F721A" w:rsidRDefault="00921ABA" w:rsidP="000A5D18">
      <w:pPr>
        <w:tabs>
          <w:tab w:val="left" w:pos="1647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 w:rsidR="000A5D18">
        <w:rPr>
          <w:rFonts w:ascii="Arial" w:hAnsi="Arial" w:cs="Arial"/>
          <w:bCs/>
          <w:szCs w:val="20"/>
        </w:rPr>
        <w:t xml:space="preserve">   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A5D18">
        <w:rPr>
          <w:rFonts w:ascii="Arial" w:hAnsi="Arial" w:cs="Arial"/>
          <w:bCs/>
          <w:szCs w:val="20"/>
        </w:rPr>
        <w:t xml:space="preserve">Mgr. František Jura, MBA, </w:t>
      </w:r>
      <w:proofErr w:type="gramStart"/>
      <w:r w:rsidR="000A5D18">
        <w:rPr>
          <w:rFonts w:ascii="Arial" w:hAnsi="Arial" w:cs="Arial"/>
          <w:bCs/>
          <w:szCs w:val="20"/>
        </w:rPr>
        <w:t>LL.M.</w:t>
      </w:r>
      <w:proofErr w:type="gramEnd"/>
      <w:r w:rsidR="000A5D18" w:rsidRPr="005F721A">
        <w:rPr>
          <w:rFonts w:ascii="Arial" w:hAnsi="Arial" w:cs="Arial"/>
          <w:bCs/>
          <w:szCs w:val="20"/>
        </w:rPr>
        <w:t xml:space="preserve"> </w:t>
      </w:r>
    </w:p>
    <w:p w:rsidR="000A5D18" w:rsidRPr="005F721A" w:rsidRDefault="000A5D18" w:rsidP="000A5D1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primátor</w:t>
      </w:r>
    </w:p>
    <w:p w:rsidR="000A5D18" w:rsidRPr="00BA5AD0" w:rsidRDefault="000A5D18" w:rsidP="000A5D1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0A5D18" w:rsidRDefault="00921ABA" w:rsidP="000A5D1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A5D18">
        <w:rPr>
          <w:rFonts w:ascii="Arial" w:hAnsi="Arial" w:cs="Arial"/>
          <w:bCs/>
          <w:szCs w:val="20"/>
        </w:rPr>
        <w:t>Zpracovali</w:t>
      </w:r>
      <w:r w:rsidR="000A5D18" w:rsidRPr="005F721A">
        <w:rPr>
          <w:rFonts w:ascii="Arial" w:hAnsi="Arial" w:cs="Arial"/>
          <w:bCs/>
          <w:szCs w:val="20"/>
        </w:rPr>
        <w:t>:</w:t>
      </w:r>
      <w:r>
        <w:rPr>
          <w:rFonts w:ascii="Arial" w:hAnsi="Arial" w:cs="Arial"/>
          <w:bCs/>
          <w:szCs w:val="20"/>
        </w:rPr>
        <w:tab/>
      </w:r>
      <w:r w:rsidR="000A5D18">
        <w:rPr>
          <w:rFonts w:ascii="Arial" w:hAnsi="Arial" w:cs="Arial"/>
          <w:bCs/>
          <w:szCs w:val="20"/>
        </w:rPr>
        <w:t xml:space="preserve">Ing. Petra Meisselová, </w:t>
      </w:r>
      <w:proofErr w:type="gramStart"/>
      <w:r w:rsidR="000A5D18">
        <w:rPr>
          <w:rFonts w:ascii="Arial" w:hAnsi="Arial" w:cs="Arial"/>
          <w:bCs/>
          <w:szCs w:val="20"/>
        </w:rPr>
        <w:t>LL.M.</w:t>
      </w:r>
      <w:proofErr w:type="gramEnd"/>
    </w:p>
    <w:p w:rsidR="000A5D18" w:rsidRPr="005F721A" w:rsidRDefault="000A5D18" w:rsidP="000A5D18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kancelář primátora</w:t>
      </w:r>
      <w:r w:rsidRPr="005F721A">
        <w:rPr>
          <w:rFonts w:ascii="Arial" w:hAnsi="Arial" w:cs="Arial"/>
          <w:bCs/>
          <w:szCs w:val="20"/>
        </w:rPr>
        <w:t xml:space="preserve"> </w:t>
      </w:r>
    </w:p>
    <w:p w:rsidR="000A5D18" w:rsidRPr="00BA5AD0" w:rsidRDefault="000A5D18" w:rsidP="000A5D1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0A5D18" w:rsidRDefault="000A5D18" w:rsidP="000A5D18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921ABA">
        <w:rPr>
          <w:rFonts w:ascii="Arial" w:hAnsi="Arial" w:cs="Arial"/>
          <w:bCs/>
          <w:szCs w:val="20"/>
        </w:rPr>
        <w:t>I</w:t>
      </w:r>
      <w:r>
        <w:rPr>
          <w:rFonts w:ascii="Arial" w:hAnsi="Arial" w:cs="Arial"/>
          <w:bCs/>
          <w:szCs w:val="20"/>
        </w:rPr>
        <w:t>ng. Adolf Labák, MBA</w:t>
      </w:r>
    </w:p>
    <w:p w:rsidR="000A5D18" w:rsidRDefault="000A5D18" w:rsidP="000A5D18">
      <w:pPr>
        <w:tabs>
          <w:tab w:val="left" w:pos="2694"/>
        </w:tabs>
        <w:ind w:left="2268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oddělení krizového řízení</w:t>
      </w:r>
    </w:p>
    <w:p w:rsidR="000A5D18" w:rsidRPr="00BA5AD0" w:rsidRDefault="000A5D18" w:rsidP="000A5D18">
      <w:pPr>
        <w:tabs>
          <w:tab w:val="left" w:pos="1620"/>
        </w:tabs>
        <w:ind w:left="1620" w:hanging="1620"/>
        <w:rPr>
          <w:rFonts w:ascii="Arial" w:hAnsi="Arial" w:cs="Arial"/>
          <w:bCs/>
          <w:sz w:val="16"/>
          <w:szCs w:val="16"/>
        </w:rPr>
      </w:pP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</w:p>
    <w:p w:rsidR="000A5D18" w:rsidRPr="00BA5AD0" w:rsidRDefault="000A5D18" w:rsidP="000A5D1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16"/>
          <w:szCs w:val="16"/>
        </w:rPr>
      </w:pPr>
    </w:p>
    <w:p w:rsidR="000A5D18" w:rsidRPr="004F5CB0" w:rsidRDefault="00921ABA" w:rsidP="000A5D1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0A5D18" w:rsidRPr="004F5CB0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0A5D18" w:rsidRDefault="000A5D18" w:rsidP="000A5D1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F5CB0">
        <w:rPr>
          <w:rFonts w:ascii="Arial" w:hAnsi="Arial" w:cs="Arial"/>
          <w:bCs/>
          <w:sz w:val="36"/>
          <w:szCs w:val="36"/>
        </w:rPr>
        <w:t>konan</w:t>
      </w:r>
      <w:r w:rsidR="00921ABA">
        <w:rPr>
          <w:rFonts w:ascii="Arial" w:hAnsi="Arial" w:cs="Arial"/>
          <w:bCs/>
          <w:sz w:val="36"/>
          <w:szCs w:val="36"/>
        </w:rPr>
        <w:t>é</w:t>
      </w:r>
      <w:r w:rsidRPr="004F5CB0">
        <w:rPr>
          <w:rFonts w:ascii="Arial" w:hAnsi="Arial" w:cs="Arial"/>
          <w:bCs/>
          <w:sz w:val="36"/>
          <w:szCs w:val="36"/>
        </w:rPr>
        <w:t xml:space="preserve"> dne </w:t>
      </w:r>
      <w:r w:rsidR="00921ABA">
        <w:rPr>
          <w:rFonts w:ascii="Arial" w:hAnsi="Arial" w:cs="Arial"/>
          <w:bCs/>
          <w:sz w:val="36"/>
          <w:szCs w:val="36"/>
        </w:rPr>
        <w:t>3. 12</w:t>
      </w:r>
      <w:r>
        <w:rPr>
          <w:rFonts w:ascii="Arial" w:hAnsi="Arial" w:cs="Arial"/>
          <w:bCs/>
          <w:sz w:val="36"/>
          <w:szCs w:val="36"/>
        </w:rPr>
        <w:t>.</w:t>
      </w:r>
      <w:r w:rsidR="00921ABA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2024</w:t>
      </w:r>
    </w:p>
    <w:p w:rsidR="000A5D18" w:rsidRPr="00572703" w:rsidRDefault="000A5D18" w:rsidP="000A5D1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315907" w:rsidRDefault="00315907" w:rsidP="000A5D18">
      <w:pPr>
        <w:rPr>
          <w:rFonts w:ascii="Arial" w:hAnsi="Arial" w:cs="Arial"/>
          <w:b/>
          <w:sz w:val="24"/>
        </w:rPr>
      </w:pPr>
      <w:r w:rsidRPr="00315907">
        <w:rPr>
          <w:rFonts w:ascii="Arial" w:hAnsi="Arial" w:cs="Arial"/>
          <w:b/>
          <w:sz w:val="24"/>
        </w:rPr>
        <w:t xml:space="preserve">Návrh na poskytnutí </w:t>
      </w:r>
      <w:r w:rsidR="000A5D18">
        <w:rPr>
          <w:rFonts w:ascii="Arial" w:hAnsi="Arial" w:cs="Arial"/>
          <w:b/>
          <w:sz w:val="24"/>
        </w:rPr>
        <w:t xml:space="preserve">peněžního daru obci Široká </w:t>
      </w:r>
      <w:r w:rsidR="000A5D18" w:rsidRPr="00315907">
        <w:rPr>
          <w:rFonts w:ascii="Arial" w:hAnsi="Arial" w:cs="Arial"/>
          <w:b/>
          <w:sz w:val="24"/>
        </w:rPr>
        <w:t>Niva</w:t>
      </w:r>
      <w:r w:rsidRPr="00315907">
        <w:rPr>
          <w:rFonts w:ascii="Arial" w:hAnsi="Arial" w:cs="Arial"/>
          <w:b/>
          <w:sz w:val="24"/>
        </w:rPr>
        <w:t xml:space="preserve"> </w:t>
      </w:r>
      <w:r w:rsidRPr="00315907">
        <w:rPr>
          <w:rFonts w:ascii="Arial" w:hAnsi="Arial" w:cs="Arial"/>
          <w:b/>
          <w:bCs/>
          <w:sz w:val="24"/>
        </w:rPr>
        <w:t>– finanční příspěvek</w:t>
      </w:r>
      <w:r w:rsidRPr="005E62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sz w:val="24"/>
        </w:rPr>
        <w:t>obnovu</w:t>
      </w:r>
      <w:r w:rsidRPr="00122FF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místní komunikace</w:t>
      </w:r>
    </w:p>
    <w:p w:rsidR="000A5D18" w:rsidRPr="00572703" w:rsidRDefault="000A5D18" w:rsidP="000A5D18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16"/>
          <w:szCs w:val="16"/>
        </w:rPr>
      </w:pPr>
    </w:p>
    <w:p w:rsidR="000A5D18" w:rsidRDefault="000A5D18" w:rsidP="000A5D18">
      <w:pPr>
        <w:jc w:val="both"/>
        <w:rPr>
          <w:rFonts w:ascii="Arial" w:hAnsi="Arial" w:cs="Arial"/>
          <w:sz w:val="16"/>
          <w:szCs w:val="16"/>
        </w:rPr>
      </w:pPr>
    </w:p>
    <w:p w:rsidR="00921ABA" w:rsidRPr="00411322" w:rsidRDefault="00921ABA" w:rsidP="000A5D18">
      <w:pPr>
        <w:jc w:val="both"/>
        <w:rPr>
          <w:rFonts w:ascii="Arial" w:hAnsi="Arial" w:cs="Arial"/>
          <w:sz w:val="16"/>
          <w:szCs w:val="16"/>
        </w:rPr>
      </w:pPr>
    </w:p>
    <w:p w:rsidR="000A5D18" w:rsidRPr="004F5CB0" w:rsidRDefault="000A5D18" w:rsidP="000A5D18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0A5D18" w:rsidRPr="00A937D5" w:rsidRDefault="000A5D18" w:rsidP="000A5D18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:rsidR="00921ABA" w:rsidRDefault="0076341E" w:rsidP="000A5D18">
      <w:pPr>
        <w:suppressAutoHyphen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Zastupitelstvo</w:t>
      </w:r>
      <w:r w:rsidR="000A5D18">
        <w:rPr>
          <w:rFonts w:ascii="Arial" w:hAnsi="Arial" w:cs="Arial"/>
          <w:b/>
          <w:sz w:val="24"/>
        </w:rPr>
        <w:t xml:space="preserve"> města Prostějova </w:t>
      </w:r>
    </w:p>
    <w:p w:rsidR="00921ABA" w:rsidRDefault="00921ABA" w:rsidP="000A5D18">
      <w:pPr>
        <w:suppressAutoHyphens/>
        <w:rPr>
          <w:rFonts w:ascii="Arial" w:hAnsi="Arial" w:cs="Arial"/>
          <w:b/>
          <w:sz w:val="24"/>
        </w:rPr>
      </w:pPr>
    </w:p>
    <w:p w:rsidR="000A5D18" w:rsidRDefault="00921ABA" w:rsidP="000A5D18">
      <w:pPr>
        <w:suppressAutoHyphen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 </w:t>
      </w:r>
      <w:r w:rsidR="000A5D18">
        <w:rPr>
          <w:rFonts w:ascii="Arial" w:hAnsi="Arial" w:cs="Arial"/>
          <w:b/>
          <w:sz w:val="24"/>
        </w:rPr>
        <w:t>ch</w:t>
      </w:r>
      <w:r>
        <w:rPr>
          <w:rFonts w:ascii="Arial" w:hAnsi="Arial" w:cs="Arial"/>
          <w:b/>
          <w:sz w:val="24"/>
        </w:rPr>
        <w:t xml:space="preserve"> </w:t>
      </w:r>
      <w:r w:rsidR="000A5D18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 xml:space="preserve"> a </w:t>
      </w:r>
      <w:r w:rsidR="000A5D18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 xml:space="preserve"> u j e</w:t>
      </w:r>
    </w:p>
    <w:p w:rsidR="000A5D18" w:rsidRPr="00572703" w:rsidRDefault="000A5D18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0A5D18" w:rsidRDefault="000A5D18" w:rsidP="009C1687">
      <w:pPr>
        <w:numPr>
          <w:ilvl w:val="0"/>
          <w:numId w:val="2"/>
        </w:numPr>
        <w:suppressAutoHyphens/>
        <w:ind w:left="426" w:hanging="426"/>
        <w:jc w:val="both"/>
        <w:rPr>
          <w:rFonts w:ascii="Arial" w:hAnsi="Arial" w:cs="Arial"/>
          <w:b/>
          <w:sz w:val="24"/>
        </w:rPr>
      </w:pPr>
      <w:r w:rsidRPr="006F1BB4">
        <w:rPr>
          <w:rFonts w:ascii="Arial" w:hAnsi="Arial" w:cs="Arial"/>
          <w:b/>
          <w:sz w:val="24"/>
        </w:rPr>
        <w:t xml:space="preserve">poskytnutí </w:t>
      </w:r>
      <w:r w:rsidR="0081476C">
        <w:rPr>
          <w:rFonts w:ascii="Arial" w:hAnsi="Arial" w:cs="Arial"/>
          <w:b/>
          <w:sz w:val="24"/>
        </w:rPr>
        <w:t>peněžního daru</w:t>
      </w:r>
      <w:r w:rsidRPr="006F1BB4">
        <w:rPr>
          <w:rFonts w:ascii="Arial" w:hAnsi="Arial" w:cs="Arial"/>
          <w:b/>
          <w:sz w:val="24"/>
        </w:rPr>
        <w:t xml:space="preserve"> ve výši 1.0</w:t>
      </w:r>
      <w:r w:rsidR="0081476C">
        <w:rPr>
          <w:rFonts w:ascii="Arial" w:hAnsi="Arial" w:cs="Arial"/>
          <w:b/>
          <w:sz w:val="24"/>
        </w:rPr>
        <w:t>00</w:t>
      </w:r>
      <w:r w:rsidRPr="006F1BB4">
        <w:rPr>
          <w:rFonts w:ascii="Arial" w:hAnsi="Arial" w:cs="Arial"/>
          <w:b/>
          <w:sz w:val="24"/>
        </w:rPr>
        <w:t>.</w:t>
      </w:r>
      <w:r w:rsidR="0081476C">
        <w:rPr>
          <w:rFonts w:ascii="Arial" w:hAnsi="Arial" w:cs="Arial"/>
          <w:b/>
          <w:sz w:val="24"/>
        </w:rPr>
        <w:t>000</w:t>
      </w:r>
      <w:r w:rsidRPr="006F1BB4">
        <w:rPr>
          <w:rFonts w:ascii="Arial" w:hAnsi="Arial" w:cs="Arial"/>
          <w:b/>
          <w:sz w:val="24"/>
        </w:rPr>
        <w:t xml:space="preserve">,--  Kč </w:t>
      </w:r>
      <w:r w:rsidR="0081476C">
        <w:rPr>
          <w:rFonts w:ascii="Arial" w:hAnsi="Arial" w:cs="Arial"/>
          <w:b/>
          <w:sz w:val="24"/>
        </w:rPr>
        <w:t>obci Široká Niva</w:t>
      </w:r>
      <w:r w:rsidRPr="006F1BB4">
        <w:rPr>
          <w:rFonts w:ascii="Arial" w:hAnsi="Arial" w:cs="Arial"/>
          <w:b/>
          <w:sz w:val="24"/>
        </w:rPr>
        <w:t xml:space="preserve"> se sídlem </w:t>
      </w:r>
      <w:r w:rsidR="0081476C" w:rsidRPr="0081476C">
        <w:rPr>
          <w:rFonts w:ascii="Arial" w:hAnsi="Arial" w:cs="Arial"/>
          <w:b/>
          <w:sz w:val="24"/>
        </w:rPr>
        <w:t>Široká Niva 79, 792 01 Bruntál 1</w:t>
      </w:r>
      <w:r>
        <w:rPr>
          <w:rFonts w:ascii="Arial" w:hAnsi="Arial" w:cs="Arial"/>
          <w:b/>
          <w:sz w:val="24"/>
        </w:rPr>
        <w:t>,</w:t>
      </w:r>
      <w:r w:rsidRPr="006F1BB4">
        <w:rPr>
          <w:rFonts w:ascii="Arial" w:hAnsi="Arial" w:cs="Arial"/>
          <w:b/>
          <w:sz w:val="24"/>
        </w:rPr>
        <w:t xml:space="preserve"> </w:t>
      </w:r>
      <w:r w:rsidR="009C1687">
        <w:rPr>
          <w:rFonts w:ascii="Arial" w:hAnsi="Arial" w:cs="Arial"/>
          <w:b/>
          <w:sz w:val="24"/>
        </w:rPr>
        <w:t>IČO: 00288</w:t>
      </w:r>
      <w:r w:rsidR="009C1687" w:rsidRPr="008C67BA">
        <w:rPr>
          <w:rFonts w:ascii="Arial" w:hAnsi="Arial" w:cs="Arial"/>
          <w:b/>
          <w:sz w:val="24"/>
        </w:rPr>
        <w:t>659</w:t>
      </w:r>
      <w:r w:rsidR="009C1687">
        <w:rPr>
          <w:rFonts w:ascii="Arial" w:hAnsi="Arial" w:cs="Arial"/>
          <w:b/>
          <w:sz w:val="24"/>
        </w:rPr>
        <w:t xml:space="preserve"> </w:t>
      </w:r>
      <w:r w:rsidRPr="00122FF0">
        <w:rPr>
          <w:rFonts w:ascii="Arial" w:hAnsi="Arial" w:cs="Arial"/>
          <w:b/>
          <w:sz w:val="24"/>
        </w:rPr>
        <w:t xml:space="preserve">na </w:t>
      </w:r>
      <w:r w:rsidR="00DA7AFC">
        <w:rPr>
          <w:rFonts w:ascii="Arial" w:hAnsi="Arial" w:cs="Arial"/>
          <w:b/>
          <w:sz w:val="24"/>
        </w:rPr>
        <w:t>obnovu</w:t>
      </w:r>
      <w:r w:rsidR="0081476C" w:rsidRPr="00122FF0">
        <w:rPr>
          <w:rFonts w:ascii="Arial" w:hAnsi="Arial" w:cs="Arial"/>
          <w:b/>
          <w:sz w:val="24"/>
        </w:rPr>
        <w:t xml:space="preserve"> </w:t>
      </w:r>
      <w:r w:rsidR="00122FF0">
        <w:rPr>
          <w:rFonts w:ascii="Arial" w:hAnsi="Arial" w:cs="Arial"/>
          <w:b/>
          <w:sz w:val="24"/>
        </w:rPr>
        <w:t>místní komunikace</w:t>
      </w:r>
      <w:r w:rsidR="009C1687">
        <w:rPr>
          <w:rFonts w:ascii="Arial" w:hAnsi="Arial" w:cs="Arial"/>
          <w:b/>
          <w:sz w:val="24"/>
        </w:rPr>
        <w:t xml:space="preserve"> na základě darovací smlouvy ve znění dle přílohy důvodové zprávy,</w:t>
      </w:r>
    </w:p>
    <w:p w:rsidR="00921ABA" w:rsidRDefault="00921ABA" w:rsidP="00921ABA">
      <w:pPr>
        <w:suppressAutoHyphens/>
        <w:ind w:left="426"/>
        <w:jc w:val="both"/>
        <w:rPr>
          <w:rFonts w:ascii="Arial" w:hAnsi="Arial" w:cs="Arial"/>
          <w:b/>
          <w:sz w:val="24"/>
        </w:rPr>
      </w:pPr>
    </w:p>
    <w:p w:rsidR="00921ABA" w:rsidRDefault="00921ABA" w:rsidP="009C1687">
      <w:pPr>
        <w:numPr>
          <w:ilvl w:val="0"/>
          <w:numId w:val="2"/>
        </w:numPr>
        <w:suppressAutoHyphens/>
        <w:ind w:left="426" w:hanging="426"/>
        <w:jc w:val="both"/>
        <w:rPr>
          <w:rFonts w:ascii="Arial" w:hAnsi="Arial" w:cs="Arial"/>
          <w:b/>
          <w:sz w:val="24"/>
        </w:rPr>
      </w:pPr>
      <w:proofErr w:type="gramStart"/>
      <w:r w:rsidRPr="00921ABA">
        <w:rPr>
          <w:rFonts w:ascii="Arial" w:hAnsi="Arial" w:cs="Arial"/>
          <w:b/>
          <w:sz w:val="24"/>
        </w:rPr>
        <w:t>rozpočtové</w:t>
      </w:r>
      <w:proofErr w:type="gramEnd"/>
      <w:r w:rsidRPr="00921ABA">
        <w:rPr>
          <w:rFonts w:ascii="Arial" w:hAnsi="Arial" w:cs="Arial"/>
          <w:b/>
          <w:sz w:val="24"/>
        </w:rPr>
        <w:t xml:space="preserve"> opatření, </w:t>
      </w:r>
      <w:r w:rsidRPr="00921ABA">
        <w:rPr>
          <w:rFonts w:ascii="Arial" w:eastAsia="Calibri" w:hAnsi="Arial" w:cs="Arial"/>
          <w:b/>
          <w:sz w:val="24"/>
        </w:rPr>
        <w:t xml:space="preserve">kterým </w:t>
      </w:r>
      <w:proofErr w:type="gramStart"/>
      <w:r w:rsidRPr="00921ABA">
        <w:rPr>
          <w:rFonts w:ascii="Arial" w:eastAsia="Calibri" w:hAnsi="Arial" w:cs="Arial"/>
          <w:b/>
          <w:sz w:val="24"/>
        </w:rPr>
        <w:t>se</w:t>
      </w:r>
      <w:proofErr w:type="gramEnd"/>
    </w:p>
    <w:p w:rsidR="00921ABA" w:rsidRPr="009C1687" w:rsidRDefault="00921ABA" w:rsidP="00921ABA">
      <w:pPr>
        <w:suppressAutoHyphens/>
        <w:jc w:val="both"/>
        <w:rPr>
          <w:rFonts w:ascii="Arial" w:hAnsi="Arial" w:cs="Arial"/>
          <w:b/>
          <w:sz w:val="24"/>
        </w:rPr>
      </w:pPr>
    </w:p>
    <w:p w:rsidR="000A5D18" w:rsidRPr="004F5CB0" w:rsidRDefault="000A5D18" w:rsidP="000A5D18">
      <w:pPr>
        <w:suppressAutoHyphens/>
        <w:rPr>
          <w:rFonts w:ascii="Arial" w:eastAsia="Calibri" w:hAnsi="Arial" w:cs="Arial"/>
          <w:b/>
          <w:sz w:val="24"/>
        </w:rPr>
      </w:pPr>
      <w:r w:rsidRPr="004F5CB0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1906"/>
        <w:gridCol w:w="2126"/>
      </w:tblGrid>
      <w:tr w:rsidR="000A5D18" w:rsidRPr="004F5CB0" w:rsidTr="002908C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4F5CB0" w:rsidRDefault="000A5D18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4F5CB0" w:rsidRDefault="000A5D18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4F5CB0" w:rsidRDefault="000A5D18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4F5CB0" w:rsidRDefault="000A5D18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4F5CB0" w:rsidRDefault="000A5D18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4F5CB0" w:rsidRDefault="000A5D18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4F5CB0" w:rsidRDefault="000A5D18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0A5D18" w:rsidRPr="00EC5EAB" w:rsidTr="002908C5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C54D2E" w:rsidRDefault="000A5D18" w:rsidP="009C168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54D2E">
              <w:rPr>
                <w:rFonts w:ascii="Arial" w:eastAsia="Calibri" w:hAnsi="Arial" w:cs="Arial"/>
                <w:b/>
                <w:bCs/>
                <w:sz w:val="24"/>
              </w:rPr>
              <w:t>00</w:t>
            </w:r>
            <w:r w:rsidR="009C1687" w:rsidRPr="00C54D2E">
              <w:rPr>
                <w:rFonts w:ascii="Arial" w:eastAsia="Calibri" w:hAnsi="Arial" w:cs="Arial"/>
                <w:b/>
                <w:bCs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C54D2E" w:rsidRDefault="009C1687" w:rsidP="00D81C4B">
            <w:pPr>
              <w:suppressAutoHyphens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54D2E">
              <w:rPr>
                <w:rFonts w:ascii="Arial" w:eastAsia="Calibri" w:hAnsi="Arial" w:cs="Arial"/>
                <w:b/>
                <w:sz w:val="24"/>
              </w:rPr>
              <w:t>5273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C54D2E" w:rsidRDefault="00E56046" w:rsidP="00D81C4B">
            <w:pPr>
              <w:suppressAutoHyphens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54D2E">
              <w:rPr>
                <w:rFonts w:ascii="Arial" w:eastAsia="Calibri" w:hAnsi="Arial" w:cs="Arial"/>
                <w:b/>
                <w:sz w:val="24"/>
              </w:rPr>
              <w:t>6341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C54D2E" w:rsidRDefault="000F487D" w:rsidP="00D81C4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54D2E">
              <w:rPr>
                <w:rFonts w:ascii="Arial" w:eastAsia="Calibri" w:hAnsi="Arial" w:cs="Arial"/>
                <w:b/>
                <w:bCs/>
                <w:sz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EC5EAB" w:rsidRDefault="00C54D2E" w:rsidP="00D81C4B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EC5EAB" w:rsidRDefault="000A5D18" w:rsidP="009C1687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EC5EAB">
              <w:rPr>
                <w:rFonts w:ascii="Arial" w:eastAsia="Calibri" w:hAnsi="Arial" w:cs="Arial"/>
                <w:b/>
                <w:bCs/>
                <w:sz w:val="24"/>
              </w:rPr>
              <w:t>0</w:t>
            </w:r>
            <w:r w:rsidR="009C1687">
              <w:rPr>
                <w:rFonts w:ascii="Arial" w:eastAsia="Calibri" w:hAnsi="Arial" w:cs="Arial"/>
                <w:b/>
                <w:bCs/>
                <w:sz w:val="24"/>
              </w:rPr>
              <w:t>12</w:t>
            </w:r>
            <w:r w:rsidRPr="00EC5EAB">
              <w:rPr>
                <w:rFonts w:ascii="Arial" w:eastAsia="Calibri" w:hAnsi="Arial" w:cs="Arial"/>
                <w:b/>
                <w:bCs/>
                <w:sz w:val="24"/>
              </w:rPr>
              <w:t>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EC5EAB" w:rsidRDefault="000A5D18" w:rsidP="009C1687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572703">
              <w:rPr>
                <w:rFonts w:ascii="Arial" w:eastAsia="Calibri" w:hAnsi="Arial" w:cs="Arial"/>
                <w:b/>
                <w:bCs/>
                <w:sz w:val="24"/>
              </w:rPr>
              <w:t>1.0</w:t>
            </w:r>
            <w:r w:rsidR="009C1687">
              <w:rPr>
                <w:rFonts w:ascii="Arial" w:eastAsia="Calibri" w:hAnsi="Arial" w:cs="Arial"/>
                <w:b/>
                <w:bCs/>
                <w:sz w:val="24"/>
              </w:rPr>
              <w:t>00</w:t>
            </w:r>
            <w:r w:rsidRPr="00572703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="00AC71BD">
              <w:rPr>
                <w:rFonts w:ascii="Arial" w:eastAsia="Calibri" w:hAnsi="Arial" w:cs="Arial"/>
                <w:b/>
                <w:bCs/>
                <w:sz w:val="24"/>
              </w:rPr>
              <w:t>000</w:t>
            </w:r>
          </w:p>
        </w:tc>
      </w:tr>
      <w:tr w:rsidR="000A5D18" w:rsidRPr="00EC5EAB" w:rsidTr="002908C5">
        <w:trPr>
          <w:cantSplit/>
          <w:trHeight w:val="147"/>
        </w:trPr>
        <w:tc>
          <w:tcPr>
            <w:tcW w:w="8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C54D2E" w:rsidRDefault="009C1687" w:rsidP="00C54D2E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54D2E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 w:rsidR="00C54D2E" w:rsidRPr="00C54D2E">
              <w:rPr>
                <w:rFonts w:ascii="Arial" w:eastAsia="Calibri" w:hAnsi="Arial" w:cs="Arial"/>
                <w:b/>
                <w:bCs/>
                <w:sz w:val="24"/>
              </w:rPr>
              <w:t>6341</w:t>
            </w:r>
            <w:r w:rsidRPr="00C54D2E">
              <w:rPr>
                <w:rFonts w:ascii="Arial" w:eastAsia="Calibri" w:hAnsi="Arial" w:cs="Arial"/>
                <w:b/>
                <w:bCs/>
                <w:sz w:val="24"/>
              </w:rPr>
              <w:t xml:space="preserve"> –</w:t>
            </w:r>
            <w:r w:rsidR="00CD7315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Pr="00C54D2E">
              <w:rPr>
                <w:rFonts w:ascii="Arial" w:eastAsia="Calibri" w:hAnsi="Arial" w:cs="Arial"/>
                <w:b/>
                <w:bCs/>
                <w:sz w:val="24"/>
              </w:rPr>
              <w:t xml:space="preserve">investiční transfery </w:t>
            </w:r>
            <w:r w:rsidR="00C54D2E" w:rsidRPr="00C54D2E">
              <w:rPr>
                <w:rFonts w:ascii="Arial" w:eastAsia="Calibri" w:hAnsi="Arial" w:cs="Arial"/>
                <w:b/>
                <w:bCs/>
                <w:sz w:val="24"/>
              </w:rPr>
              <w:t>obcím</w:t>
            </w:r>
          </w:p>
        </w:tc>
      </w:tr>
    </w:tbl>
    <w:p w:rsidR="000A5D18" w:rsidRPr="00572703" w:rsidRDefault="000A5D18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0A5D18" w:rsidRPr="00572703" w:rsidRDefault="000A5D18" w:rsidP="000A5D18">
      <w:pPr>
        <w:suppressAutoHyphens/>
        <w:rPr>
          <w:rFonts w:ascii="Arial" w:hAnsi="Arial" w:cs="Arial"/>
          <w:b/>
          <w:bCs/>
          <w:sz w:val="24"/>
        </w:rPr>
      </w:pPr>
      <w:r w:rsidRPr="00572703">
        <w:rPr>
          <w:rFonts w:ascii="Arial" w:hAnsi="Arial" w:cs="Arial"/>
          <w:b/>
          <w:sz w:val="24"/>
        </w:rPr>
        <w:t xml:space="preserve">3. </w:t>
      </w:r>
      <w:r w:rsidRPr="00572703">
        <w:rPr>
          <w:rFonts w:ascii="Arial" w:hAnsi="Arial" w:cs="Arial"/>
          <w:b/>
          <w:bCs/>
          <w:sz w:val="24"/>
        </w:rPr>
        <w:t xml:space="preserve">snižuje stav rezerv města 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1906"/>
        <w:gridCol w:w="2126"/>
      </w:tblGrid>
      <w:tr w:rsidR="000A5D18" w:rsidRPr="00572703" w:rsidTr="002908C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572703">
              <w:rPr>
                <w:rFonts w:ascii="Arial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UZ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O hodnotu v Kč</w:t>
            </w:r>
          </w:p>
        </w:tc>
      </w:tr>
      <w:tr w:rsidR="000A5D18" w:rsidRPr="00572703" w:rsidTr="002908C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572703">
              <w:rPr>
                <w:rFonts w:ascii="Arial" w:hAnsi="Arial" w:cs="Arial"/>
                <w:b/>
                <w:sz w:val="24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0A5D18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0A5D18" w:rsidP="00D81C4B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0A5D18" w:rsidP="002908C5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0700000000000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0A5D18" w:rsidP="009C1687">
            <w:pPr>
              <w:suppressAutoHyphens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72703">
              <w:rPr>
                <w:rFonts w:ascii="Arial" w:hAnsi="Arial" w:cs="Arial"/>
                <w:b/>
                <w:bCs/>
                <w:sz w:val="24"/>
              </w:rPr>
              <w:t>1.0</w:t>
            </w:r>
            <w:r w:rsidR="009C1687">
              <w:rPr>
                <w:rFonts w:ascii="Arial" w:hAnsi="Arial" w:cs="Arial"/>
                <w:b/>
                <w:bCs/>
                <w:sz w:val="24"/>
              </w:rPr>
              <w:t>00</w:t>
            </w:r>
            <w:r w:rsidRPr="00572703">
              <w:rPr>
                <w:rFonts w:ascii="Arial" w:hAnsi="Arial" w:cs="Arial"/>
                <w:b/>
                <w:bCs/>
                <w:sz w:val="24"/>
              </w:rPr>
              <w:t>.</w:t>
            </w:r>
            <w:r w:rsidR="00AC71BD">
              <w:rPr>
                <w:rFonts w:ascii="Arial" w:hAnsi="Arial" w:cs="Arial"/>
                <w:b/>
                <w:bCs/>
                <w:sz w:val="24"/>
              </w:rPr>
              <w:t>000</w:t>
            </w:r>
          </w:p>
        </w:tc>
      </w:tr>
      <w:tr w:rsidR="000A5D18" w:rsidRPr="00572703" w:rsidTr="002908C5">
        <w:trPr>
          <w:cantSplit/>
          <w:trHeight w:val="147"/>
        </w:trPr>
        <w:tc>
          <w:tcPr>
            <w:tcW w:w="8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18" w:rsidRPr="00572703" w:rsidRDefault="00393561" w:rsidP="00D81C4B">
            <w:pPr>
              <w:suppressAutoHyphens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</w:t>
            </w:r>
            <w:r w:rsidR="000A5D18" w:rsidRPr="00572703">
              <w:rPr>
                <w:rFonts w:ascii="Arial" w:hAnsi="Arial" w:cs="Arial"/>
                <w:b/>
                <w:bCs/>
                <w:sz w:val="24"/>
              </w:rPr>
              <w:t>nížení položky 8115 – Fond rezerv a rozvoje</w:t>
            </w:r>
          </w:p>
        </w:tc>
      </w:tr>
    </w:tbl>
    <w:p w:rsidR="002908C5" w:rsidRDefault="002908C5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97"/>
        <w:gridCol w:w="1398"/>
        <w:gridCol w:w="2671"/>
      </w:tblGrid>
      <w:tr w:rsidR="005231DE" w:rsidRPr="00FE3AB7" w:rsidTr="005231DE">
        <w:tc>
          <w:tcPr>
            <w:tcW w:w="8925" w:type="dxa"/>
            <w:gridSpan w:val="4"/>
          </w:tcPr>
          <w:p w:rsidR="005231DE" w:rsidRPr="00FE3AB7" w:rsidRDefault="005231DE" w:rsidP="005E1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5231DE" w:rsidRPr="00E6619E" w:rsidTr="005231DE">
        <w:trPr>
          <w:trHeight w:val="495"/>
        </w:trPr>
        <w:tc>
          <w:tcPr>
            <w:tcW w:w="1559" w:type="dxa"/>
          </w:tcPr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231DE" w:rsidRPr="00354CA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97" w:type="dxa"/>
          </w:tcPr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Rada města Prostějova</w:t>
            </w:r>
          </w:p>
          <w:p w:rsidR="005231DE" w:rsidRPr="00FE3AB7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LL.M.</w:t>
            </w:r>
            <w:proofErr w:type="gramEnd"/>
          </w:p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3D5A52">
              <w:rPr>
                <w:rFonts w:ascii="Arial" w:hAnsi="Arial" w:cs="Arial"/>
                <w:bCs/>
                <w:i/>
                <w:szCs w:val="20"/>
              </w:rPr>
              <w:t>primátor města Prostějova</w:t>
            </w:r>
          </w:p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 zastoupení Ing. Milada Sokolová, 1. náměstkyně</w:t>
            </w:r>
          </w:p>
          <w:p w:rsidR="005231DE" w:rsidRPr="00FE3AB7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1398" w:type="dxa"/>
            <w:vAlign w:val="bottom"/>
          </w:tcPr>
          <w:p w:rsidR="005231DE" w:rsidRPr="00E6619E" w:rsidRDefault="005231DE" w:rsidP="005E1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25. 11. 2024</w:t>
            </w:r>
          </w:p>
        </w:tc>
        <w:tc>
          <w:tcPr>
            <w:tcW w:w="2671" w:type="dxa"/>
            <w:vAlign w:val="bottom"/>
          </w:tcPr>
          <w:p w:rsidR="005231DE" w:rsidRPr="00E6619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Milada Sokolová v. r.</w:t>
            </w:r>
          </w:p>
        </w:tc>
      </w:tr>
      <w:tr w:rsidR="005231DE" w:rsidRPr="00284CB3" w:rsidTr="005231DE">
        <w:tc>
          <w:tcPr>
            <w:tcW w:w="1559" w:type="dxa"/>
            <w:tcBorders>
              <w:bottom w:val="single" w:sz="4" w:space="0" w:color="auto"/>
            </w:tcBorders>
          </w:tcPr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231DE" w:rsidRPr="00354CA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231DE" w:rsidRPr="00FE3AB7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5231DE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LL.M.</w:t>
            </w:r>
            <w:proofErr w:type="gramEnd"/>
          </w:p>
          <w:p w:rsidR="005231DE" w:rsidRPr="00FE3AB7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vedoucí OKP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5231DE" w:rsidRPr="00E6619E" w:rsidRDefault="005231DE" w:rsidP="005E1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25. 11. 2024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5231DE" w:rsidRPr="00284CB3" w:rsidRDefault="005231DE" w:rsidP="005E10A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Cs w:val="20"/>
              </w:rPr>
              <w:t xml:space="preserve"> v. r.</w:t>
            </w:r>
          </w:p>
        </w:tc>
      </w:tr>
      <w:tr w:rsidR="005231DE" w:rsidRPr="00284CB3" w:rsidTr="005231DE">
        <w:tc>
          <w:tcPr>
            <w:tcW w:w="1559" w:type="dxa"/>
            <w:tcBorders>
              <w:bottom w:val="single" w:sz="4" w:space="0" w:color="auto"/>
            </w:tcBorders>
          </w:tcPr>
          <w:p w:rsidR="005231DE" w:rsidRDefault="005231DE" w:rsidP="005231D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231DE" w:rsidRPr="00354CAE" w:rsidRDefault="005231DE" w:rsidP="005231D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231DE" w:rsidRPr="00FE3AB7" w:rsidRDefault="005231DE" w:rsidP="005231D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5231DE" w:rsidRDefault="005231DE" w:rsidP="005231D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Adolf Labák, MBA</w:t>
            </w:r>
          </w:p>
          <w:p w:rsidR="005231DE" w:rsidRPr="00FE3AB7" w:rsidRDefault="005231DE" w:rsidP="005231D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vedoucí OKŘ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5231DE" w:rsidRPr="00E6619E" w:rsidRDefault="005231DE" w:rsidP="005231D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25.11.2024</w:t>
            </w:r>
            <w:proofErr w:type="gramEnd"/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5231DE" w:rsidRPr="00284CB3" w:rsidRDefault="005231DE" w:rsidP="005231D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Adolf Labák, MBA v. r.</w:t>
            </w:r>
          </w:p>
        </w:tc>
      </w:tr>
    </w:tbl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5231DE" w:rsidRDefault="005231DE" w:rsidP="000A5D18">
      <w:pPr>
        <w:suppressAutoHyphens/>
        <w:rPr>
          <w:rFonts w:ascii="Arial" w:hAnsi="Arial" w:cs="Arial"/>
          <w:b/>
          <w:sz w:val="16"/>
          <w:szCs w:val="16"/>
        </w:rPr>
      </w:pPr>
    </w:p>
    <w:p w:rsidR="000F487D" w:rsidRPr="000F487D" w:rsidRDefault="000F487D" w:rsidP="000F487D">
      <w:pPr>
        <w:tabs>
          <w:tab w:val="left" w:pos="-284"/>
        </w:tabs>
        <w:jc w:val="both"/>
        <w:rPr>
          <w:rFonts w:ascii="Arial" w:hAnsi="Arial" w:cs="Arial"/>
          <w:b/>
          <w:sz w:val="24"/>
          <w:u w:val="single"/>
        </w:rPr>
      </w:pPr>
      <w:r w:rsidRPr="000F487D">
        <w:rPr>
          <w:rFonts w:ascii="Arial" w:hAnsi="Arial" w:cs="Arial"/>
          <w:b/>
          <w:sz w:val="24"/>
          <w:u w:val="single"/>
        </w:rPr>
        <w:t>Důvodová zpráva</w:t>
      </w:r>
    </w:p>
    <w:p w:rsidR="002908C5" w:rsidRDefault="002908C5" w:rsidP="000F487D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0F487D" w:rsidRDefault="000F487D" w:rsidP="000F487D">
      <w:pPr>
        <w:tabs>
          <w:tab w:val="left" w:pos="284"/>
        </w:tabs>
        <w:jc w:val="both"/>
        <w:rPr>
          <w:rFonts w:ascii="Arial" w:hAnsi="Arial" w:cs="Arial"/>
          <w:sz w:val="24"/>
        </w:rPr>
      </w:pPr>
      <w:r w:rsidRPr="00171E77">
        <w:rPr>
          <w:rFonts w:ascii="Arial" w:hAnsi="Arial" w:cs="Arial"/>
          <w:sz w:val="24"/>
        </w:rPr>
        <w:t>Po rozsáhlých zářijových povodních se město Prostějov připojilo k humanitární pomoci pro postižená místa nejen vysláním jednotek dobrovolných hasičů města</w:t>
      </w:r>
      <w:r w:rsidR="009C4970">
        <w:rPr>
          <w:rFonts w:ascii="Arial" w:hAnsi="Arial" w:cs="Arial"/>
          <w:sz w:val="24"/>
        </w:rPr>
        <w:t xml:space="preserve"> a dobrovolníků z řad zaměstnanců magistrátu</w:t>
      </w:r>
      <w:r w:rsidRPr="00171E77">
        <w:rPr>
          <w:rFonts w:ascii="Arial" w:hAnsi="Arial" w:cs="Arial"/>
          <w:sz w:val="24"/>
        </w:rPr>
        <w:t>, ale také materiální</w:t>
      </w:r>
      <w:r w:rsidR="00171E77">
        <w:rPr>
          <w:rFonts w:ascii="Arial" w:hAnsi="Arial" w:cs="Arial"/>
          <w:sz w:val="24"/>
        </w:rPr>
        <w:t xml:space="preserve"> a finanční</w:t>
      </w:r>
      <w:r w:rsidRPr="00171E77">
        <w:rPr>
          <w:rFonts w:ascii="Arial" w:hAnsi="Arial" w:cs="Arial"/>
          <w:sz w:val="24"/>
        </w:rPr>
        <w:t xml:space="preserve"> pomoc</w:t>
      </w:r>
      <w:r w:rsidR="00723EA6">
        <w:rPr>
          <w:rFonts w:ascii="Arial" w:hAnsi="Arial" w:cs="Arial"/>
          <w:sz w:val="24"/>
        </w:rPr>
        <w:t>í</w:t>
      </w:r>
      <w:r w:rsidRPr="00171E77">
        <w:rPr>
          <w:rFonts w:ascii="Arial" w:hAnsi="Arial" w:cs="Arial"/>
          <w:sz w:val="24"/>
        </w:rPr>
        <w:t xml:space="preserve">. </w:t>
      </w:r>
    </w:p>
    <w:p w:rsidR="00171E77" w:rsidRDefault="00171E77" w:rsidP="000F487D">
      <w:pPr>
        <w:tabs>
          <w:tab w:val="left" w:pos="284"/>
        </w:tabs>
        <w:jc w:val="both"/>
        <w:rPr>
          <w:rFonts w:ascii="Arial" w:hAnsi="Arial" w:cs="Arial"/>
          <w:bCs/>
          <w:sz w:val="24"/>
        </w:rPr>
      </w:pPr>
    </w:p>
    <w:p w:rsidR="004A7F55" w:rsidRDefault="00E53268" w:rsidP="000F487D">
      <w:pPr>
        <w:tabs>
          <w:tab w:val="left" w:pos="28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Statutární město Prostějov by se chtělo ještě v</w:t>
      </w:r>
      <w:r w:rsidR="00782503">
        <w:rPr>
          <w:rFonts w:ascii="Arial" w:hAnsi="Arial" w:cs="Arial"/>
          <w:bCs/>
          <w:sz w:val="24"/>
        </w:rPr>
        <w:t xml:space="preserve">íce podílet na pomoci obcím zasažených ničivou povodní, proto byl kontaktován starosta obce Široká Niva, kde povodeň strhla nejen domy, ale také </w:t>
      </w:r>
      <w:r w:rsidR="00A76EE2">
        <w:rPr>
          <w:rFonts w:ascii="Arial" w:hAnsi="Arial" w:cs="Arial"/>
          <w:bCs/>
          <w:sz w:val="24"/>
        </w:rPr>
        <w:t>most</w:t>
      </w:r>
      <w:r w:rsidR="00DF2C6B">
        <w:rPr>
          <w:rFonts w:ascii="Arial" w:hAnsi="Arial" w:cs="Arial"/>
          <w:bCs/>
          <w:sz w:val="24"/>
        </w:rPr>
        <w:t>y</w:t>
      </w:r>
      <w:r w:rsidR="00122FF0">
        <w:rPr>
          <w:rFonts w:ascii="Arial" w:hAnsi="Arial" w:cs="Arial"/>
          <w:bCs/>
          <w:sz w:val="24"/>
        </w:rPr>
        <w:t xml:space="preserve"> a zničila silnice</w:t>
      </w:r>
      <w:r w:rsidR="00B368BE">
        <w:rPr>
          <w:rFonts w:ascii="Arial" w:hAnsi="Arial" w:cs="Arial"/>
          <w:bCs/>
          <w:sz w:val="24"/>
        </w:rPr>
        <w:t xml:space="preserve">. Statutární město by </w:t>
      </w:r>
      <w:r w:rsidR="00A76EE2">
        <w:rPr>
          <w:rFonts w:ascii="Arial" w:hAnsi="Arial" w:cs="Arial"/>
          <w:bCs/>
          <w:sz w:val="24"/>
        </w:rPr>
        <w:t>chtělo t</w:t>
      </w:r>
      <w:r w:rsidR="00782503">
        <w:rPr>
          <w:rFonts w:ascii="Arial" w:hAnsi="Arial" w:cs="Arial"/>
          <w:bCs/>
          <w:sz w:val="24"/>
        </w:rPr>
        <w:t xml:space="preserve">éto obci poskytnut peněžitý dar ve výši 1.000.000 Kč na </w:t>
      </w:r>
      <w:r w:rsidR="00B368BE">
        <w:rPr>
          <w:rFonts w:ascii="Arial" w:hAnsi="Arial" w:cs="Arial"/>
          <w:bCs/>
          <w:sz w:val="24"/>
        </w:rPr>
        <w:t>obnovu</w:t>
      </w:r>
      <w:r w:rsidR="00122FF0">
        <w:rPr>
          <w:rFonts w:ascii="Arial" w:hAnsi="Arial" w:cs="Arial"/>
          <w:bCs/>
          <w:sz w:val="24"/>
        </w:rPr>
        <w:t xml:space="preserve"> místní komunikace</w:t>
      </w:r>
      <w:r w:rsidR="00782503">
        <w:rPr>
          <w:rFonts w:ascii="Arial" w:hAnsi="Arial" w:cs="Arial"/>
          <w:bCs/>
          <w:sz w:val="24"/>
        </w:rPr>
        <w:t>.</w:t>
      </w:r>
    </w:p>
    <w:p w:rsidR="00E53268" w:rsidRPr="000F487D" w:rsidRDefault="00E53268" w:rsidP="000F487D">
      <w:pPr>
        <w:tabs>
          <w:tab w:val="left" w:pos="284"/>
        </w:tabs>
        <w:jc w:val="both"/>
        <w:rPr>
          <w:rFonts w:ascii="Arial" w:hAnsi="Arial" w:cs="Arial"/>
          <w:bCs/>
          <w:sz w:val="24"/>
        </w:rPr>
      </w:pPr>
    </w:p>
    <w:p w:rsidR="000F487D" w:rsidRPr="000F487D" w:rsidRDefault="000F487D" w:rsidP="000F487D">
      <w:pPr>
        <w:tabs>
          <w:tab w:val="left" w:pos="284"/>
        </w:tabs>
        <w:jc w:val="both"/>
        <w:rPr>
          <w:rFonts w:ascii="Arial" w:hAnsi="Arial" w:cs="Arial"/>
          <w:sz w:val="24"/>
        </w:rPr>
      </w:pPr>
      <w:r w:rsidRPr="000F487D">
        <w:rPr>
          <w:rFonts w:ascii="Arial" w:hAnsi="Arial" w:cs="Arial"/>
          <w:sz w:val="24"/>
        </w:rPr>
        <w:t>Předkládané rozpočtové opatření má vliv na rozpočet města. Dle výše uvedeného návrhu dojde ke snížení finančních prostředků na položce Fon</w:t>
      </w:r>
      <w:r>
        <w:rPr>
          <w:rFonts w:ascii="Arial" w:hAnsi="Arial" w:cs="Arial"/>
          <w:sz w:val="24"/>
        </w:rPr>
        <w:t xml:space="preserve">du rozvoje a rezerv na kapitole </w:t>
      </w:r>
      <w:r w:rsidRPr="000F487D">
        <w:rPr>
          <w:rFonts w:ascii="Arial" w:hAnsi="Arial" w:cs="Arial"/>
          <w:sz w:val="24"/>
        </w:rPr>
        <w:t>70 o částku 1</w:t>
      </w:r>
      <w:r w:rsidR="00E53268">
        <w:rPr>
          <w:rFonts w:ascii="Arial" w:hAnsi="Arial" w:cs="Arial"/>
          <w:sz w:val="24"/>
        </w:rPr>
        <w:t>.0</w:t>
      </w:r>
      <w:r w:rsidRPr="000F487D">
        <w:rPr>
          <w:rFonts w:ascii="Arial" w:hAnsi="Arial" w:cs="Arial"/>
          <w:sz w:val="24"/>
        </w:rPr>
        <w:t>00.000 Kč a současně ke zvýšení finančních prostředků výdajů u kapitoly 12 – krizové řízení o stejnou částku.</w:t>
      </w:r>
    </w:p>
    <w:p w:rsidR="000F487D" w:rsidRPr="000F487D" w:rsidRDefault="000F487D" w:rsidP="000F487D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5231DE" w:rsidRDefault="005231DE" w:rsidP="005231DE">
      <w:p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O poskytnutí finančního daru ve výši 1.000.000 Kč musí v souladu s ustanovením </w:t>
      </w:r>
      <w:r>
        <w:rPr>
          <w:rFonts w:ascii="Arial" w:hAnsi="Arial" w:cs="Arial"/>
          <w:sz w:val="24"/>
        </w:rPr>
        <w:br/>
      </w:r>
      <w:r w:rsidRPr="005231DE">
        <w:rPr>
          <w:rFonts w:ascii="Arial" w:hAnsi="Arial" w:cs="Arial"/>
          <w:sz w:val="24"/>
        </w:rPr>
        <w:t xml:space="preserve">§ 85 písm. b) zákona č. 128/2000 Sb., o obcích, v platném znění rozhodnout Zastupitelstvo města Prostějova. Dar bude poskytnut na základě darovací smlouvy uzavřené </w:t>
      </w:r>
      <w:r>
        <w:rPr>
          <w:rFonts w:ascii="Arial" w:hAnsi="Arial" w:cs="Arial"/>
          <w:sz w:val="24"/>
        </w:rPr>
        <w:t>s žadatelem, a bude účelově vázaný na obnovu místní komunikace.</w:t>
      </w:r>
    </w:p>
    <w:p w:rsidR="005231DE" w:rsidRDefault="005231DE" w:rsidP="005231DE">
      <w:pPr>
        <w:jc w:val="both"/>
        <w:rPr>
          <w:rFonts w:ascii="Arial" w:hAnsi="Arial" w:cs="Arial"/>
        </w:rPr>
      </w:pP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Rada města Prostějova doporučila Zastupitelstvu města Prostějova materiál </w:t>
      </w:r>
      <w:r>
        <w:rPr>
          <w:rFonts w:ascii="Arial" w:hAnsi="Arial" w:cs="Arial"/>
          <w:sz w:val="24"/>
        </w:rPr>
        <w:br/>
      </w:r>
      <w:r w:rsidRPr="005231DE">
        <w:rPr>
          <w:rFonts w:ascii="Arial" w:hAnsi="Arial" w:cs="Arial"/>
          <w:sz w:val="24"/>
        </w:rPr>
        <w:t>ke schválení svým usnesením č</w:t>
      </w:r>
      <w:r>
        <w:rPr>
          <w:rFonts w:ascii="Arial" w:hAnsi="Arial" w:cs="Arial"/>
          <w:sz w:val="24"/>
        </w:rPr>
        <w:t>. RM/2024/56/17</w:t>
      </w:r>
      <w:r w:rsidRPr="005231DE">
        <w:rPr>
          <w:rFonts w:ascii="Arial" w:hAnsi="Arial" w:cs="Arial"/>
          <w:sz w:val="24"/>
        </w:rPr>
        <w:t xml:space="preserve"> ze</w:t>
      </w:r>
      <w:r w:rsidRPr="005231DE">
        <w:rPr>
          <w:rFonts w:cs="Arial"/>
          <w:sz w:val="24"/>
        </w:rPr>
        <w:t xml:space="preserve"> </w:t>
      </w:r>
      <w:r w:rsidRPr="005231DE">
        <w:rPr>
          <w:rFonts w:ascii="Arial" w:hAnsi="Arial" w:cs="Arial"/>
          <w:sz w:val="24"/>
        </w:rPr>
        <w:t>dne 22. 11. 2024.</w:t>
      </w:r>
    </w:p>
    <w:p w:rsidR="000F487D" w:rsidRPr="000F487D" w:rsidRDefault="000F487D" w:rsidP="000F487D">
      <w:pPr>
        <w:rPr>
          <w:rFonts w:ascii="Arial" w:hAnsi="Arial" w:cs="Arial"/>
          <w:b/>
          <w:bCs/>
          <w:sz w:val="24"/>
        </w:rPr>
      </w:pPr>
    </w:p>
    <w:p w:rsidR="000F487D" w:rsidRPr="000F487D" w:rsidRDefault="000F487D" w:rsidP="000F487D">
      <w:pPr>
        <w:rPr>
          <w:rFonts w:ascii="Arial" w:hAnsi="Arial" w:cs="Arial"/>
          <w:b/>
          <w:bCs/>
          <w:sz w:val="24"/>
        </w:rPr>
      </w:pPr>
    </w:p>
    <w:p w:rsidR="000F487D" w:rsidRPr="000F487D" w:rsidRDefault="000F487D" w:rsidP="000F487D">
      <w:pPr>
        <w:rPr>
          <w:rFonts w:ascii="Arial" w:hAnsi="Arial" w:cs="Arial"/>
          <w:b/>
          <w:bCs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92"/>
        <w:gridCol w:w="2727"/>
        <w:gridCol w:w="2230"/>
        <w:gridCol w:w="3718"/>
      </w:tblGrid>
      <w:tr w:rsidR="000F487D" w:rsidRPr="000F487D" w:rsidTr="000F487D">
        <w:tc>
          <w:tcPr>
            <w:tcW w:w="9067" w:type="dxa"/>
            <w:gridSpan w:val="4"/>
            <w:shd w:val="clear" w:color="auto" w:fill="E7E6E6" w:themeFill="background2"/>
          </w:tcPr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 xml:space="preserve">Důvodová zpráva obsahuje stanoviska dotčených odborů </w:t>
            </w:r>
            <w:proofErr w:type="spellStart"/>
            <w:r w:rsidRPr="000F487D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0F487D">
              <w:rPr>
                <w:rFonts w:ascii="Arial" w:hAnsi="Arial" w:cs="Arial"/>
                <w:bCs/>
                <w:sz w:val="24"/>
              </w:rPr>
              <w:t xml:space="preserve"> (subjektů)</w:t>
            </w:r>
          </w:p>
        </w:tc>
      </w:tr>
      <w:tr w:rsidR="000F487D" w:rsidRPr="000F487D" w:rsidTr="000F487D">
        <w:tc>
          <w:tcPr>
            <w:tcW w:w="3119" w:type="dxa"/>
            <w:gridSpan w:val="2"/>
            <w:shd w:val="clear" w:color="auto" w:fill="E7E6E6" w:themeFill="background2"/>
          </w:tcPr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 xml:space="preserve">Odbor </w:t>
            </w:r>
            <w:proofErr w:type="spellStart"/>
            <w:r w:rsidRPr="000F487D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0F487D">
              <w:rPr>
                <w:rFonts w:ascii="Arial" w:hAnsi="Arial" w:cs="Arial"/>
                <w:bCs/>
                <w:sz w:val="24"/>
              </w:rPr>
              <w:t xml:space="preserve"> (subjekt)</w:t>
            </w:r>
          </w:p>
        </w:tc>
        <w:tc>
          <w:tcPr>
            <w:tcW w:w="2230" w:type="dxa"/>
            <w:shd w:val="clear" w:color="auto" w:fill="E7E6E6" w:themeFill="background2"/>
          </w:tcPr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Stanovisko ze </w:t>
            </w:r>
            <w:r w:rsidRPr="000F487D">
              <w:rPr>
                <w:rFonts w:ascii="Arial" w:hAnsi="Arial" w:cs="Arial"/>
                <w:bCs/>
                <w:sz w:val="24"/>
              </w:rPr>
              <w:t>dne</w:t>
            </w:r>
          </w:p>
        </w:tc>
        <w:tc>
          <w:tcPr>
            <w:tcW w:w="3718" w:type="dxa"/>
            <w:shd w:val="clear" w:color="auto" w:fill="E7E6E6" w:themeFill="background2"/>
          </w:tcPr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>Resumé</w:t>
            </w:r>
          </w:p>
        </w:tc>
      </w:tr>
      <w:tr w:rsidR="000F487D" w:rsidRPr="000F487D" w:rsidTr="000F487D">
        <w:trPr>
          <w:trHeight w:val="340"/>
        </w:trPr>
        <w:tc>
          <w:tcPr>
            <w:tcW w:w="392" w:type="dxa"/>
            <w:vAlign w:val="center"/>
          </w:tcPr>
          <w:p w:rsidR="000F487D" w:rsidRP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27" w:type="dxa"/>
          </w:tcPr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 xml:space="preserve">OVS, právní oddělení  </w:t>
            </w:r>
          </w:p>
        </w:tc>
        <w:tc>
          <w:tcPr>
            <w:tcW w:w="2230" w:type="dxa"/>
            <w:vAlign w:val="center"/>
          </w:tcPr>
          <w:p w:rsidR="000F487D" w:rsidRPr="000F487D" w:rsidRDefault="00C46091" w:rsidP="000F487D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</w:rPr>
              <w:t>15.11.2024</w:t>
            </w:r>
            <w:proofErr w:type="gramEnd"/>
          </w:p>
        </w:tc>
        <w:tc>
          <w:tcPr>
            <w:tcW w:w="3718" w:type="dxa"/>
            <w:vAlign w:val="center"/>
          </w:tcPr>
          <w:p w:rsidR="000F487D" w:rsidRP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>Odsouhlasena právní správnost darovací smlouvy.</w:t>
            </w:r>
          </w:p>
          <w:p w:rsidR="000F487D" w:rsidRP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</w:p>
          <w:p w:rsidR="000F487D" w:rsidRP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  <w:r w:rsidRPr="00122FF0">
              <w:rPr>
                <w:rFonts w:ascii="Arial" w:hAnsi="Arial" w:cs="Arial"/>
                <w:bCs/>
                <w:sz w:val="24"/>
              </w:rPr>
              <w:t>Mgr. Radek Repa</w:t>
            </w:r>
            <w:r w:rsidRPr="000F487D">
              <w:rPr>
                <w:rFonts w:ascii="Arial" w:hAnsi="Arial" w:cs="Arial"/>
                <w:bCs/>
                <w:sz w:val="24"/>
              </w:rPr>
              <w:t xml:space="preserve"> </w:t>
            </w:r>
            <w:r w:rsidR="00C46091">
              <w:rPr>
                <w:rFonts w:ascii="Arial" w:hAnsi="Arial" w:cs="Arial"/>
                <w:bCs/>
                <w:sz w:val="24"/>
              </w:rPr>
              <w:t>v. r.</w:t>
            </w:r>
          </w:p>
        </w:tc>
      </w:tr>
      <w:tr w:rsidR="000F487D" w:rsidRPr="000F487D" w:rsidTr="000F487D">
        <w:trPr>
          <w:trHeight w:val="340"/>
        </w:trPr>
        <w:tc>
          <w:tcPr>
            <w:tcW w:w="392" w:type="dxa"/>
            <w:vAlign w:val="center"/>
          </w:tcPr>
          <w:p w:rsidR="000F487D" w:rsidRP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27" w:type="dxa"/>
          </w:tcPr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0F487D" w:rsidRPr="000F487D" w:rsidRDefault="000F487D" w:rsidP="000F487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 xml:space="preserve">Finanční odbor </w:t>
            </w:r>
          </w:p>
        </w:tc>
        <w:tc>
          <w:tcPr>
            <w:tcW w:w="2230" w:type="dxa"/>
            <w:vAlign w:val="center"/>
          </w:tcPr>
          <w:p w:rsidR="000F487D" w:rsidRPr="000F487D" w:rsidRDefault="00C46091" w:rsidP="000F487D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</w:rPr>
              <w:t>15.11.2024</w:t>
            </w:r>
            <w:proofErr w:type="gramEnd"/>
          </w:p>
        </w:tc>
        <w:tc>
          <w:tcPr>
            <w:tcW w:w="3718" w:type="dxa"/>
            <w:vAlign w:val="center"/>
          </w:tcPr>
          <w:p w:rsidR="000F487D" w:rsidRP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 xml:space="preserve">Rozpočtové opatření lze realizovat. </w:t>
            </w:r>
          </w:p>
          <w:p w:rsidR="000F487D" w:rsidRP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</w:p>
          <w:p w:rsidR="000F487D" w:rsidRDefault="000F487D" w:rsidP="000F487D">
            <w:pPr>
              <w:rPr>
                <w:rFonts w:ascii="Arial" w:hAnsi="Arial" w:cs="Arial"/>
                <w:bCs/>
                <w:sz w:val="24"/>
              </w:rPr>
            </w:pPr>
            <w:r w:rsidRPr="000F487D">
              <w:rPr>
                <w:rFonts w:ascii="Arial" w:hAnsi="Arial" w:cs="Arial"/>
                <w:bCs/>
                <w:sz w:val="24"/>
              </w:rPr>
              <w:t xml:space="preserve">Ing. Radim Carda </w:t>
            </w:r>
          </w:p>
          <w:p w:rsidR="002B2C4D" w:rsidRPr="000F487D" w:rsidRDefault="002B2C4D" w:rsidP="000F487D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v. z. Ing. Jindřich Smékal</w:t>
            </w:r>
            <w:r w:rsidR="00C46091">
              <w:rPr>
                <w:rFonts w:ascii="Arial" w:hAnsi="Arial" w:cs="Arial"/>
                <w:bCs/>
                <w:sz w:val="24"/>
              </w:rPr>
              <w:t xml:space="preserve"> v. r.</w:t>
            </w:r>
          </w:p>
        </w:tc>
      </w:tr>
    </w:tbl>
    <w:p w:rsidR="000A5D18" w:rsidRDefault="000A5D18" w:rsidP="000A5D18">
      <w:pPr>
        <w:pStyle w:val="PVNormal"/>
        <w:spacing w:after="120"/>
        <w:jc w:val="both"/>
        <w:rPr>
          <w:rFonts w:ascii="Times New Roman" w:hAnsi="Times New Roman"/>
          <w:sz w:val="24"/>
        </w:rPr>
      </w:pPr>
    </w:p>
    <w:p w:rsidR="000A5D18" w:rsidRDefault="000F487D" w:rsidP="000A5D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A5D18" w:rsidRDefault="000A5D18" w:rsidP="000A5D18">
      <w:pPr>
        <w:jc w:val="both"/>
        <w:rPr>
          <w:rFonts w:ascii="Arial" w:hAnsi="Arial" w:cs="Arial"/>
          <w:sz w:val="24"/>
        </w:rPr>
      </w:pPr>
    </w:p>
    <w:p w:rsidR="00626107" w:rsidRDefault="00626107"/>
    <w:p w:rsidR="005231DE" w:rsidRDefault="005231DE"/>
    <w:p w:rsidR="005231DE" w:rsidRDefault="005231DE"/>
    <w:p w:rsidR="005231DE" w:rsidRDefault="005231DE"/>
    <w:p w:rsidR="005231DE" w:rsidRDefault="005231DE"/>
    <w:p w:rsidR="005231DE" w:rsidRDefault="005231DE"/>
    <w:p w:rsidR="005231DE" w:rsidRPr="00513BBA" w:rsidRDefault="005231DE" w:rsidP="005231DE">
      <w:pPr>
        <w:jc w:val="both"/>
        <w:rPr>
          <w:rFonts w:ascii="Arial" w:hAnsi="Arial" w:cs="Arial"/>
          <w:b/>
          <w:sz w:val="24"/>
        </w:rPr>
      </w:pPr>
      <w:r w:rsidRPr="00513BBA">
        <w:rPr>
          <w:rFonts w:ascii="Arial" w:hAnsi="Arial" w:cs="Arial"/>
          <w:b/>
          <w:sz w:val="24"/>
        </w:rPr>
        <w:t>Příloha</w:t>
      </w:r>
    </w:p>
    <w:p w:rsidR="005231DE" w:rsidRDefault="005231DE" w:rsidP="005231DE">
      <w:r>
        <w:rPr>
          <w:rFonts w:ascii="Arial" w:hAnsi="Arial" w:cs="Arial"/>
          <w:sz w:val="24"/>
        </w:rPr>
        <w:t>Návrh darovací smlouvy</w:t>
      </w:r>
    </w:p>
    <w:p w:rsidR="005231DE" w:rsidRDefault="005231DE"/>
    <w:p w:rsidR="005231DE" w:rsidRDefault="005231DE"/>
    <w:p w:rsidR="005231DE" w:rsidRDefault="005231DE"/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noProof/>
          <w:sz w:val="24"/>
        </w:rPr>
        <w:lastRenderedPageBreak/>
        <w:t>Příloha - Návrh</w:t>
      </w:r>
      <w:r w:rsidRPr="005231DE">
        <w:rPr>
          <w:rFonts w:ascii="Arial" w:hAnsi="Arial" w:cs="Arial"/>
          <w:sz w:val="24"/>
        </w:rPr>
        <w:t xml:space="preserve"> darovací smlouvy </w:t>
      </w:r>
    </w:p>
    <w:p w:rsidR="005231DE" w:rsidRDefault="005231DE" w:rsidP="005231DE">
      <w:pPr>
        <w:tabs>
          <w:tab w:val="left" w:pos="1944"/>
          <w:tab w:val="center" w:pos="4536"/>
        </w:tabs>
        <w:jc w:val="center"/>
        <w:rPr>
          <w:rFonts w:ascii="Arial" w:hAnsi="Arial" w:cs="Arial"/>
          <w:b/>
          <w:sz w:val="24"/>
        </w:rPr>
      </w:pPr>
    </w:p>
    <w:p w:rsidR="005231DE" w:rsidRDefault="005231DE" w:rsidP="005231DE">
      <w:pPr>
        <w:tabs>
          <w:tab w:val="left" w:pos="1944"/>
          <w:tab w:val="center" w:pos="4536"/>
        </w:tabs>
        <w:jc w:val="center"/>
        <w:rPr>
          <w:rFonts w:ascii="Arial" w:hAnsi="Arial" w:cs="Arial"/>
          <w:b/>
          <w:sz w:val="24"/>
        </w:rPr>
      </w:pPr>
    </w:p>
    <w:p w:rsidR="005231DE" w:rsidRPr="005231DE" w:rsidRDefault="005231DE" w:rsidP="005231DE">
      <w:pPr>
        <w:tabs>
          <w:tab w:val="left" w:pos="1944"/>
          <w:tab w:val="center" w:pos="4536"/>
        </w:tabs>
        <w:jc w:val="center"/>
        <w:rPr>
          <w:rFonts w:ascii="Arial" w:hAnsi="Arial" w:cs="Arial"/>
          <w:b/>
          <w:sz w:val="24"/>
        </w:rPr>
      </w:pPr>
      <w:proofErr w:type="gramStart"/>
      <w:r w:rsidRPr="005231DE">
        <w:rPr>
          <w:rFonts w:ascii="Arial" w:hAnsi="Arial" w:cs="Arial"/>
          <w:b/>
          <w:sz w:val="24"/>
        </w:rPr>
        <w:t>D a r o v a c í    s m l o u v a</w:t>
      </w:r>
      <w:proofErr w:type="gramEnd"/>
    </w:p>
    <w:p w:rsidR="005231DE" w:rsidRPr="005231DE" w:rsidRDefault="005231DE" w:rsidP="005231DE">
      <w:pPr>
        <w:jc w:val="center"/>
        <w:rPr>
          <w:rFonts w:ascii="Arial" w:hAnsi="Arial" w:cs="Arial"/>
          <w:b/>
          <w:sz w:val="24"/>
        </w:rPr>
      </w:pPr>
      <w:r w:rsidRPr="005231DE">
        <w:rPr>
          <w:rFonts w:ascii="Arial" w:hAnsi="Arial" w:cs="Arial"/>
          <w:b/>
          <w:sz w:val="24"/>
        </w:rPr>
        <w:t>uzavřená dle ustanovení § 2055 a násl. zákona č. 89/2012 Sb., občanského zákoníku, ve znění pozdějších předpisů, mezi těmito smluvními stranami</w:t>
      </w:r>
    </w:p>
    <w:p w:rsidR="005231DE" w:rsidRPr="005231DE" w:rsidRDefault="005231DE" w:rsidP="005231DE">
      <w:pPr>
        <w:jc w:val="center"/>
        <w:rPr>
          <w:rFonts w:ascii="Arial" w:hAnsi="Arial" w:cs="Arial"/>
          <w:b/>
          <w:sz w:val="24"/>
        </w:rPr>
      </w:pPr>
    </w:p>
    <w:p w:rsidR="005231DE" w:rsidRPr="005231DE" w:rsidRDefault="005231DE" w:rsidP="005231DE">
      <w:pPr>
        <w:jc w:val="center"/>
        <w:rPr>
          <w:rFonts w:ascii="Arial" w:hAnsi="Arial" w:cs="Arial"/>
          <w:b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b/>
          <w:sz w:val="24"/>
        </w:rPr>
      </w:pPr>
      <w:r w:rsidRPr="005231DE">
        <w:rPr>
          <w:rFonts w:ascii="Arial" w:hAnsi="Arial" w:cs="Arial"/>
          <w:b/>
          <w:sz w:val="24"/>
        </w:rPr>
        <w:t>Dárce</w:t>
      </w:r>
    </w:p>
    <w:p w:rsidR="005231DE" w:rsidRPr="005231DE" w:rsidRDefault="005231DE" w:rsidP="005231DE">
      <w:pPr>
        <w:rPr>
          <w:rFonts w:ascii="Arial" w:hAnsi="Arial" w:cs="Arial"/>
          <w:b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Název: 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b/>
          <w:sz w:val="24"/>
        </w:rPr>
        <w:t>statutární město Prostějov</w:t>
      </w:r>
      <w:r w:rsidRPr="005231DE">
        <w:rPr>
          <w:rFonts w:ascii="Arial" w:hAnsi="Arial" w:cs="Arial"/>
          <w:sz w:val="24"/>
        </w:rPr>
        <w:t xml:space="preserve"> 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Sídlo: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  <w:t xml:space="preserve">nám. T. G. Masaryka 130/14, 796 01 Prostějov 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Zastoupen: 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  <w:t xml:space="preserve">Mgr. Františkem Jurou, MBA, </w:t>
      </w:r>
      <w:proofErr w:type="gramStart"/>
      <w:r w:rsidRPr="005231DE">
        <w:rPr>
          <w:rFonts w:ascii="Arial" w:hAnsi="Arial" w:cs="Arial"/>
          <w:sz w:val="24"/>
        </w:rPr>
        <w:t>LL.M.</w:t>
      </w:r>
      <w:proofErr w:type="gramEnd"/>
      <w:r w:rsidRPr="005231DE">
        <w:rPr>
          <w:rFonts w:ascii="Arial" w:hAnsi="Arial" w:cs="Arial"/>
          <w:sz w:val="24"/>
        </w:rPr>
        <w:t>, primátorem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IČO: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  <w:t>00288659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DIČ: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  <w:t>CZ00288659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Bankovní spojení: </w:t>
      </w:r>
      <w:r w:rsidRPr="005231DE">
        <w:rPr>
          <w:rFonts w:ascii="Arial" w:hAnsi="Arial" w:cs="Arial"/>
          <w:sz w:val="24"/>
        </w:rPr>
        <w:tab/>
        <w:t>27-1505517309/0800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a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b/>
          <w:sz w:val="24"/>
        </w:rPr>
      </w:pPr>
      <w:r w:rsidRPr="005231DE">
        <w:rPr>
          <w:rFonts w:ascii="Arial" w:hAnsi="Arial" w:cs="Arial"/>
          <w:b/>
          <w:sz w:val="24"/>
        </w:rPr>
        <w:t>Obdarovaný</w:t>
      </w:r>
    </w:p>
    <w:p w:rsidR="005231DE" w:rsidRPr="005231DE" w:rsidRDefault="005231DE" w:rsidP="005231DE">
      <w:pPr>
        <w:rPr>
          <w:rFonts w:ascii="Arial" w:hAnsi="Arial" w:cs="Arial"/>
          <w:b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Název: 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b/>
          <w:sz w:val="24"/>
        </w:rPr>
        <w:t xml:space="preserve">obec Široká Niva 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Sídlo: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  <w:t xml:space="preserve">Široká Niva 79, 792 01 Bruntál 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Zastoupen: 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  <w:t>Tomášem Spáčilem, starostou</w:t>
      </w:r>
    </w:p>
    <w:p w:rsidR="005231DE" w:rsidRPr="005231DE" w:rsidRDefault="005231DE" w:rsidP="005231DE">
      <w:pPr>
        <w:rPr>
          <w:rFonts w:ascii="Arial" w:hAnsi="Arial" w:cs="Arial"/>
          <w:color w:val="000000"/>
          <w:sz w:val="24"/>
        </w:rPr>
      </w:pPr>
      <w:r w:rsidRPr="005231DE">
        <w:rPr>
          <w:rFonts w:ascii="Arial" w:hAnsi="Arial" w:cs="Arial"/>
          <w:sz w:val="24"/>
        </w:rPr>
        <w:t>IČO: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color w:val="000000"/>
          <w:sz w:val="24"/>
        </w:rPr>
        <w:t>00296406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DIČ:</w:t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</w:r>
      <w:r w:rsidRPr="005231DE">
        <w:rPr>
          <w:rFonts w:ascii="Arial" w:hAnsi="Arial" w:cs="Arial"/>
          <w:sz w:val="24"/>
        </w:rPr>
        <w:tab/>
        <w:t>CZ00296406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Bankovní spojení: </w:t>
      </w:r>
      <w:r w:rsidRPr="005231DE">
        <w:rPr>
          <w:rFonts w:ascii="Arial" w:hAnsi="Arial" w:cs="Arial"/>
          <w:sz w:val="24"/>
        </w:rPr>
        <w:tab/>
        <w:t>8420771/0100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(společně též „smluvní strany“)</w:t>
      </w:r>
    </w:p>
    <w:p w:rsidR="005231DE" w:rsidRPr="005231DE" w:rsidRDefault="005231DE" w:rsidP="005231DE">
      <w:pPr>
        <w:rPr>
          <w:rFonts w:ascii="Arial" w:hAnsi="Arial" w:cs="Arial"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sz w:val="24"/>
        </w:rPr>
      </w:pPr>
    </w:p>
    <w:p w:rsidR="005231DE" w:rsidRPr="005231DE" w:rsidRDefault="005231DE" w:rsidP="005231DE">
      <w:pPr>
        <w:rPr>
          <w:rFonts w:ascii="Arial" w:hAnsi="Arial" w:cs="Arial"/>
          <w:sz w:val="24"/>
        </w:rPr>
      </w:pPr>
    </w:p>
    <w:p w:rsidR="005231DE" w:rsidRPr="005231DE" w:rsidRDefault="005231DE" w:rsidP="005231DE">
      <w:pPr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b/>
          <w:sz w:val="24"/>
        </w:rPr>
        <w:t>Předmět smlouvy</w:t>
      </w: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Předmětem této smlouvy je poskytnutí daru dárcem obdarovanému, a to peněžních prostředků ve výši 1.000.000 Kč (slovy: jeden milion korun českých). Dar je určen na opravu komunikace zničené povodní (dále jen „dar“).  </w:t>
      </w: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b/>
          <w:sz w:val="24"/>
        </w:rPr>
        <w:t>Závazek obdarovaného</w:t>
      </w:r>
    </w:p>
    <w:p w:rsidR="005231DE" w:rsidRPr="005231DE" w:rsidRDefault="005231DE" w:rsidP="005231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Obdarovaný se zavazuje použít finanční dar na účel určený v čl. 1 smlouvy. </w:t>
      </w:r>
    </w:p>
    <w:p w:rsidR="005231DE" w:rsidRPr="005231DE" w:rsidRDefault="005231DE" w:rsidP="005231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Obdarovaný dar za sjednaných podmínek přijímá. </w:t>
      </w:r>
    </w:p>
    <w:p w:rsidR="005231DE" w:rsidRPr="005231DE" w:rsidRDefault="005231DE" w:rsidP="005231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Obdarovaný současně uděluje dárci výslovný souhlas se zveřejněním svého názvu, sídla, účelu a výše poskytnutého daru.</w:t>
      </w: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  <w:b/>
          <w:sz w:val="24"/>
        </w:rPr>
      </w:pPr>
      <w:r w:rsidRPr="005231DE">
        <w:rPr>
          <w:rFonts w:ascii="Arial" w:hAnsi="Arial" w:cs="Arial"/>
          <w:b/>
          <w:sz w:val="24"/>
        </w:rPr>
        <w:t xml:space="preserve">Ostatní ujednání </w:t>
      </w:r>
    </w:p>
    <w:p w:rsidR="005231DE" w:rsidRPr="005231DE" w:rsidRDefault="005231DE" w:rsidP="005231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Dar bude obdarovanému poskytnut formou bezhotovostního převodu z účtu dárce na bankovní účet obdarovaného uvedený ve smlouvě. Dnem poskytnutí daru se rozumí den, kdy bude dar poukázán z bankovního účtu dárce.</w:t>
      </w:r>
    </w:p>
    <w:p w:rsidR="005231DE" w:rsidRPr="005231DE" w:rsidRDefault="005231DE" w:rsidP="005231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lastRenderedPageBreak/>
        <w:t>Dar bude poskytnut jednorázově nejpozději do 15 pracovních dnů ode dne účinnosti této smlouvy.</w:t>
      </w:r>
    </w:p>
    <w:p w:rsidR="005231DE" w:rsidRPr="005231DE" w:rsidRDefault="005231DE" w:rsidP="005231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V případě nedodržení účelového určení daru je obdarovaný povinen do 30 dnů ode dne, kdy jej k tomu dárce vyzve, dar vrátit.    </w:t>
      </w:r>
    </w:p>
    <w:p w:rsidR="005231DE" w:rsidRPr="005231DE" w:rsidRDefault="005231DE" w:rsidP="005231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 xml:space="preserve">Dárce uděluje obdarovanému souhlas s bezúplatným užitím znaku města Prostějova při plnění účelu, na který byl dar poskytnut. </w:t>
      </w:r>
    </w:p>
    <w:p w:rsidR="005231DE" w:rsidRPr="005231DE" w:rsidRDefault="005231DE" w:rsidP="005231DE">
      <w:pPr>
        <w:pStyle w:val="Odstavecseseznamem"/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b/>
          <w:sz w:val="24"/>
        </w:rPr>
        <w:t>Závěrečná ujednání</w:t>
      </w:r>
    </w:p>
    <w:p w:rsidR="005231DE" w:rsidRPr="005231DE" w:rsidRDefault="008F1BD7" w:rsidP="005231DE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alias w:val="Vyberte vyhotovení smlouvy"/>
          <w:tag w:val="Vyberte vyhotovení smlouvy"/>
          <w:id w:val="-1197995205"/>
          <w:placeholder>
            <w:docPart w:val="C1DEDEEC679F41DA9CA6A23051D55138"/>
          </w:placeholder>
          <w:comboBox>
            <w:listItem w:value="Zvolte položku."/>
            <w:listItem w:displayText="Smlouva je vyhotovena v jednom stejnopise podepsaném elektronicky s platností originálu." w:value="Smlouva je vyhotovena v jednom stejnopise podepsaném elektronicky s platností originálu."/>
            <w:listItem w:displayText="Smlouva je vyhotovena ve [doplnit] stejnopisech s platností originálu, přičemž po jejich podpisu obdrží Zhotovitel [doplnit] vyhotovení a Objednatel [doplnit] vyhotovení." w:value="Smlouva je vyhotovena ve [doplnit] stejnopisech s platností originálu, přičemž po jejich podpisu obdrží Zhotovitel [doplnit] vyhotovení a Objednatel [doplnit] vyhotovení."/>
          </w:comboBox>
        </w:sdtPr>
        <w:sdtEndPr/>
        <w:sdtContent>
          <w:r w:rsidR="005231DE" w:rsidRPr="005231DE">
            <w:rPr>
              <w:rFonts w:ascii="Arial" w:hAnsi="Arial" w:cs="Arial"/>
              <w:sz w:val="24"/>
            </w:rPr>
            <w:t>Smlouva je vyhotovena v jednom stejnopise podepsaném elektronicky s platností originálu.</w:t>
          </w:r>
        </w:sdtContent>
      </w:sdt>
    </w:p>
    <w:p w:rsidR="005231DE" w:rsidRPr="005231DE" w:rsidRDefault="005231DE" w:rsidP="005231DE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</w:rPr>
      </w:pPr>
      <w:r w:rsidRPr="005231DE">
        <w:rPr>
          <w:rFonts w:ascii="Arial" w:hAnsi="Arial" w:cs="Arial"/>
          <w:sz w:val="24"/>
        </w:rPr>
        <w:t>Smluvní strany si smlouvu přečetly, bez výhrad s ní souhlasí, což stvrzují svými podpisy. Práva a povinnosti neupravená výslovně touto smlouvou se řídí příslušnými ustanoveními zákona č. 89/2012 Sb., občanský zákoník, ve znění pozdějších předpisů.</w:t>
      </w:r>
    </w:p>
    <w:p w:rsidR="005231DE" w:rsidRPr="005231DE" w:rsidRDefault="005231DE" w:rsidP="005231DE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  <w:lang w:eastAsia="ar-SA"/>
        </w:rPr>
      </w:pPr>
      <w:r w:rsidRPr="005231DE">
        <w:rPr>
          <w:rFonts w:ascii="Arial" w:hAnsi="Arial" w:cs="Arial"/>
          <w:sz w:val="24"/>
        </w:rPr>
        <w:t xml:space="preserve">O uzavření této smlouvy rozhodlo v souladu se zákonem č. 128/2000 Sb., </w:t>
      </w:r>
      <w:r>
        <w:rPr>
          <w:rFonts w:ascii="Arial" w:hAnsi="Arial" w:cs="Arial"/>
          <w:sz w:val="24"/>
        </w:rPr>
        <w:br/>
      </w:r>
      <w:r w:rsidRPr="005231DE">
        <w:rPr>
          <w:rFonts w:ascii="Arial" w:hAnsi="Arial" w:cs="Arial"/>
          <w:sz w:val="24"/>
        </w:rPr>
        <w:t>o obcích (obecní zřízení), ve znění pozdějších předpisů, Zastupitelstvo města Prostějova na své schůzi konané dne ………</w:t>
      </w:r>
      <w:proofErr w:type="gramStart"/>
      <w:r w:rsidRPr="005231DE">
        <w:rPr>
          <w:rFonts w:ascii="Arial" w:hAnsi="Arial" w:cs="Arial"/>
          <w:sz w:val="24"/>
        </w:rPr>
        <w:t>….. usnesením</w:t>
      </w:r>
      <w:proofErr w:type="gramEnd"/>
      <w:r w:rsidRPr="005231DE">
        <w:rPr>
          <w:rFonts w:ascii="Arial" w:hAnsi="Arial" w:cs="Arial"/>
          <w:sz w:val="24"/>
        </w:rPr>
        <w:t xml:space="preserve"> č. ….…….……</w:t>
      </w:r>
    </w:p>
    <w:p w:rsidR="005231DE" w:rsidRPr="005231DE" w:rsidRDefault="005231DE" w:rsidP="005231DE">
      <w:pPr>
        <w:numPr>
          <w:ilvl w:val="0"/>
          <w:numId w:val="6"/>
        </w:numPr>
        <w:contextualSpacing/>
        <w:jc w:val="both"/>
        <w:rPr>
          <w:rFonts w:ascii="Arial" w:eastAsiaTheme="minorHAnsi" w:hAnsi="Arial" w:cs="Arial"/>
          <w:sz w:val="24"/>
          <w:lang w:eastAsia="en-US"/>
        </w:rPr>
      </w:pPr>
      <w:r w:rsidRPr="005231DE">
        <w:rPr>
          <w:rFonts w:ascii="Arial" w:eastAsia="Calibri" w:hAnsi="Arial" w:cs="Arial"/>
          <w:sz w:val="24"/>
          <w:lang w:eastAsia="en-US"/>
        </w:rPr>
        <w:t xml:space="preserve">Tato smlouva nabývá platnosti </w:t>
      </w:r>
      <w:r w:rsidRPr="005231DE">
        <w:rPr>
          <w:rFonts w:ascii="Arial" w:eastAsiaTheme="minorHAnsi" w:hAnsi="Arial" w:cs="Arial"/>
          <w:sz w:val="24"/>
          <w:lang w:eastAsia="en-US"/>
        </w:rPr>
        <w:t>dnem podpisu oprávněných zástupců smluvních stran.</w:t>
      </w:r>
    </w:p>
    <w:p w:rsidR="005231DE" w:rsidRPr="005231DE" w:rsidRDefault="005231DE" w:rsidP="005231DE">
      <w:pPr>
        <w:numPr>
          <w:ilvl w:val="0"/>
          <w:numId w:val="6"/>
        </w:numPr>
        <w:contextualSpacing/>
        <w:jc w:val="both"/>
        <w:rPr>
          <w:rFonts w:ascii="Arial" w:eastAsiaTheme="minorHAnsi" w:hAnsi="Arial" w:cs="Arial"/>
          <w:sz w:val="24"/>
          <w:lang w:eastAsia="en-US"/>
        </w:rPr>
      </w:pPr>
      <w:r w:rsidRPr="005231DE">
        <w:rPr>
          <w:rFonts w:ascii="Arial" w:eastAsiaTheme="minorHAnsi" w:hAnsi="Arial" w:cs="Arial"/>
          <w:sz w:val="24"/>
          <w:lang w:eastAsia="en-US"/>
        </w:rPr>
        <w:t xml:space="preserve">Smlouva podléhá zveřejnění v Registru smluv podle zákona č. 340/2015 Sb. </w:t>
      </w:r>
      <w:r>
        <w:rPr>
          <w:rFonts w:ascii="Arial" w:eastAsiaTheme="minorHAnsi" w:hAnsi="Arial" w:cs="Arial"/>
          <w:sz w:val="24"/>
          <w:lang w:eastAsia="en-US"/>
        </w:rPr>
        <w:br/>
      </w:r>
      <w:r w:rsidRPr="005231DE">
        <w:rPr>
          <w:rFonts w:ascii="Arial" w:eastAsiaTheme="minorHAnsi" w:hAnsi="Arial" w:cs="Arial"/>
          <w:sz w:val="24"/>
          <w:lang w:eastAsia="en-US"/>
        </w:rPr>
        <w:t xml:space="preserve">o zvláštních podmínkách účinnosti některých smluv, uveřejňování těchto smluv a o registru smluv (zákon o registru smluv), v platném znění, a tímto dnem nabývá účinnosti. </w:t>
      </w:r>
    </w:p>
    <w:p w:rsidR="005231DE" w:rsidRPr="005231DE" w:rsidRDefault="005231DE" w:rsidP="005231DE">
      <w:pPr>
        <w:ind w:left="720"/>
        <w:contextualSpacing/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tabs>
          <w:tab w:val="left" w:pos="284"/>
        </w:tabs>
        <w:ind w:left="284" w:hanging="284"/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jc w:val="both"/>
        <w:rPr>
          <w:rFonts w:ascii="Arial" w:hAnsi="Arial" w:cs="Arial"/>
          <w:sz w:val="24"/>
        </w:rPr>
      </w:pPr>
    </w:p>
    <w:p w:rsidR="005231DE" w:rsidRPr="005231DE" w:rsidRDefault="005231DE" w:rsidP="005231DE">
      <w:pPr>
        <w:tabs>
          <w:tab w:val="left" w:pos="900"/>
          <w:tab w:val="left" w:pos="5940"/>
        </w:tabs>
        <w:spacing w:line="288" w:lineRule="auto"/>
        <w:jc w:val="both"/>
        <w:rPr>
          <w:rFonts w:ascii="Arial" w:eastAsia="Batang" w:hAnsi="Arial" w:cs="Arial"/>
          <w:sz w:val="24"/>
          <w:lang w:eastAsia="ko-KR"/>
        </w:rPr>
      </w:pPr>
    </w:p>
    <w:p w:rsidR="005231DE" w:rsidRPr="005231DE" w:rsidRDefault="005231DE" w:rsidP="005231DE">
      <w:pPr>
        <w:tabs>
          <w:tab w:val="left" w:pos="900"/>
        </w:tabs>
        <w:spacing w:line="288" w:lineRule="auto"/>
        <w:jc w:val="both"/>
        <w:rPr>
          <w:rFonts w:ascii="Arial" w:eastAsia="Batang" w:hAnsi="Arial" w:cs="Arial"/>
          <w:sz w:val="24"/>
          <w:lang w:eastAsia="ko-KR"/>
        </w:rPr>
      </w:pPr>
      <w:r w:rsidRPr="005231DE">
        <w:rPr>
          <w:rFonts w:ascii="Arial" w:eastAsia="Batang" w:hAnsi="Arial" w:cs="Arial"/>
          <w:sz w:val="24"/>
          <w:lang w:eastAsia="ko-KR"/>
        </w:rPr>
        <w:t xml:space="preserve">V Prostějově dne dle. </w:t>
      </w:r>
      <w:proofErr w:type="gramStart"/>
      <w:r w:rsidRPr="005231DE">
        <w:rPr>
          <w:rFonts w:ascii="Arial" w:eastAsia="Batang" w:hAnsi="Arial" w:cs="Arial"/>
          <w:sz w:val="24"/>
          <w:lang w:eastAsia="ko-KR"/>
        </w:rPr>
        <w:t>el</w:t>
      </w:r>
      <w:proofErr w:type="gramEnd"/>
      <w:r w:rsidRPr="005231DE">
        <w:rPr>
          <w:rFonts w:ascii="Arial" w:eastAsia="Batang" w:hAnsi="Arial" w:cs="Arial"/>
          <w:sz w:val="24"/>
          <w:lang w:eastAsia="ko-KR"/>
        </w:rPr>
        <w:t>. podpisu.</w:t>
      </w:r>
      <w:r w:rsidRPr="005231DE">
        <w:rPr>
          <w:rFonts w:ascii="Arial" w:eastAsia="Batang" w:hAnsi="Arial" w:cs="Arial"/>
          <w:sz w:val="24"/>
          <w:lang w:eastAsia="ko-KR"/>
        </w:rPr>
        <w:tab/>
        <w:t>V Široké Nivě dne dle. el. podpisu.</w:t>
      </w:r>
    </w:p>
    <w:p w:rsidR="005231DE" w:rsidRP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</w:p>
    <w:p w:rsidR="005231DE" w:rsidRP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</w:p>
    <w:p w:rsid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</w:p>
    <w:p w:rsid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</w:p>
    <w:p w:rsidR="005231DE" w:rsidRP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</w:p>
    <w:p w:rsidR="005231DE" w:rsidRP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  <w:r w:rsidRPr="005231DE">
        <w:rPr>
          <w:rFonts w:ascii="Arial" w:eastAsia="Batang" w:hAnsi="Arial" w:cs="Arial"/>
          <w:sz w:val="24"/>
          <w:lang w:eastAsia="ko-KR"/>
        </w:rPr>
        <w:t xml:space="preserve">Mgr. František Jura, MBA, </w:t>
      </w:r>
      <w:proofErr w:type="gramStart"/>
      <w:r w:rsidRPr="005231DE">
        <w:rPr>
          <w:rFonts w:ascii="Arial" w:eastAsia="Batang" w:hAnsi="Arial" w:cs="Arial"/>
          <w:sz w:val="24"/>
          <w:lang w:eastAsia="ko-KR"/>
        </w:rPr>
        <w:t>LL.M.</w:t>
      </w:r>
      <w:proofErr w:type="gramEnd"/>
      <w:r w:rsidRPr="005231DE">
        <w:rPr>
          <w:rFonts w:ascii="Arial" w:eastAsia="Batang" w:hAnsi="Arial" w:cs="Arial"/>
          <w:sz w:val="24"/>
          <w:lang w:eastAsia="ko-KR"/>
        </w:rPr>
        <w:tab/>
      </w:r>
      <w:r w:rsidRPr="005231DE">
        <w:rPr>
          <w:rFonts w:ascii="Arial" w:eastAsia="Batang" w:hAnsi="Arial" w:cs="Arial"/>
          <w:sz w:val="24"/>
          <w:lang w:eastAsia="ko-KR"/>
        </w:rPr>
        <w:tab/>
      </w:r>
      <w:r w:rsidRPr="005231DE">
        <w:rPr>
          <w:rFonts w:ascii="Arial" w:eastAsia="Batang" w:hAnsi="Arial" w:cs="Arial"/>
          <w:sz w:val="24"/>
          <w:lang w:eastAsia="ko-KR"/>
        </w:rPr>
        <w:tab/>
        <w:t xml:space="preserve">    Tomáš Spáčil</w:t>
      </w:r>
    </w:p>
    <w:p w:rsidR="005231DE" w:rsidRP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  <w:r w:rsidRPr="005231DE">
        <w:rPr>
          <w:rFonts w:ascii="Arial" w:eastAsia="Batang" w:hAnsi="Arial" w:cs="Arial"/>
          <w:sz w:val="24"/>
          <w:lang w:eastAsia="ko-KR"/>
        </w:rPr>
        <w:t xml:space="preserve">                 primátor </w:t>
      </w:r>
      <w:r w:rsidRPr="005231DE">
        <w:rPr>
          <w:rFonts w:ascii="Arial" w:eastAsia="Batang" w:hAnsi="Arial" w:cs="Arial"/>
          <w:sz w:val="24"/>
          <w:lang w:eastAsia="ko-KR"/>
        </w:rPr>
        <w:tab/>
      </w:r>
      <w:r w:rsidRPr="005231DE">
        <w:rPr>
          <w:rFonts w:ascii="Arial" w:eastAsia="Batang" w:hAnsi="Arial" w:cs="Arial"/>
          <w:sz w:val="24"/>
          <w:lang w:eastAsia="ko-KR"/>
        </w:rPr>
        <w:tab/>
      </w:r>
      <w:r w:rsidRPr="005231DE">
        <w:rPr>
          <w:rFonts w:ascii="Arial" w:eastAsia="Batang" w:hAnsi="Arial" w:cs="Arial"/>
          <w:sz w:val="24"/>
          <w:lang w:eastAsia="ko-KR"/>
        </w:rPr>
        <w:tab/>
      </w:r>
      <w:r w:rsidRPr="005231DE">
        <w:rPr>
          <w:rFonts w:ascii="Arial" w:eastAsia="Batang" w:hAnsi="Arial" w:cs="Arial"/>
          <w:sz w:val="24"/>
          <w:lang w:eastAsia="ko-KR"/>
        </w:rPr>
        <w:tab/>
      </w:r>
      <w:r w:rsidRPr="005231DE">
        <w:rPr>
          <w:rFonts w:ascii="Arial" w:eastAsia="Batang" w:hAnsi="Arial" w:cs="Arial"/>
          <w:sz w:val="24"/>
          <w:lang w:eastAsia="ko-KR"/>
        </w:rPr>
        <w:tab/>
        <w:t xml:space="preserve">        starosta</w:t>
      </w:r>
    </w:p>
    <w:p w:rsidR="005231DE" w:rsidRP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</w:p>
    <w:p w:rsidR="005231DE" w:rsidRP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sz w:val="24"/>
          <w:lang w:eastAsia="ko-KR"/>
        </w:rPr>
      </w:pPr>
    </w:p>
    <w:p w:rsid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lang w:eastAsia="ko-KR"/>
        </w:rPr>
      </w:pPr>
    </w:p>
    <w:p w:rsidR="005231DE" w:rsidRDefault="005231DE" w:rsidP="005231DE">
      <w:pPr>
        <w:tabs>
          <w:tab w:val="left" w:pos="900"/>
        </w:tabs>
        <w:spacing w:line="288" w:lineRule="auto"/>
        <w:rPr>
          <w:rFonts w:ascii="Arial" w:eastAsia="Batang" w:hAnsi="Arial" w:cs="Arial"/>
          <w:lang w:eastAsia="ko-KR"/>
        </w:rPr>
      </w:pPr>
    </w:p>
    <w:p w:rsidR="005231DE" w:rsidRDefault="005231DE" w:rsidP="005231DE"/>
    <w:p w:rsidR="005231DE" w:rsidRPr="005231DE" w:rsidRDefault="005231DE">
      <w:pPr>
        <w:rPr>
          <w:b/>
        </w:rPr>
      </w:pPr>
    </w:p>
    <w:p w:rsidR="005231DE" w:rsidRDefault="005231DE"/>
    <w:sectPr w:rsidR="005231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B5" w:rsidRDefault="00D033B5" w:rsidP="00723EA6">
      <w:r>
        <w:separator/>
      </w:r>
    </w:p>
  </w:endnote>
  <w:endnote w:type="continuationSeparator" w:id="0">
    <w:p w:rsidR="00D033B5" w:rsidRDefault="00D033B5" w:rsidP="0072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6" w:rsidRPr="00B514AE" w:rsidRDefault="00921ABA" w:rsidP="00723EA6">
    <w:pPr>
      <w:pStyle w:val="Zpat"/>
      <w:pBdr>
        <w:top w:val="thinThickSmallGap" w:sz="24" w:space="1" w:color="622423"/>
      </w:pBd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723EA6" w:rsidRPr="00B514AE">
      <w:rPr>
        <w:rFonts w:ascii="Arial" w:hAnsi="Arial" w:cs="Arial"/>
        <w:szCs w:val="20"/>
      </w:rPr>
      <w:t xml:space="preserve"> města Prostějova </w:t>
    </w:r>
    <w:r>
      <w:rPr>
        <w:rFonts w:ascii="Arial" w:hAnsi="Arial" w:cs="Arial"/>
        <w:szCs w:val="20"/>
      </w:rPr>
      <w:t>3. 1</w:t>
    </w:r>
    <w:r w:rsidR="00723EA6">
      <w:rPr>
        <w:rFonts w:ascii="Arial" w:hAnsi="Arial" w:cs="Arial"/>
        <w:szCs w:val="20"/>
      </w:rPr>
      <w:t>2. 2024</w:t>
    </w:r>
    <w:r w:rsidR="00723EA6" w:rsidRPr="00B514AE">
      <w:rPr>
        <w:rFonts w:ascii="Arial" w:hAnsi="Arial" w:cs="Arial"/>
        <w:szCs w:val="20"/>
      </w:rPr>
      <w:tab/>
    </w:r>
    <w:r w:rsidR="00723EA6" w:rsidRPr="00B514AE">
      <w:rPr>
        <w:rFonts w:ascii="Arial" w:hAnsi="Arial" w:cs="Arial"/>
        <w:szCs w:val="20"/>
      </w:rPr>
      <w:tab/>
      <w:t xml:space="preserve">Strana </w:t>
    </w:r>
    <w:r w:rsidR="00723EA6" w:rsidRPr="00B514AE">
      <w:rPr>
        <w:rFonts w:ascii="Arial" w:hAnsi="Arial" w:cs="Arial"/>
        <w:szCs w:val="20"/>
      </w:rPr>
      <w:fldChar w:fldCharType="begin"/>
    </w:r>
    <w:r w:rsidR="00723EA6" w:rsidRPr="00844E83">
      <w:rPr>
        <w:rFonts w:ascii="Arial" w:hAnsi="Arial" w:cs="Arial"/>
        <w:szCs w:val="20"/>
      </w:rPr>
      <w:instrText>PAGE   \* MERGEFORMAT</w:instrText>
    </w:r>
    <w:r w:rsidR="00723EA6" w:rsidRPr="00B514AE">
      <w:rPr>
        <w:rFonts w:ascii="Arial" w:hAnsi="Arial" w:cs="Arial"/>
        <w:szCs w:val="20"/>
      </w:rPr>
      <w:fldChar w:fldCharType="separate"/>
    </w:r>
    <w:r w:rsidR="008F1BD7">
      <w:rPr>
        <w:rFonts w:ascii="Arial" w:hAnsi="Arial" w:cs="Arial"/>
        <w:noProof/>
        <w:szCs w:val="20"/>
      </w:rPr>
      <w:t>5</w:t>
    </w:r>
    <w:r w:rsidR="00723EA6" w:rsidRPr="00B514AE">
      <w:rPr>
        <w:rFonts w:ascii="Arial" w:hAnsi="Arial" w:cs="Arial"/>
        <w:szCs w:val="20"/>
      </w:rPr>
      <w:fldChar w:fldCharType="end"/>
    </w:r>
  </w:p>
  <w:p w:rsidR="00723EA6" w:rsidRPr="00315907" w:rsidRDefault="00315907">
    <w:pPr>
      <w:pStyle w:val="Zpat"/>
      <w:rPr>
        <w:rFonts w:ascii="Arial" w:hAnsi="Arial" w:cs="Arial"/>
        <w:szCs w:val="20"/>
      </w:rPr>
    </w:pPr>
    <w:r w:rsidRPr="00315907">
      <w:rPr>
        <w:rFonts w:ascii="Arial" w:hAnsi="Arial" w:cs="Arial"/>
        <w:szCs w:val="20"/>
      </w:rPr>
      <w:t xml:space="preserve">Návrh na poskytnutí peněžního daru obci Široká Niva </w:t>
    </w:r>
    <w:r w:rsidRPr="00315907">
      <w:rPr>
        <w:rFonts w:ascii="Arial" w:hAnsi="Arial" w:cs="Arial"/>
        <w:bCs/>
        <w:szCs w:val="20"/>
      </w:rPr>
      <w:t xml:space="preserve">– finanční příspěvek </w:t>
    </w:r>
    <w:r w:rsidRPr="00315907">
      <w:rPr>
        <w:rFonts w:ascii="Arial" w:hAnsi="Arial" w:cs="Arial"/>
        <w:szCs w:val="20"/>
      </w:rPr>
      <w:t>obnovu místní komunikace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B5" w:rsidRDefault="00D033B5" w:rsidP="00723EA6">
      <w:r>
        <w:separator/>
      </w:r>
    </w:p>
  </w:footnote>
  <w:footnote w:type="continuationSeparator" w:id="0">
    <w:p w:rsidR="00D033B5" w:rsidRDefault="00D033B5" w:rsidP="0072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341C"/>
    <w:multiLevelType w:val="hybridMultilevel"/>
    <w:tmpl w:val="89EC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5558"/>
    <w:multiLevelType w:val="hybridMultilevel"/>
    <w:tmpl w:val="AFD4E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3E2C"/>
    <w:multiLevelType w:val="hybridMultilevel"/>
    <w:tmpl w:val="84F8B6A0"/>
    <w:lvl w:ilvl="0" w:tplc="3BF81E5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6CC"/>
    <w:multiLevelType w:val="hybridMultilevel"/>
    <w:tmpl w:val="8AAC4B10"/>
    <w:lvl w:ilvl="0" w:tplc="0FBAAF3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916"/>
    <w:multiLevelType w:val="hybridMultilevel"/>
    <w:tmpl w:val="8EC6AA2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99"/>
    <w:rsid w:val="00090DE2"/>
    <w:rsid w:val="000A5D18"/>
    <w:rsid w:val="000E3E23"/>
    <w:rsid w:val="000F487D"/>
    <w:rsid w:val="00122FF0"/>
    <w:rsid w:val="00171E77"/>
    <w:rsid w:val="002908C5"/>
    <w:rsid w:val="002B2C4D"/>
    <w:rsid w:val="00315907"/>
    <w:rsid w:val="00393561"/>
    <w:rsid w:val="004A7F55"/>
    <w:rsid w:val="005231DE"/>
    <w:rsid w:val="00626107"/>
    <w:rsid w:val="006D6072"/>
    <w:rsid w:val="00723EA6"/>
    <w:rsid w:val="0076341E"/>
    <w:rsid w:val="00782503"/>
    <w:rsid w:val="0081476C"/>
    <w:rsid w:val="008F1BD7"/>
    <w:rsid w:val="00921ABA"/>
    <w:rsid w:val="009C1687"/>
    <w:rsid w:val="009C4970"/>
    <w:rsid w:val="009D2199"/>
    <w:rsid w:val="00A76EE2"/>
    <w:rsid w:val="00AC71BD"/>
    <w:rsid w:val="00B368BE"/>
    <w:rsid w:val="00C46091"/>
    <w:rsid w:val="00C54D2E"/>
    <w:rsid w:val="00CD7315"/>
    <w:rsid w:val="00D033B5"/>
    <w:rsid w:val="00D87294"/>
    <w:rsid w:val="00DA7AFC"/>
    <w:rsid w:val="00DF2C6B"/>
    <w:rsid w:val="00E51B8C"/>
    <w:rsid w:val="00E53268"/>
    <w:rsid w:val="00E56046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47CE0-4045-45DC-92D2-D2BD2768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D18"/>
    <w:rPr>
      <w:rFonts w:eastAsia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VNormal">
    <w:name w:val="PVNormal"/>
    <w:basedOn w:val="Normln"/>
    <w:rsid w:val="000A5D18"/>
    <w:rPr>
      <w:rFonts w:ascii="Arial" w:hAnsi="Arial"/>
      <w:bCs/>
      <w:sz w:val="22"/>
    </w:rPr>
  </w:style>
  <w:style w:type="table" w:styleId="Mkatabulky">
    <w:name w:val="Table Grid"/>
    <w:basedOn w:val="Normlntabulka"/>
    <w:uiPriority w:val="59"/>
    <w:rsid w:val="009C1687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48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7F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F5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EA6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EA6"/>
    <w:rPr>
      <w:rFonts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DEDEEC679F41DA9CA6A23051D55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EDA64-C11D-4C28-A596-99F573F8D243}"/>
      </w:docPartPr>
      <w:docPartBody>
        <w:p w:rsidR="00B67ED1" w:rsidRDefault="00E70737" w:rsidP="00E70737">
          <w:pPr>
            <w:pStyle w:val="C1DEDEEC679F41DA9CA6A23051D55138"/>
          </w:pPr>
          <w:r w:rsidRPr="0058376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37"/>
    <w:rsid w:val="00AA2B7D"/>
    <w:rsid w:val="00B67ED1"/>
    <w:rsid w:val="00E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0737"/>
    <w:rPr>
      <w:color w:val="808080"/>
    </w:rPr>
  </w:style>
  <w:style w:type="paragraph" w:customStyle="1" w:styleId="C1DEDEEC679F41DA9CA6A23051D55138">
    <w:name w:val="C1DEDEEC679F41DA9CA6A23051D55138"/>
    <w:rsid w:val="00E70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Štefková Michaela</dc:creator>
  <cp:keywords/>
  <dc:description/>
  <cp:lastModifiedBy>Meisselová Petra</cp:lastModifiedBy>
  <cp:revision>2</cp:revision>
  <cp:lastPrinted>2024-11-15T08:30:00Z</cp:lastPrinted>
  <dcterms:created xsi:type="dcterms:W3CDTF">2024-11-25T09:46:00Z</dcterms:created>
  <dcterms:modified xsi:type="dcterms:W3CDTF">2024-11-25T09:46:00Z</dcterms:modified>
</cp:coreProperties>
</file>