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707" w:rsidRPr="008A2369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="00354CAE" w:rsidRPr="008A2369">
        <w:rPr>
          <w:rFonts w:ascii="Arial" w:hAnsi="Arial" w:cs="Arial"/>
          <w:bCs/>
          <w:sz w:val="20"/>
          <w:szCs w:val="20"/>
        </w:rPr>
        <w:t>Předkládá:</w:t>
      </w:r>
      <w:r w:rsidR="00354CAE" w:rsidRPr="008A2369">
        <w:rPr>
          <w:rFonts w:ascii="Arial" w:hAnsi="Arial" w:cs="Arial"/>
          <w:bCs/>
          <w:sz w:val="20"/>
          <w:szCs w:val="20"/>
        </w:rPr>
        <w:tab/>
      </w:r>
      <w:r w:rsidR="00FD1707" w:rsidRPr="008A2369">
        <w:rPr>
          <w:rFonts w:ascii="Arial" w:hAnsi="Arial" w:cs="Arial"/>
          <w:bCs/>
          <w:sz w:val="20"/>
          <w:szCs w:val="20"/>
        </w:rPr>
        <w:t>Rada města Prostějova</w:t>
      </w:r>
    </w:p>
    <w:p w:rsidR="00FD1707" w:rsidRPr="008A2369" w:rsidRDefault="00FD170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A2369" w:rsidRDefault="00FD170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="00C24E5B" w:rsidRPr="008A2369">
        <w:rPr>
          <w:rFonts w:ascii="Arial" w:hAnsi="Arial" w:cs="Arial"/>
          <w:bCs/>
          <w:sz w:val="20"/>
          <w:szCs w:val="20"/>
        </w:rPr>
        <w:t>Ing. Milada Sokolová,</w:t>
      </w:r>
    </w:p>
    <w:p w:rsidR="00B92A9B" w:rsidRPr="008A2369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="00292627" w:rsidRPr="008A2369">
        <w:rPr>
          <w:rFonts w:ascii="Arial" w:hAnsi="Arial" w:cs="Arial"/>
          <w:bCs/>
          <w:sz w:val="20"/>
          <w:szCs w:val="20"/>
        </w:rPr>
        <w:tab/>
      </w:r>
      <w:r w:rsidR="00F219FA" w:rsidRPr="008A2369">
        <w:rPr>
          <w:rFonts w:ascii="Arial" w:hAnsi="Arial" w:cs="Arial"/>
          <w:bCs/>
          <w:sz w:val="20"/>
          <w:szCs w:val="20"/>
        </w:rPr>
        <w:t xml:space="preserve">1. </w:t>
      </w:r>
      <w:r w:rsidRPr="008A2369">
        <w:rPr>
          <w:rFonts w:ascii="Arial" w:hAnsi="Arial" w:cs="Arial"/>
          <w:bCs/>
          <w:sz w:val="20"/>
          <w:szCs w:val="20"/>
        </w:rPr>
        <w:t>náměstk</w:t>
      </w:r>
      <w:r w:rsidR="00C24E5B" w:rsidRPr="008A2369">
        <w:rPr>
          <w:rFonts w:ascii="Arial" w:hAnsi="Arial" w:cs="Arial"/>
          <w:bCs/>
          <w:sz w:val="20"/>
          <w:szCs w:val="20"/>
        </w:rPr>
        <w:t>yně</w:t>
      </w:r>
      <w:r w:rsidRPr="008A2369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8A2369">
        <w:rPr>
          <w:rFonts w:ascii="Arial" w:hAnsi="Arial" w:cs="Arial"/>
          <w:bCs/>
          <w:sz w:val="20"/>
          <w:szCs w:val="20"/>
        </w:rPr>
        <w:t>primátora</w:t>
      </w:r>
    </w:p>
    <w:p w:rsidR="00354CAE" w:rsidRPr="008A236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8A2369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</w:r>
      <w:r w:rsidRPr="008A2369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8A2369">
        <w:rPr>
          <w:rFonts w:ascii="Arial" w:hAnsi="Arial" w:cs="Arial"/>
          <w:bCs/>
          <w:sz w:val="20"/>
          <w:szCs w:val="20"/>
        </w:rPr>
        <w:tab/>
      </w:r>
      <w:r w:rsidR="002C5060" w:rsidRPr="008A2369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8A2369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8A2369">
        <w:rPr>
          <w:rFonts w:ascii="Arial" w:hAnsi="Arial" w:cs="Arial"/>
          <w:bCs/>
          <w:sz w:val="20"/>
          <w:szCs w:val="20"/>
        </w:rPr>
        <w:tab/>
      </w:r>
      <w:r w:rsidR="002909CB" w:rsidRPr="008A2369">
        <w:rPr>
          <w:rFonts w:ascii="Arial" w:hAnsi="Arial" w:cs="Arial"/>
          <w:bCs/>
          <w:sz w:val="20"/>
          <w:szCs w:val="20"/>
        </w:rPr>
        <w:t>vedoucí</w:t>
      </w:r>
      <w:r w:rsidRPr="008A2369">
        <w:rPr>
          <w:rFonts w:ascii="Arial" w:hAnsi="Arial" w:cs="Arial"/>
          <w:bCs/>
          <w:sz w:val="20"/>
          <w:szCs w:val="20"/>
        </w:rPr>
        <w:t xml:space="preserve"> </w:t>
      </w:r>
      <w:r w:rsidRPr="008A2369">
        <w:rPr>
          <w:rFonts w:ascii="Arial" w:hAnsi="Arial" w:cs="Arial"/>
          <w:sz w:val="20"/>
        </w:rPr>
        <w:t>Odboru správy a údržby majetku města</w:t>
      </w:r>
    </w:p>
    <w:p w:rsidR="00354CAE" w:rsidRPr="008A2369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8A2369">
        <w:rPr>
          <w:rFonts w:ascii="Arial" w:hAnsi="Arial" w:cs="Arial"/>
          <w:sz w:val="20"/>
        </w:rPr>
        <w:tab/>
      </w:r>
      <w:r w:rsidRPr="008A2369">
        <w:rPr>
          <w:rFonts w:ascii="Arial" w:hAnsi="Arial" w:cs="Arial"/>
          <w:sz w:val="20"/>
        </w:rPr>
        <w:tab/>
      </w:r>
      <w:r w:rsidRPr="008A2369">
        <w:rPr>
          <w:rFonts w:ascii="Arial" w:hAnsi="Arial" w:cs="Arial"/>
          <w:sz w:val="20"/>
        </w:rPr>
        <w:tab/>
      </w:r>
    </w:p>
    <w:p w:rsidR="001B3A80" w:rsidRPr="008A2369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="00292627" w:rsidRPr="008A2369">
        <w:rPr>
          <w:rFonts w:ascii="Arial" w:hAnsi="Arial" w:cs="Arial"/>
          <w:sz w:val="20"/>
          <w:szCs w:val="20"/>
        </w:rPr>
        <w:t>Bc. Vladimír Hofman</w:t>
      </w:r>
      <w:r w:rsidR="001B3A80" w:rsidRPr="008A2369">
        <w:rPr>
          <w:rFonts w:ascii="Arial" w:hAnsi="Arial" w:cs="Arial"/>
          <w:sz w:val="20"/>
          <w:szCs w:val="20"/>
        </w:rPr>
        <w:t>,</w:t>
      </w:r>
      <w:r w:rsidR="001B3A80" w:rsidRPr="008A2369">
        <w:rPr>
          <w:rFonts w:ascii="Arial" w:hAnsi="Arial" w:cs="Arial"/>
          <w:sz w:val="20"/>
          <w:szCs w:val="20"/>
        </w:rPr>
        <w:tab/>
      </w:r>
    </w:p>
    <w:p w:rsidR="00292627" w:rsidRPr="008A2369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="00284CB3" w:rsidRPr="008A2369">
        <w:rPr>
          <w:rFonts w:ascii="Arial" w:hAnsi="Arial" w:cs="Arial"/>
          <w:sz w:val="20"/>
          <w:szCs w:val="20"/>
        </w:rPr>
        <w:t xml:space="preserve">vedoucí </w:t>
      </w:r>
      <w:r w:rsidR="00292627" w:rsidRPr="008A2369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8A2369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</w:r>
      <w:r w:rsidRPr="008A2369">
        <w:rPr>
          <w:rFonts w:ascii="Arial" w:hAnsi="Arial" w:cs="Arial"/>
          <w:sz w:val="20"/>
          <w:szCs w:val="20"/>
        </w:rPr>
        <w:tab/>
        <w:t>s majetkem města Odboru SÚMM</w:t>
      </w:r>
    </w:p>
    <w:p w:rsidR="00C5234F" w:rsidRPr="008A2369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D1707" w:rsidRPr="008A2369" w:rsidRDefault="00FD170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A2369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FD1707" w:rsidRPr="008A2369" w:rsidRDefault="0048526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A2369">
        <w:rPr>
          <w:rFonts w:ascii="Arial" w:hAnsi="Arial" w:cs="Arial"/>
          <w:bCs/>
          <w:sz w:val="36"/>
          <w:szCs w:val="36"/>
        </w:rPr>
        <w:t>konané dne 1</w:t>
      </w:r>
      <w:r w:rsidR="00B131E2" w:rsidRPr="008A2369">
        <w:rPr>
          <w:rFonts w:ascii="Arial" w:hAnsi="Arial" w:cs="Arial"/>
          <w:bCs/>
          <w:sz w:val="36"/>
          <w:szCs w:val="36"/>
        </w:rPr>
        <w:t>4</w:t>
      </w:r>
      <w:r w:rsidR="00FD1707" w:rsidRPr="008A2369">
        <w:rPr>
          <w:rFonts w:ascii="Arial" w:hAnsi="Arial" w:cs="Arial"/>
          <w:bCs/>
          <w:sz w:val="36"/>
          <w:szCs w:val="36"/>
        </w:rPr>
        <w:t xml:space="preserve">. </w:t>
      </w:r>
      <w:r w:rsidRPr="008A2369">
        <w:rPr>
          <w:rFonts w:ascii="Arial" w:hAnsi="Arial" w:cs="Arial"/>
          <w:bCs/>
          <w:sz w:val="36"/>
          <w:szCs w:val="36"/>
        </w:rPr>
        <w:t>0</w:t>
      </w:r>
      <w:r w:rsidR="00B131E2" w:rsidRPr="008A2369">
        <w:rPr>
          <w:rFonts w:ascii="Arial" w:hAnsi="Arial" w:cs="Arial"/>
          <w:bCs/>
          <w:sz w:val="36"/>
          <w:szCs w:val="36"/>
        </w:rPr>
        <w:t>4</w:t>
      </w:r>
      <w:r w:rsidR="00FD1707" w:rsidRPr="008A2369">
        <w:rPr>
          <w:rFonts w:ascii="Arial" w:hAnsi="Arial" w:cs="Arial"/>
          <w:bCs/>
          <w:sz w:val="36"/>
          <w:szCs w:val="36"/>
        </w:rPr>
        <w:t>. 202</w:t>
      </w:r>
      <w:r w:rsidRPr="008A2369">
        <w:rPr>
          <w:rFonts w:ascii="Arial" w:hAnsi="Arial" w:cs="Arial"/>
          <w:bCs/>
          <w:sz w:val="36"/>
          <w:szCs w:val="36"/>
        </w:rPr>
        <w:t>5</w:t>
      </w:r>
    </w:p>
    <w:p w:rsidR="00710CAD" w:rsidRPr="008A2369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B2229" w:rsidRPr="008A2369" w:rsidRDefault="00FD1707" w:rsidP="005B2229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8A2369">
        <w:rPr>
          <w:rFonts w:ascii="Arial" w:hAnsi="Arial" w:cs="Arial"/>
          <w:b/>
        </w:rPr>
        <w:t>Schválení v</w:t>
      </w:r>
      <w:r w:rsidR="003B695D" w:rsidRPr="008A2369">
        <w:rPr>
          <w:rFonts w:ascii="Arial" w:hAnsi="Arial" w:cs="Arial"/>
          <w:b/>
        </w:rPr>
        <w:t>ýkup</w:t>
      </w:r>
      <w:r w:rsidRPr="008A2369">
        <w:rPr>
          <w:rFonts w:ascii="Arial" w:hAnsi="Arial" w:cs="Arial"/>
          <w:b/>
        </w:rPr>
        <w:t>u</w:t>
      </w:r>
      <w:r w:rsidR="0093565A" w:rsidRPr="008A2369">
        <w:rPr>
          <w:rFonts w:ascii="Arial" w:hAnsi="Arial" w:cs="Arial"/>
          <w:b/>
        </w:rPr>
        <w:t xml:space="preserve"> </w:t>
      </w:r>
      <w:r w:rsidR="00B131E2" w:rsidRPr="008A2369">
        <w:rPr>
          <w:rFonts w:ascii="Arial" w:hAnsi="Arial" w:cs="Arial"/>
          <w:b/>
        </w:rPr>
        <w:t>pozemků v </w:t>
      </w:r>
      <w:proofErr w:type="spellStart"/>
      <w:proofErr w:type="gramStart"/>
      <w:r w:rsidR="00B131E2" w:rsidRPr="008A2369">
        <w:rPr>
          <w:rFonts w:ascii="Arial" w:hAnsi="Arial" w:cs="Arial"/>
          <w:b/>
        </w:rPr>
        <w:t>k.ú</w:t>
      </w:r>
      <w:proofErr w:type="spellEnd"/>
      <w:r w:rsidR="00B131E2" w:rsidRPr="008A2369">
        <w:rPr>
          <w:rFonts w:ascii="Arial" w:hAnsi="Arial" w:cs="Arial"/>
          <w:b/>
        </w:rPr>
        <w:t>.</w:t>
      </w:r>
      <w:proofErr w:type="gramEnd"/>
      <w:r w:rsidR="00B131E2" w:rsidRPr="008A2369">
        <w:rPr>
          <w:rFonts w:ascii="Arial" w:hAnsi="Arial" w:cs="Arial"/>
          <w:b/>
        </w:rPr>
        <w:t xml:space="preserve"> Dětkovice u Prostějova</w:t>
      </w:r>
    </w:p>
    <w:p w:rsidR="00710CAD" w:rsidRPr="008A236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8A2369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8A2369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8A2369">
        <w:rPr>
          <w:rFonts w:ascii="Arial" w:hAnsi="Arial" w:cs="Arial"/>
          <w:szCs w:val="20"/>
        </w:rPr>
        <w:t>Návrh usnesení:</w:t>
      </w:r>
    </w:p>
    <w:p w:rsidR="00D1621E" w:rsidRPr="008A2369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FD1707" w:rsidRPr="008A2369" w:rsidRDefault="00F6103B" w:rsidP="00FD1707">
      <w:pPr>
        <w:rPr>
          <w:rFonts w:ascii="Arial" w:hAnsi="Arial" w:cs="Arial"/>
          <w:b/>
        </w:rPr>
      </w:pPr>
      <w:r w:rsidRPr="008A2369">
        <w:rPr>
          <w:rFonts w:ascii="Arial" w:hAnsi="Arial" w:cs="Arial"/>
          <w:b/>
        </w:rPr>
        <w:t>Zastupitelstvo města Prostějova</w:t>
      </w:r>
    </w:p>
    <w:p w:rsidR="00FD1707" w:rsidRPr="008A2369" w:rsidRDefault="00FD1707" w:rsidP="00FD1707">
      <w:pPr>
        <w:jc w:val="both"/>
        <w:rPr>
          <w:rFonts w:ascii="Arial" w:hAnsi="Arial" w:cs="Arial"/>
          <w:b/>
          <w:bCs/>
        </w:rPr>
      </w:pPr>
      <w:r w:rsidRPr="008A2369">
        <w:rPr>
          <w:rFonts w:ascii="Arial" w:hAnsi="Arial" w:cs="Arial"/>
          <w:b/>
          <w:bCs/>
        </w:rPr>
        <w:t>s c h v a l u j e</w:t>
      </w:r>
    </w:p>
    <w:p w:rsidR="00B131E2" w:rsidRPr="008A2369" w:rsidRDefault="00B131E2" w:rsidP="00B131E2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  <w:r w:rsidRPr="008A2369">
        <w:rPr>
          <w:rFonts w:ascii="Arial" w:hAnsi="Arial" w:cs="Arial"/>
          <w:bCs w:val="0"/>
          <w:sz w:val="24"/>
        </w:rPr>
        <w:t xml:space="preserve">z důvodů uvedených v důvodové zprávě k materiálu </w:t>
      </w:r>
      <w:r w:rsidRPr="008A2369">
        <w:rPr>
          <w:rFonts w:ascii="Arial" w:hAnsi="Arial" w:cs="Arial"/>
          <w:sz w:val="24"/>
        </w:rPr>
        <w:t xml:space="preserve">výkup pozemku </w:t>
      </w:r>
      <w:proofErr w:type="spellStart"/>
      <w:proofErr w:type="gramStart"/>
      <w:r w:rsidRPr="008A2369">
        <w:rPr>
          <w:rFonts w:ascii="Arial" w:hAnsi="Arial" w:cs="Arial"/>
          <w:sz w:val="24"/>
        </w:rPr>
        <w:t>p.č</w:t>
      </w:r>
      <w:proofErr w:type="spellEnd"/>
      <w:r w:rsidRPr="008A2369">
        <w:rPr>
          <w:rFonts w:ascii="Arial" w:hAnsi="Arial" w:cs="Arial"/>
          <w:sz w:val="24"/>
        </w:rPr>
        <w:t>.</w:t>
      </w:r>
      <w:proofErr w:type="gramEnd"/>
      <w:r w:rsidRPr="008A2369">
        <w:rPr>
          <w:rFonts w:ascii="Arial" w:hAnsi="Arial" w:cs="Arial"/>
          <w:sz w:val="24"/>
        </w:rPr>
        <w:t xml:space="preserve"> 2013 – ostatní plocha o výměře 982 m</w:t>
      </w:r>
      <w:r w:rsidRPr="008A2369">
        <w:rPr>
          <w:rFonts w:ascii="Arial" w:hAnsi="Arial" w:cs="Arial"/>
          <w:sz w:val="24"/>
          <w:vertAlign w:val="superscript"/>
        </w:rPr>
        <w:t>2</w:t>
      </w:r>
      <w:r w:rsidRPr="008A2369">
        <w:rPr>
          <w:rFonts w:ascii="Arial" w:hAnsi="Arial" w:cs="Arial"/>
          <w:sz w:val="24"/>
        </w:rPr>
        <w:t xml:space="preserve">, části pozemku </w:t>
      </w:r>
      <w:proofErr w:type="spellStart"/>
      <w:r w:rsidRPr="008A2369">
        <w:rPr>
          <w:rFonts w:ascii="Arial" w:hAnsi="Arial" w:cs="Arial"/>
          <w:sz w:val="24"/>
        </w:rPr>
        <w:t>p.č</w:t>
      </w:r>
      <w:proofErr w:type="spellEnd"/>
      <w:r w:rsidRPr="008A2369">
        <w:rPr>
          <w:rFonts w:ascii="Arial" w:hAnsi="Arial" w:cs="Arial"/>
          <w:sz w:val="24"/>
        </w:rPr>
        <w:t>. 2014 – lesní pozemek o výměře 28 m</w:t>
      </w:r>
      <w:r w:rsidRPr="008A2369">
        <w:rPr>
          <w:rFonts w:ascii="Arial" w:hAnsi="Arial" w:cs="Arial"/>
          <w:sz w:val="24"/>
          <w:vertAlign w:val="superscript"/>
        </w:rPr>
        <w:t>2</w:t>
      </w:r>
      <w:r w:rsidRPr="008A2369">
        <w:rPr>
          <w:rFonts w:ascii="Arial" w:hAnsi="Arial" w:cs="Arial"/>
          <w:sz w:val="24"/>
        </w:rPr>
        <w:t xml:space="preserve"> (dle geometrického plánu nově pozemek </w:t>
      </w:r>
      <w:proofErr w:type="spellStart"/>
      <w:r w:rsidRPr="008A2369">
        <w:rPr>
          <w:rFonts w:ascii="Arial" w:hAnsi="Arial" w:cs="Arial"/>
          <w:sz w:val="24"/>
        </w:rPr>
        <w:t>p.č</w:t>
      </w:r>
      <w:proofErr w:type="spellEnd"/>
      <w:r w:rsidRPr="008A2369">
        <w:rPr>
          <w:rFonts w:ascii="Arial" w:hAnsi="Arial" w:cs="Arial"/>
          <w:sz w:val="24"/>
        </w:rPr>
        <w:t xml:space="preserve">. 2014/2) a části pozemku </w:t>
      </w:r>
      <w:proofErr w:type="spellStart"/>
      <w:r w:rsidRPr="008A2369">
        <w:rPr>
          <w:rFonts w:ascii="Arial" w:hAnsi="Arial" w:cs="Arial"/>
          <w:sz w:val="24"/>
        </w:rPr>
        <w:t>p.č</w:t>
      </w:r>
      <w:proofErr w:type="spellEnd"/>
      <w:r w:rsidRPr="008A2369">
        <w:rPr>
          <w:rFonts w:ascii="Arial" w:hAnsi="Arial" w:cs="Arial"/>
          <w:sz w:val="24"/>
        </w:rPr>
        <w:t>. 2015 – trvalý travní porost o výměře 191 m</w:t>
      </w:r>
      <w:r w:rsidRPr="008A2369">
        <w:rPr>
          <w:rFonts w:ascii="Arial" w:hAnsi="Arial" w:cs="Arial"/>
          <w:sz w:val="24"/>
          <w:vertAlign w:val="superscript"/>
        </w:rPr>
        <w:t>2</w:t>
      </w:r>
      <w:r w:rsidRPr="008A2369">
        <w:rPr>
          <w:rFonts w:ascii="Arial" w:hAnsi="Arial" w:cs="Arial"/>
          <w:sz w:val="24"/>
        </w:rPr>
        <w:t xml:space="preserve"> (dle geometrického plánu nově pozemek </w:t>
      </w:r>
      <w:proofErr w:type="spellStart"/>
      <w:r w:rsidRPr="008A2369">
        <w:rPr>
          <w:rFonts w:ascii="Arial" w:hAnsi="Arial" w:cs="Arial"/>
          <w:sz w:val="24"/>
        </w:rPr>
        <w:t>p.č</w:t>
      </w:r>
      <w:proofErr w:type="spellEnd"/>
      <w:r w:rsidRPr="008A2369">
        <w:rPr>
          <w:rFonts w:ascii="Arial" w:hAnsi="Arial" w:cs="Arial"/>
          <w:sz w:val="24"/>
        </w:rPr>
        <w:t>. 2015/2), vše v </w:t>
      </w:r>
      <w:proofErr w:type="spellStart"/>
      <w:r w:rsidRPr="008A2369">
        <w:rPr>
          <w:rFonts w:ascii="Arial" w:hAnsi="Arial" w:cs="Arial"/>
          <w:sz w:val="24"/>
        </w:rPr>
        <w:t>k.ú</w:t>
      </w:r>
      <w:proofErr w:type="spellEnd"/>
      <w:r w:rsidRPr="008A2369">
        <w:rPr>
          <w:rFonts w:ascii="Arial" w:hAnsi="Arial" w:cs="Arial"/>
          <w:sz w:val="24"/>
        </w:rPr>
        <w:t>. Dětkovice u Prostějova, od vlastníka těchto pozemků do vlastnictví Statutárního města Prostějova za kupní cenu ve výši dle znaleckého posudku (cena obvyklá), tj. celkem 58.200 Kč (cca 48,46 Kč/m</w:t>
      </w:r>
      <w:r w:rsidRPr="008A2369">
        <w:rPr>
          <w:rFonts w:ascii="Arial" w:hAnsi="Arial" w:cs="Arial"/>
          <w:sz w:val="24"/>
          <w:vertAlign w:val="superscript"/>
        </w:rPr>
        <w:t>2</w:t>
      </w:r>
      <w:r w:rsidRPr="008A2369">
        <w:rPr>
          <w:rFonts w:ascii="Arial" w:hAnsi="Arial" w:cs="Arial"/>
          <w:sz w:val="24"/>
        </w:rPr>
        <w:t>), za následujících podmínek:</w:t>
      </w:r>
    </w:p>
    <w:p w:rsidR="00B131E2" w:rsidRPr="008A2369" w:rsidRDefault="00B131E2" w:rsidP="00B131E2">
      <w:pPr>
        <w:pStyle w:val="Odstavecseseznamem"/>
        <w:numPr>
          <w:ilvl w:val="0"/>
          <w:numId w:val="5"/>
        </w:numPr>
        <w:ind w:left="284" w:hanging="284"/>
        <w:contextualSpacing w:val="0"/>
        <w:jc w:val="both"/>
        <w:rPr>
          <w:rFonts w:ascii="Arial" w:hAnsi="Arial" w:cs="Arial"/>
          <w:b/>
          <w:bCs/>
        </w:rPr>
      </w:pPr>
      <w:r w:rsidRPr="008A2369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B131E2" w:rsidRPr="008A2369" w:rsidRDefault="00B131E2" w:rsidP="00B131E2">
      <w:pPr>
        <w:pStyle w:val="Odstavecseseznamem"/>
        <w:numPr>
          <w:ilvl w:val="0"/>
          <w:numId w:val="5"/>
        </w:numPr>
        <w:ind w:left="284" w:hanging="284"/>
        <w:contextualSpacing w:val="0"/>
        <w:jc w:val="both"/>
        <w:rPr>
          <w:rFonts w:ascii="Arial" w:hAnsi="Arial" w:cs="Arial"/>
          <w:b/>
          <w:bCs/>
        </w:rPr>
      </w:pPr>
      <w:r w:rsidRPr="008A2369">
        <w:rPr>
          <w:rFonts w:ascii="Arial" w:hAnsi="Arial" w:cs="Arial"/>
          <w:b/>
        </w:rPr>
        <w:t>v kupní smlouvě bude zřízeno věcné předkupní právo prodávajícího k převáděným pozemkům tak, že se Statutární město Prostějov zaváže tyto pozemky nebo jejich části, v případě svého úmyslu tyto prodat nebo jinak zcizit, nabídnout ke koupi prodávajícímu za cenu rovnající se kupní ceně sjednané při převodu těchto pozemků z vlastnictví prodávajícího do vlastnictví Statutárního města Prostějova; předkupní právo bude zřízeno na dobu neurčitou,</w:t>
      </w:r>
    </w:p>
    <w:p w:rsidR="00B131E2" w:rsidRPr="008A2369" w:rsidRDefault="00B131E2" w:rsidP="00B131E2">
      <w:pPr>
        <w:pStyle w:val="Odstavecseseznamem"/>
        <w:numPr>
          <w:ilvl w:val="0"/>
          <w:numId w:val="5"/>
        </w:numPr>
        <w:ind w:left="284" w:hanging="284"/>
        <w:contextualSpacing w:val="0"/>
        <w:jc w:val="both"/>
        <w:rPr>
          <w:rFonts w:ascii="Arial" w:hAnsi="Arial" w:cs="Arial"/>
          <w:b/>
          <w:bCs/>
        </w:rPr>
      </w:pPr>
      <w:r w:rsidRPr="008A2369">
        <w:rPr>
          <w:rFonts w:ascii="Arial" w:hAnsi="Arial" w:cs="Arial"/>
          <w:b/>
        </w:rPr>
        <w:t>v kupní smlouvě se Statutární město Prostějov zaváže zachovat charakter retenční nádrže Dětkovice jako veřejně přístupné stavby s neomezeným přístupem k vodě,</w:t>
      </w:r>
    </w:p>
    <w:p w:rsidR="00B131E2" w:rsidRPr="008A2369" w:rsidRDefault="00B131E2" w:rsidP="00B131E2">
      <w:pPr>
        <w:pStyle w:val="Odstavecseseznamem"/>
        <w:numPr>
          <w:ilvl w:val="0"/>
          <w:numId w:val="5"/>
        </w:numPr>
        <w:ind w:left="284" w:hanging="284"/>
        <w:contextualSpacing w:val="0"/>
        <w:jc w:val="both"/>
        <w:rPr>
          <w:rFonts w:ascii="Arial" w:hAnsi="Arial" w:cs="Arial"/>
          <w:b/>
          <w:bCs/>
        </w:rPr>
      </w:pPr>
      <w:r w:rsidRPr="008A2369">
        <w:rPr>
          <w:rFonts w:ascii="Arial" w:hAnsi="Arial" w:cs="Arial"/>
          <w:b/>
        </w:rPr>
        <w:t xml:space="preserve">v kupní smlouvě se Statutární město Prostějov dále zaváže umožnit bezplatné využití převáděných pozemků pro konání společenských a kulturních akcí, </w:t>
      </w:r>
    </w:p>
    <w:p w:rsidR="00B131E2" w:rsidRPr="008A2369" w:rsidRDefault="00B131E2" w:rsidP="00B131E2">
      <w:pPr>
        <w:pStyle w:val="Odstavecseseznamem"/>
        <w:numPr>
          <w:ilvl w:val="0"/>
          <w:numId w:val="5"/>
        </w:numPr>
        <w:ind w:left="284" w:hanging="284"/>
        <w:contextualSpacing w:val="0"/>
        <w:jc w:val="both"/>
        <w:rPr>
          <w:rFonts w:ascii="Arial" w:hAnsi="Arial" w:cs="Arial"/>
          <w:b/>
          <w:bCs/>
        </w:rPr>
      </w:pPr>
      <w:r w:rsidRPr="008A2369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práv do katastru nemovitostí uhradí Statutární město Prostějov.</w:t>
      </w:r>
    </w:p>
    <w:p w:rsidR="00CB4E86" w:rsidRPr="008A2369" w:rsidRDefault="00CB4E86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8A2369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8A2369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8A2369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8A2369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8A2369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63AF7" w:rsidRPr="008A2369" w:rsidRDefault="00263AF7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tbl>
      <w:tblPr>
        <w:tblStyle w:val="Mkatabulky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8A2369" w:rsidRPr="008A2369" w:rsidTr="00323870">
        <w:tc>
          <w:tcPr>
            <w:tcW w:w="9204" w:type="dxa"/>
            <w:gridSpan w:val="4"/>
          </w:tcPr>
          <w:p w:rsidR="00F979C4" w:rsidRPr="008A2369" w:rsidRDefault="00F979C4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A2369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104F2" w:rsidRPr="008A2369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8A2369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8A2369" w:rsidRPr="008A2369" w:rsidTr="00323870">
        <w:tc>
          <w:tcPr>
            <w:tcW w:w="2196" w:type="dxa"/>
          </w:tcPr>
          <w:p w:rsidR="00F979C4" w:rsidRPr="008A236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8A236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A2369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F979C4" w:rsidRPr="008A236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8A236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 primátora</w:t>
            </w:r>
          </w:p>
        </w:tc>
        <w:tc>
          <w:tcPr>
            <w:tcW w:w="1775" w:type="dxa"/>
            <w:vAlign w:val="bottom"/>
          </w:tcPr>
          <w:p w:rsidR="00F979C4" w:rsidRPr="008A2369" w:rsidRDefault="00B131E2" w:rsidP="00B131E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F979C4"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85267"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F979C4"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485267"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8A2369" w:rsidRDefault="00D24B09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8A2369" w:rsidRPr="008A2369" w:rsidTr="00323870">
        <w:tc>
          <w:tcPr>
            <w:tcW w:w="2196" w:type="dxa"/>
          </w:tcPr>
          <w:p w:rsidR="00F979C4" w:rsidRPr="008A236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8A236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A2369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F979C4" w:rsidRPr="008A236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8A236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F979C4" w:rsidRPr="008A2369" w:rsidRDefault="00B131E2" w:rsidP="00B131E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485267"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485267"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.2025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8A2369" w:rsidRDefault="00D24B09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94FC3" w:rsidRPr="008A2369" w:rsidTr="00323870">
        <w:tc>
          <w:tcPr>
            <w:tcW w:w="2196" w:type="dxa"/>
          </w:tcPr>
          <w:p w:rsidR="00CB4E86" w:rsidRPr="008A2369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B4E86" w:rsidRPr="008A2369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A2369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CB4E86" w:rsidRPr="008A2369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B4E86" w:rsidRPr="008A2369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CB4E86" w:rsidRPr="008A2369" w:rsidRDefault="00B131E2" w:rsidP="00B131E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485267"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485267" w:rsidRPr="008A2369">
              <w:rPr>
                <w:rFonts w:ascii="Arial" w:hAnsi="Arial" w:cs="Arial"/>
                <w:bCs/>
                <w:i/>
                <w:sz w:val="20"/>
                <w:szCs w:val="20"/>
              </w:rPr>
              <w:t>.2025</w:t>
            </w:r>
            <w:proofErr w:type="gramEnd"/>
          </w:p>
        </w:tc>
        <w:tc>
          <w:tcPr>
            <w:tcW w:w="1733" w:type="dxa"/>
            <w:vAlign w:val="bottom"/>
          </w:tcPr>
          <w:p w:rsidR="00CB4E86" w:rsidRPr="008A2369" w:rsidRDefault="00D24B09" w:rsidP="00CB4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  <w:bookmarkStart w:id="0" w:name="_GoBack"/>
            <w:bookmarkEnd w:id="0"/>
          </w:p>
        </w:tc>
      </w:tr>
    </w:tbl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263AF7" w:rsidRPr="008A2369" w:rsidRDefault="00263AF7" w:rsidP="00485267">
      <w:pPr>
        <w:jc w:val="both"/>
        <w:rPr>
          <w:rFonts w:ascii="Arial" w:hAnsi="Arial" w:cs="Arial"/>
        </w:rPr>
      </w:pPr>
    </w:p>
    <w:p w:rsidR="00B131E2" w:rsidRPr="008A2369" w:rsidRDefault="00B131E2" w:rsidP="00B131E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8A2369">
        <w:rPr>
          <w:rFonts w:ascii="Arial" w:hAnsi="Arial" w:cs="Arial"/>
          <w:b/>
          <w:sz w:val="24"/>
          <w:u w:val="single"/>
        </w:rPr>
        <w:t>Důvodová zpráva:</w:t>
      </w:r>
    </w:p>
    <w:p w:rsidR="00633820" w:rsidRPr="008A2369" w:rsidRDefault="00633820" w:rsidP="00B131E2">
      <w:pPr>
        <w:pStyle w:val="PVNormal"/>
        <w:jc w:val="both"/>
        <w:rPr>
          <w:rFonts w:cs="Arial"/>
        </w:rPr>
      </w:pPr>
      <w:bookmarkStart w:id="1" w:name="_Hlk39147367"/>
    </w:p>
    <w:p w:rsidR="00263AF7" w:rsidRPr="008A2369" w:rsidRDefault="00263AF7" w:rsidP="00B131E2">
      <w:pPr>
        <w:pStyle w:val="PVNormal"/>
        <w:jc w:val="both"/>
        <w:rPr>
          <w:rFonts w:cs="Arial"/>
        </w:rPr>
      </w:pPr>
    </w:p>
    <w:p w:rsidR="00B131E2" w:rsidRPr="008A2369" w:rsidRDefault="00B131E2" w:rsidP="00B131E2">
      <w:pPr>
        <w:pStyle w:val="PVNormal"/>
        <w:jc w:val="both"/>
        <w:rPr>
          <w:rFonts w:cs="Arial"/>
          <w:bCs/>
        </w:rPr>
      </w:pPr>
      <w:r w:rsidRPr="008A2369">
        <w:rPr>
          <w:rFonts w:cs="Arial"/>
        </w:rPr>
        <w:t>Statutární město Prostějov v loňském roce 2024 realizovalo stavební akci „Rekonstrukce retenční nádrže Dětkovice</w:t>
      </w:r>
      <w:r w:rsidRPr="008A2369">
        <w:rPr>
          <w:rFonts w:cs="Arial"/>
          <w:bCs/>
        </w:rPr>
        <w:t>“. Celková hodnota díla činila 1.505.112,17 Kč. Na tuto akci byla v rámci programu Národní plán obnovy – Podpora obnovy přirozených funkcí krajiny (</w:t>
      </w:r>
      <w:r w:rsidRPr="008A2369">
        <w:rPr>
          <w:rFonts w:cs="Arial"/>
        </w:rPr>
        <w:t>program NPO – POPFK)</w:t>
      </w:r>
      <w:r w:rsidRPr="008A2369">
        <w:rPr>
          <w:rFonts w:cs="Arial"/>
          <w:spacing w:val="-4"/>
        </w:rPr>
        <w:t xml:space="preserve"> </w:t>
      </w:r>
      <w:r w:rsidRPr="008A2369">
        <w:rPr>
          <w:rFonts w:cs="Arial"/>
          <w:bCs/>
        </w:rPr>
        <w:t xml:space="preserve">poskytnuta dotace ve výši 1.288.375 Kč. </w:t>
      </w:r>
    </w:p>
    <w:bookmarkEnd w:id="1"/>
    <w:p w:rsidR="00B131E2" w:rsidRPr="008A2369" w:rsidRDefault="00B131E2" w:rsidP="00B131E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A2369">
        <w:rPr>
          <w:rFonts w:ascii="Arial" w:hAnsi="Arial" w:cs="Arial"/>
        </w:rPr>
        <w:t>Rekonstrukcí retenční nádrže Dětkovice došlo ke zvětšení objemu vody v nádrži o objem odstraněných sedimentů ze dna nádrže. Po opravě bezpečnostního přelivu a požeráku došlo ke snížení rizika havárie vodního díla a ke snížení následných škod na majetku obcí a občanů v území, které se nachází ve směru odtoku přívalových povodňových srážek, zejména obce Dětkovice.</w:t>
      </w:r>
    </w:p>
    <w:p w:rsidR="00B131E2" w:rsidRPr="008A2369" w:rsidRDefault="00B131E2" w:rsidP="00B131E2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</w:rPr>
        <w:t xml:space="preserve">Retenční nádrž Dětkovice se nachází nejen na pozemcích Statutárního města Prostějova, ale z části i na pozemcích ve vlastnictví obce Dětkovice (pozemek </w:t>
      </w:r>
      <w:proofErr w:type="spellStart"/>
      <w:proofErr w:type="gramStart"/>
      <w:r w:rsidRPr="008A2369">
        <w:rPr>
          <w:rFonts w:ascii="Arial" w:hAnsi="Arial" w:cs="Arial"/>
        </w:rPr>
        <w:t>p.č</w:t>
      </w:r>
      <w:proofErr w:type="spellEnd"/>
      <w:r w:rsidRPr="008A2369">
        <w:rPr>
          <w:rFonts w:ascii="Arial" w:hAnsi="Arial" w:cs="Arial"/>
        </w:rPr>
        <w:t>.</w:t>
      </w:r>
      <w:proofErr w:type="gramEnd"/>
      <w:r w:rsidRPr="008A2369">
        <w:rPr>
          <w:rFonts w:ascii="Arial" w:hAnsi="Arial" w:cs="Arial"/>
        </w:rPr>
        <w:t xml:space="preserve"> 2013 a části pozemků </w:t>
      </w:r>
      <w:proofErr w:type="spellStart"/>
      <w:r w:rsidRPr="008A2369">
        <w:rPr>
          <w:rFonts w:ascii="Arial" w:hAnsi="Arial" w:cs="Arial"/>
        </w:rPr>
        <w:t>p.č</w:t>
      </w:r>
      <w:proofErr w:type="spellEnd"/>
      <w:r w:rsidRPr="008A2369">
        <w:rPr>
          <w:rFonts w:ascii="Arial" w:hAnsi="Arial" w:cs="Arial"/>
        </w:rPr>
        <w:t>. 2014 a </w:t>
      </w:r>
      <w:proofErr w:type="spellStart"/>
      <w:r w:rsidRPr="008A2369">
        <w:rPr>
          <w:rFonts w:ascii="Arial" w:hAnsi="Arial" w:cs="Arial"/>
        </w:rPr>
        <w:t>p.č</w:t>
      </w:r>
      <w:proofErr w:type="spellEnd"/>
      <w:r w:rsidRPr="008A2369">
        <w:rPr>
          <w:rFonts w:ascii="Arial" w:hAnsi="Arial" w:cs="Arial"/>
        </w:rPr>
        <w:t>. 2015, vše v </w:t>
      </w:r>
      <w:proofErr w:type="spellStart"/>
      <w:r w:rsidRPr="008A2369">
        <w:rPr>
          <w:rFonts w:ascii="Arial" w:hAnsi="Arial" w:cs="Arial"/>
        </w:rPr>
        <w:t>k.ú</w:t>
      </w:r>
      <w:proofErr w:type="spellEnd"/>
      <w:r w:rsidRPr="008A2369">
        <w:rPr>
          <w:rFonts w:ascii="Arial" w:hAnsi="Arial" w:cs="Arial"/>
        </w:rPr>
        <w:t xml:space="preserve">. Dětkovice u Prostějova). V souladu s podmínkami programu byl k žádosti o poskytnutí dotace předložen souhlas obce Dětkovice s realizací projektu a se zajištěním udržitelnosti po dobu 10 let od jeho ukončení. </w:t>
      </w:r>
    </w:p>
    <w:p w:rsidR="00B131E2" w:rsidRPr="008A2369" w:rsidRDefault="00B131E2" w:rsidP="00B131E2">
      <w:pPr>
        <w:jc w:val="both"/>
        <w:rPr>
          <w:rFonts w:ascii="Arial" w:hAnsi="Arial" w:cs="Arial"/>
          <w:spacing w:val="-4"/>
        </w:rPr>
      </w:pPr>
      <w:r w:rsidRPr="008A2369">
        <w:rPr>
          <w:rFonts w:ascii="Arial" w:hAnsi="Arial" w:cs="Arial"/>
          <w:spacing w:val="-4"/>
        </w:rPr>
        <w:t>Realizací podpořeného projektu (vyplacením dotace) se dotčené území stává biotopem zvláště chráněných druhů a vztahuje se tak na vlastníka pozemku (nájemce) dodržování podmínek zákonné ochrany zvláště chráněných druhů. Z tohoto titulu je možné žádat o finanční náhradu podle zákona č. 114/1992 Sb., o ochraně přírody a krajiny, v platném znění, za újmu v zájmu ochrany zvláště chráněných druhů.</w:t>
      </w:r>
    </w:p>
    <w:p w:rsidR="00B131E2" w:rsidRPr="008A2369" w:rsidRDefault="00B131E2" w:rsidP="00B131E2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</w:rPr>
        <w:t xml:space="preserve">Podmínkou Závěrečného vyhodnocení akce je doložení „Prohlášení o vzdání se práva vlastníka pozemku na náhradu škody“, a to do 6 měsíců od proplacení dotace, nejpozději však do </w:t>
      </w:r>
      <w:proofErr w:type="gramStart"/>
      <w:r w:rsidRPr="008A2369">
        <w:rPr>
          <w:rFonts w:ascii="Arial" w:hAnsi="Arial" w:cs="Arial"/>
        </w:rPr>
        <w:t>15.11.2025</w:t>
      </w:r>
      <w:proofErr w:type="gramEnd"/>
      <w:r w:rsidRPr="008A2369">
        <w:rPr>
          <w:rFonts w:ascii="Arial" w:hAnsi="Arial" w:cs="Arial"/>
        </w:rPr>
        <w:t xml:space="preserve"> (ukončení programu NPO – POPFK).</w:t>
      </w:r>
      <w:r w:rsidRPr="008A2369">
        <w:rPr>
          <w:rFonts w:ascii="Arial" w:hAnsi="Arial" w:cs="Arial"/>
          <w:spacing w:val="-4"/>
        </w:rPr>
        <w:t xml:space="preserve"> Vzdání se práva vlastníka pozemku na náhradu škody se zapisuje do katastru nemovitostí na neomezenou dobu a platí i pro případné pozdější vlastníky. Jako osoba oprávněná bude v katastru nemovitostí zapsána Agentura ochrany přírody a krajiny ČR.</w:t>
      </w:r>
    </w:p>
    <w:p w:rsidR="00B131E2" w:rsidRPr="008A2369" w:rsidRDefault="00B131E2" w:rsidP="00B131E2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</w:rPr>
        <w:t>Z důvodu splnění této podmínky a z důvodu dořešení majetkoprávního režimu dotčených pozemků relevantních pro zápis stavby do katastru nemovitostí je třeba zajistit převod vlastnického práva k dotčeným pozemkům obce Dětkovice do vlastnictví Statutárního města Prostějova, jinak hrozí vrácení poskytnuté dotace.</w:t>
      </w:r>
    </w:p>
    <w:p w:rsidR="00B131E2" w:rsidRPr="008A2369" w:rsidRDefault="00B131E2" w:rsidP="00B131E2">
      <w:pPr>
        <w:jc w:val="both"/>
        <w:rPr>
          <w:rFonts w:ascii="Arial" w:hAnsi="Arial" w:cs="Arial"/>
          <w:b/>
        </w:rPr>
      </w:pPr>
      <w:r w:rsidRPr="008A2369">
        <w:rPr>
          <w:rFonts w:ascii="Arial" w:hAnsi="Arial" w:cs="Arial"/>
          <w:b/>
        </w:rPr>
        <w:t>Na základě uskutečněného jednání se zástupci obce Dětkovice byl odsouhlasen návrh převodu dotčených pozemků do vlastnictví Statutárního města Prostějova, a to formou prodeje za následujících podmínek:</w:t>
      </w:r>
    </w:p>
    <w:p w:rsidR="00B131E2" w:rsidRPr="008A2369" w:rsidRDefault="00B131E2" w:rsidP="00B131E2">
      <w:pPr>
        <w:pStyle w:val="Odstavecseseznamem"/>
        <w:numPr>
          <w:ilvl w:val="0"/>
          <w:numId w:val="18"/>
        </w:numPr>
        <w:ind w:left="284" w:hanging="284"/>
        <w:jc w:val="both"/>
        <w:rPr>
          <w:rFonts w:ascii="Arial" w:hAnsi="Arial" w:cs="Arial"/>
          <w:b/>
        </w:rPr>
      </w:pPr>
      <w:r w:rsidRPr="008A2369">
        <w:rPr>
          <w:rFonts w:ascii="Arial" w:hAnsi="Arial" w:cs="Arial"/>
          <w:b/>
        </w:rPr>
        <w:lastRenderedPageBreak/>
        <w:t>za kupní cenu ve výši ceny obvyklé stanovené na základě znaleckého posudku, který bude vypracován na náklady Statutárního města Prostějova,</w:t>
      </w:r>
    </w:p>
    <w:p w:rsidR="00B131E2" w:rsidRPr="008A2369" w:rsidRDefault="00B131E2" w:rsidP="00B131E2">
      <w:pPr>
        <w:pStyle w:val="Odstavecseseznamem"/>
        <w:numPr>
          <w:ilvl w:val="0"/>
          <w:numId w:val="18"/>
        </w:numPr>
        <w:ind w:left="284" w:hanging="284"/>
        <w:jc w:val="both"/>
        <w:rPr>
          <w:rFonts w:ascii="Arial" w:hAnsi="Arial" w:cs="Arial"/>
          <w:b/>
        </w:rPr>
      </w:pPr>
      <w:r w:rsidRPr="008A2369">
        <w:rPr>
          <w:rFonts w:ascii="Arial" w:hAnsi="Arial" w:cs="Arial"/>
          <w:b/>
        </w:rPr>
        <w:t>v kupní smlouvě bude k dotčeným pozemkům sjednáno věcné předkupní právo ve prospěch obce Dětkovice na dobu neurčitou,</w:t>
      </w:r>
    </w:p>
    <w:p w:rsidR="00B131E2" w:rsidRPr="008A2369" w:rsidRDefault="00B131E2" w:rsidP="00B131E2">
      <w:pPr>
        <w:pStyle w:val="Odstavecseseznamem"/>
        <w:numPr>
          <w:ilvl w:val="0"/>
          <w:numId w:val="18"/>
        </w:numPr>
        <w:ind w:left="284" w:hanging="284"/>
        <w:jc w:val="both"/>
        <w:rPr>
          <w:rFonts w:ascii="Arial" w:hAnsi="Arial" w:cs="Arial"/>
          <w:b/>
        </w:rPr>
      </w:pPr>
      <w:r w:rsidRPr="008A2369">
        <w:rPr>
          <w:rFonts w:ascii="Arial" w:hAnsi="Arial" w:cs="Arial"/>
          <w:b/>
        </w:rPr>
        <w:t xml:space="preserve">v kupní smlouvě bude sjednán závazek Statutárního města Prostějova zachování stávajícího charakteru retenční nádrže Dětkovice jako veřejně přístupné stavby s neomezeným přístupem k vodě pro využití při hasičských závodech na přilehlém pozemku, </w:t>
      </w:r>
    </w:p>
    <w:p w:rsidR="00B131E2" w:rsidRPr="008A2369" w:rsidRDefault="00B131E2" w:rsidP="00B131E2">
      <w:pPr>
        <w:pStyle w:val="Odstavecseseznamem"/>
        <w:numPr>
          <w:ilvl w:val="0"/>
          <w:numId w:val="18"/>
        </w:numPr>
        <w:ind w:left="284" w:hanging="284"/>
        <w:jc w:val="both"/>
        <w:rPr>
          <w:rFonts w:ascii="Arial" w:hAnsi="Arial" w:cs="Arial"/>
          <w:b/>
        </w:rPr>
      </w:pPr>
      <w:r w:rsidRPr="008A2369">
        <w:rPr>
          <w:rFonts w:ascii="Arial" w:hAnsi="Arial" w:cs="Arial"/>
          <w:b/>
        </w:rPr>
        <w:t>v kupní smlouvě bude sjednán závazek Statutárního města Prostějova umožnit bezúplatné využití dotčených pozemků pro konání společenských a kulturních akcí, zejména při hasičských závodech na přilehlém pozemku,</w:t>
      </w:r>
    </w:p>
    <w:p w:rsidR="00B131E2" w:rsidRPr="008A2369" w:rsidRDefault="00B131E2" w:rsidP="00B131E2">
      <w:pPr>
        <w:pStyle w:val="Odstavecseseznamem"/>
        <w:numPr>
          <w:ilvl w:val="0"/>
          <w:numId w:val="18"/>
        </w:numPr>
        <w:ind w:left="284" w:hanging="284"/>
        <w:jc w:val="both"/>
        <w:rPr>
          <w:rFonts w:ascii="Arial" w:hAnsi="Arial" w:cs="Arial"/>
          <w:b/>
        </w:rPr>
      </w:pPr>
      <w:r w:rsidRPr="008A2369">
        <w:rPr>
          <w:rFonts w:ascii="Arial" w:hAnsi="Arial" w:cs="Arial"/>
          <w:b/>
        </w:rPr>
        <w:t>veškeré náklady spojené s prodejem dotčených pozemků uhradí Statutární město Prostějov.</w:t>
      </w:r>
    </w:p>
    <w:p w:rsidR="00B131E2" w:rsidRPr="008A2369" w:rsidRDefault="00B131E2" w:rsidP="00B131E2">
      <w:pPr>
        <w:jc w:val="both"/>
        <w:rPr>
          <w:rFonts w:ascii="Arial" w:hAnsi="Arial" w:cs="Arial"/>
          <w:b/>
        </w:rPr>
      </w:pPr>
      <w:r w:rsidRPr="008A2369">
        <w:rPr>
          <w:rFonts w:ascii="Arial" w:hAnsi="Arial" w:cs="Arial"/>
          <w:b/>
        </w:rPr>
        <w:t>Na základě aktuálně zpracovaného znaleckého posudku byla obvyklá cena předmětných pozemků ve vlastnictví obce Dětkovice znalcem stanovena v celkové výši 58.200 Kč (cca 48,46 Kč/m</w:t>
      </w:r>
      <w:r w:rsidRPr="008A2369">
        <w:rPr>
          <w:rFonts w:ascii="Arial" w:hAnsi="Arial" w:cs="Arial"/>
          <w:b/>
          <w:vertAlign w:val="superscript"/>
        </w:rPr>
        <w:t>2</w:t>
      </w:r>
      <w:r w:rsidRPr="008A2369">
        <w:rPr>
          <w:rFonts w:ascii="Arial" w:hAnsi="Arial" w:cs="Arial"/>
          <w:b/>
        </w:rPr>
        <w:t xml:space="preserve">).  </w:t>
      </w:r>
    </w:p>
    <w:p w:rsidR="00B131E2" w:rsidRPr="008A2369" w:rsidRDefault="00B131E2" w:rsidP="00B131E2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  <w:bCs/>
        </w:rPr>
        <w:t xml:space="preserve">Záležitost je řešena pod </w:t>
      </w:r>
      <w:proofErr w:type="spellStart"/>
      <w:r w:rsidRPr="008A2369">
        <w:rPr>
          <w:rFonts w:ascii="Arial" w:hAnsi="Arial" w:cs="Arial"/>
          <w:bCs/>
        </w:rPr>
        <w:t>SpZn</w:t>
      </w:r>
      <w:proofErr w:type="spellEnd"/>
      <w:r w:rsidRPr="008A2369">
        <w:rPr>
          <w:rFonts w:ascii="Arial" w:hAnsi="Arial" w:cs="Arial"/>
          <w:bCs/>
        </w:rPr>
        <w:t xml:space="preserve">.: OSUMM 80/2025. </w:t>
      </w:r>
    </w:p>
    <w:p w:rsidR="00B131E2" w:rsidRPr="008A2369" w:rsidRDefault="00B131E2" w:rsidP="00485267">
      <w:pPr>
        <w:jc w:val="both"/>
        <w:rPr>
          <w:rFonts w:ascii="Arial" w:hAnsi="Arial" w:cs="Arial"/>
          <w:b/>
          <w:bCs/>
        </w:rPr>
      </w:pPr>
    </w:p>
    <w:p w:rsidR="00F34330" w:rsidRPr="008A2369" w:rsidRDefault="00FD1707" w:rsidP="00F34330">
      <w:pPr>
        <w:jc w:val="both"/>
        <w:rPr>
          <w:rFonts w:ascii="Arial" w:hAnsi="Arial" w:cs="Arial"/>
          <w:bCs/>
        </w:rPr>
      </w:pPr>
      <w:r w:rsidRPr="008A2369">
        <w:rPr>
          <w:rFonts w:ascii="Arial" w:hAnsi="Arial" w:cs="Arial"/>
          <w:b/>
          <w:bCs/>
        </w:rPr>
        <w:t>Rad</w:t>
      </w:r>
      <w:r w:rsidR="005104F2" w:rsidRPr="008A2369">
        <w:rPr>
          <w:rFonts w:ascii="Arial" w:hAnsi="Arial" w:cs="Arial"/>
          <w:b/>
          <w:bCs/>
        </w:rPr>
        <w:t>a</w:t>
      </w:r>
      <w:r w:rsidRPr="008A2369">
        <w:rPr>
          <w:rFonts w:ascii="Arial" w:hAnsi="Arial" w:cs="Arial"/>
          <w:b/>
          <w:bCs/>
        </w:rPr>
        <w:t xml:space="preserve"> města Prostějova </w:t>
      </w:r>
      <w:r w:rsidRPr="008A2369">
        <w:rPr>
          <w:rFonts w:ascii="Arial" w:hAnsi="Arial" w:cs="Arial"/>
          <w:bCs/>
        </w:rPr>
        <w:t xml:space="preserve">dne </w:t>
      </w:r>
      <w:r w:rsidR="00B131E2" w:rsidRPr="008A2369">
        <w:rPr>
          <w:rFonts w:ascii="Arial" w:hAnsi="Arial" w:cs="Arial"/>
          <w:bCs/>
        </w:rPr>
        <w:t>17</w:t>
      </w:r>
      <w:r w:rsidRPr="008A2369">
        <w:rPr>
          <w:rFonts w:ascii="Arial" w:hAnsi="Arial" w:cs="Arial"/>
          <w:bCs/>
        </w:rPr>
        <w:t>.</w:t>
      </w:r>
      <w:r w:rsidR="00485267" w:rsidRPr="008A2369">
        <w:rPr>
          <w:rFonts w:ascii="Arial" w:hAnsi="Arial" w:cs="Arial"/>
          <w:bCs/>
        </w:rPr>
        <w:t>0</w:t>
      </w:r>
      <w:r w:rsidR="00B131E2" w:rsidRPr="008A2369">
        <w:rPr>
          <w:rFonts w:ascii="Arial" w:hAnsi="Arial" w:cs="Arial"/>
          <w:bCs/>
        </w:rPr>
        <w:t>3</w:t>
      </w:r>
      <w:r w:rsidRPr="008A2369">
        <w:rPr>
          <w:rFonts w:ascii="Arial" w:hAnsi="Arial" w:cs="Arial"/>
          <w:bCs/>
        </w:rPr>
        <w:t>.202</w:t>
      </w:r>
      <w:r w:rsidR="00485267" w:rsidRPr="008A2369">
        <w:rPr>
          <w:rFonts w:ascii="Arial" w:hAnsi="Arial" w:cs="Arial"/>
          <w:bCs/>
        </w:rPr>
        <w:t>5 usnesením č. RM/2025/</w:t>
      </w:r>
      <w:r w:rsidR="00B131E2" w:rsidRPr="008A2369">
        <w:rPr>
          <w:rFonts w:ascii="Arial" w:hAnsi="Arial" w:cs="Arial"/>
          <w:bCs/>
        </w:rPr>
        <w:t>63</w:t>
      </w:r>
      <w:r w:rsidR="00485267" w:rsidRPr="008A2369">
        <w:rPr>
          <w:rFonts w:ascii="Arial" w:hAnsi="Arial" w:cs="Arial"/>
          <w:bCs/>
        </w:rPr>
        <w:t>/3</w:t>
      </w:r>
      <w:r w:rsidR="00B131E2" w:rsidRPr="008A2369">
        <w:rPr>
          <w:rFonts w:ascii="Arial" w:hAnsi="Arial" w:cs="Arial"/>
          <w:bCs/>
        </w:rPr>
        <w:t>2</w:t>
      </w:r>
      <w:r w:rsidR="005104F2" w:rsidRPr="008A2369">
        <w:rPr>
          <w:rFonts w:ascii="Arial" w:hAnsi="Arial" w:cs="Arial"/>
          <w:bCs/>
        </w:rPr>
        <w:t xml:space="preserve"> </w:t>
      </w:r>
      <w:r w:rsidR="005104F2" w:rsidRPr="008A2369">
        <w:rPr>
          <w:rFonts w:ascii="Arial" w:hAnsi="Arial" w:cs="Arial"/>
          <w:b/>
          <w:bCs/>
        </w:rPr>
        <w:t>doporučila</w:t>
      </w:r>
      <w:r w:rsidR="005104F2" w:rsidRPr="008A2369">
        <w:rPr>
          <w:rFonts w:ascii="Arial" w:hAnsi="Arial" w:cs="Arial"/>
          <w:bCs/>
        </w:rPr>
        <w:t xml:space="preserve"> </w:t>
      </w:r>
      <w:r w:rsidR="00F34330" w:rsidRPr="008A2369">
        <w:rPr>
          <w:rFonts w:ascii="Arial" w:hAnsi="Arial" w:cs="Arial"/>
        </w:rPr>
        <w:t xml:space="preserve">Zastupitelstvu města Prostějova z důvodů uvedených v důvodové zprávě k materiálu schválit výkup pozemku </w:t>
      </w:r>
      <w:proofErr w:type="spellStart"/>
      <w:proofErr w:type="gramStart"/>
      <w:r w:rsidR="00F34330" w:rsidRPr="008A2369">
        <w:rPr>
          <w:rFonts w:ascii="Arial" w:hAnsi="Arial" w:cs="Arial"/>
        </w:rPr>
        <w:t>p.č</w:t>
      </w:r>
      <w:proofErr w:type="spellEnd"/>
      <w:r w:rsidR="00F34330" w:rsidRPr="008A2369">
        <w:rPr>
          <w:rFonts w:ascii="Arial" w:hAnsi="Arial" w:cs="Arial"/>
        </w:rPr>
        <w:t>.</w:t>
      </w:r>
      <w:proofErr w:type="gramEnd"/>
      <w:r w:rsidR="00F34330" w:rsidRPr="008A2369">
        <w:rPr>
          <w:rFonts w:ascii="Arial" w:hAnsi="Arial" w:cs="Arial"/>
        </w:rPr>
        <w:t xml:space="preserve"> 2013 – ostatní plocha o výměře 982 m</w:t>
      </w:r>
      <w:r w:rsidR="00F34330" w:rsidRPr="008A2369">
        <w:rPr>
          <w:rFonts w:ascii="Arial" w:hAnsi="Arial" w:cs="Arial"/>
          <w:vertAlign w:val="superscript"/>
        </w:rPr>
        <w:t>2</w:t>
      </w:r>
      <w:r w:rsidR="00F34330" w:rsidRPr="008A2369">
        <w:rPr>
          <w:rFonts w:ascii="Arial" w:hAnsi="Arial" w:cs="Arial"/>
        </w:rPr>
        <w:t xml:space="preserve">, části pozemku </w:t>
      </w:r>
      <w:proofErr w:type="spellStart"/>
      <w:r w:rsidR="00F34330" w:rsidRPr="008A2369">
        <w:rPr>
          <w:rFonts w:ascii="Arial" w:hAnsi="Arial" w:cs="Arial"/>
        </w:rPr>
        <w:t>p.č</w:t>
      </w:r>
      <w:proofErr w:type="spellEnd"/>
      <w:r w:rsidR="00F34330" w:rsidRPr="008A2369">
        <w:rPr>
          <w:rFonts w:ascii="Arial" w:hAnsi="Arial" w:cs="Arial"/>
        </w:rPr>
        <w:t>. 2014 – lesní pozemek o výměře 28 m</w:t>
      </w:r>
      <w:r w:rsidR="00F34330" w:rsidRPr="008A2369">
        <w:rPr>
          <w:rFonts w:ascii="Arial" w:hAnsi="Arial" w:cs="Arial"/>
          <w:vertAlign w:val="superscript"/>
        </w:rPr>
        <w:t>2</w:t>
      </w:r>
      <w:r w:rsidR="00F34330" w:rsidRPr="008A2369">
        <w:rPr>
          <w:rFonts w:ascii="Arial" w:hAnsi="Arial" w:cs="Arial"/>
        </w:rPr>
        <w:t xml:space="preserve"> (dle geometrického plánu nově pozemek </w:t>
      </w:r>
      <w:proofErr w:type="spellStart"/>
      <w:r w:rsidR="00F34330" w:rsidRPr="008A2369">
        <w:rPr>
          <w:rFonts w:ascii="Arial" w:hAnsi="Arial" w:cs="Arial"/>
        </w:rPr>
        <w:t>p.č</w:t>
      </w:r>
      <w:proofErr w:type="spellEnd"/>
      <w:r w:rsidR="00F34330" w:rsidRPr="008A2369">
        <w:rPr>
          <w:rFonts w:ascii="Arial" w:hAnsi="Arial" w:cs="Arial"/>
        </w:rPr>
        <w:t xml:space="preserve">. 2014/2) a části pozemku </w:t>
      </w:r>
      <w:proofErr w:type="spellStart"/>
      <w:r w:rsidR="00F34330" w:rsidRPr="008A2369">
        <w:rPr>
          <w:rFonts w:ascii="Arial" w:hAnsi="Arial" w:cs="Arial"/>
        </w:rPr>
        <w:t>p.č</w:t>
      </w:r>
      <w:proofErr w:type="spellEnd"/>
      <w:r w:rsidR="00F34330" w:rsidRPr="008A2369">
        <w:rPr>
          <w:rFonts w:ascii="Arial" w:hAnsi="Arial" w:cs="Arial"/>
        </w:rPr>
        <w:t>. 2015 – trvalý travní porost o výměře 191 m</w:t>
      </w:r>
      <w:r w:rsidR="00F34330" w:rsidRPr="008A2369">
        <w:rPr>
          <w:rFonts w:ascii="Arial" w:hAnsi="Arial" w:cs="Arial"/>
          <w:vertAlign w:val="superscript"/>
        </w:rPr>
        <w:t>2</w:t>
      </w:r>
      <w:r w:rsidR="00F34330" w:rsidRPr="008A2369">
        <w:rPr>
          <w:rFonts w:ascii="Arial" w:hAnsi="Arial" w:cs="Arial"/>
        </w:rPr>
        <w:t xml:space="preserve"> (dle geometrického plánu nově pozemek </w:t>
      </w:r>
      <w:proofErr w:type="spellStart"/>
      <w:r w:rsidR="00F34330" w:rsidRPr="008A2369">
        <w:rPr>
          <w:rFonts w:ascii="Arial" w:hAnsi="Arial" w:cs="Arial"/>
        </w:rPr>
        <w:t>p.č</w:t>
      </w:r>
      <w:proofErr w:type="spellEnd"/>
      <w:r w:rsidR="00F34330" w:rsidRPr="008A2369">
        <w:rPr>
          <w:rFonts w:ascii="Arial" w:hAnsi="Arial" w:cs="Arial"/>
        </w:rPr>
        <w:t>. 2015/2), vše v </w:t>
      </w:r>
      <w:proofErr w:type="spellStart"/>
      <w:r w:rsidR="00F34330" w:rsidRPr="008A2369">
        <w:rPr>
          <w:rFonts w:ascii="Arial" w:hAnsi="Arial" w:cs="Arial"/>
        </w:rPr>
        <w:t>k.ú</w:t>
      </w:r>
      <w:proofErr w:type="spellEnd"/>
      <w:r w:rsidR="00F34330" w:rsidRPr="008A2369">
        <w:rPr>
          <w:rFonts w:ascii="Arial" w:hAnsi="Arial" w:cs="Arial"/>
        </w:rPr>
        <w:t>. Dětkovice u Prostějova, od vlastníka těchto pozemků do vlastnictví Statutárního města Prostějova za kupní cenu ve výši dle znaleckého posudku (cena obvyklá), tj. celkem 58.200 Kč (cca 48,46 Kč/m</w:t>
      </w:r>
      <w:r w:rsidR="00F34330" w:rsidRPr="008A2369">
        <w:rPr>
          <w:rFonts w:ascii="Arial" w:hAnsi="Arial" w:cs="Arial"/>
          <w:vertAlign w:val="superscript"/>
        </w:rPr>
        <w:t>2</w:t>
      </w:r>
      <w:r w:rsidR="00F34330" w:rsidRPr="008A2369">
        <w:rPr>
          <w:rFonts w:ascii="Arial" w:hAnsi="Arial" w:cs="Arial"/>
        </w:rPr>
        <w:t>), za následujících podmínek:</w:t>
      </w:r>
    </w:p>
    <w:p w:rsidR="00F34330" w:rsidRPr="008A2369" w:rsidRDefault="00F34330" w:rsidP="00F34330">
      <w:pPr>
        <w:pStyle w:val="Odstavecseseznamem"/>
        <w:numPr>
          <w:ilvl w:val="0"/>
          <w:numId w:val="19"/>
        </w:numPr>
        <w:ind w:left="284" w:hanging="284"/>
        <w:contextualSpacing w:val="0"/>
        <w:jc w:val="both"/>
        <w:rPr>
          <w:rFonts w:ascii="Arial" w:hAnsi="Arial" w:cs="Arial"/>
          <w:bCs/>
        </w:rPr>
      </w:pPr>
      <w:r w:rsidRPr="008A2369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F34330" w:rsidRPr="008A2369" w:rsidRDefault="00F34330" w:rsidP="00F34330">
      <w:pPr>
        <w:pStyle w:val="Odstavecseseznamem"/>
        <w:numPr>
          <w:ilvl w:val="0"/>
          <w:numId w:val="19"/>
        </w:numPr>
        <w:ind w:left="284" w:hanging="284"/>
        <w:contextualSpacing w:val="0"/>
        <w:jc w:val="both"/>
        <w:rPr>
          <w:rFonts w:ascii="Arial" w:hAnsi="Arial" w:cs="Arial"/>
          <w:bCs/>
        </w:rPr>
      </w:pPr>
      <w:r w:rsidRPr="008A2369">
        <w:rPr>
          <w:rFonts w:ascii="Arial" w:hAnsi="Arial" w:cs="Arial"/>
        </w:rPr>
        <w:t>v kupní smlouvě bude zřízeno věcné předkupní právo prodávajícího k převáděným pozemkům tak, že se Statutární město Prostějov zaváže tyto pozemky nebo jejich části, v případě svého úmyslu tyto prodat nebo jinak zcizit, nabídnout ke koupi prodávajícímu za cenu rovnající se kupní ceně sjednané při převodu těchto pozemků z vlastnictví prodávajícího do vlastnictví Statutárního města Prostějova; předkupní právo bude zřízeno na dobu neurčitou,</w:t>
      </w:r>
    </w:p>
    <w:p w:rsidR="00F34330" w:rsidRPr="008A2369" w:rsidRDefault="00F34330" w:rsidP="00F34330">
      <w:pPr>
        <w:pStyle w:val="Odstavecseseznamem"/>
        <w:numPr>
          <w:ilvl w:val="0"/>
          <w:numId w:val="19"/>
        </w:numPr>
        <w:ind w:left="284" w:hanging="284"/>
        <w:contextualSpacing w:val="0"/>
        <w:jc w:val="both"/>
        <w:rPr>
          <w:rFonts w:ascii="Arial" w:hAnsi="Arial" w:cs="Arial"/>
          <w:bCs/>
        </w:rPr>
      </w:pPr>
      <w:r w:rsidRPr="008A2369">
        <w:rPr>
          <w:rFonts w:ascii="Arial" w:hAnsi="Arial" w:cs="Arial"/>
        </w:rPr>
        <w:t>v kupní smlouvě se Statutární město Prostějov zaváže zachovat charakter retenční nádrže Dětkovice jako veřejně přístupné stavby s neomezeným přístupem k vodě,</w:t>
      </w:r>
    </w:p>
    <w:p w:rsidR="00F34330" w:rsidRPr="008A2369" w:rsidRDefault="00F34330" w:rsidP="00F34330">
      <w:pPr>
        <w:pStyle w:val="Odstavecseseznamem"/>
        <w:numPr>
          <w:ilvl w:val="0"/>
          <w:numId w:val="19"/>
        </w:numPr>
        <w:ind w:left="284" w:hanging="284"/>
        <w:contextualSpacing w:val="0"/>
        <w:jc w:val="both"/>
        <w:rPr>
          <w:rFonts w:ascii="Arial" w:hAnsi="Arial" w:cs="Arial"/>
          <w:bCs/>
        </w:rPr>
      </w:pPr>
      <w:r w:rsidRPr="008A2369">
        <w:rPr>
          <w:rFonts w:ascii="Arial" w:hAnsi="Arial" w:cs="Arial"/>
        </w:rPr>
        <w:t xml:space="preserve">v kupní smlouvě se Statutární město Prostějov dále zaváže umožnit bezplatné využití převáděných pozemků pro konání společenských a kulturních akcí, </w:t>
      </w:r>
    </w:p>
    <w:p w:rsidR="00F34330" w:rsidRPr="008A2369" w:rsidRDefault="00F34330" w:rsidP="00F34330">
      <w:pPr>
        <w:pStyle w:val="Odstavecseseznamem"/>
        <w:numPr>
          <w:ilvl w:val="0"/>
          <w:numId w:val="19"/>
        </w:numPr>
        <w:ind w:left="284" w:hanging="284"/>
        <w:contextualSpacing w:val="0"/>
        <w:jc w:val="both"/>
        <w:rPr>
          <w:rFonts w:ascii="Arial" w:hAnsi="Arial" w:cs="Arial"/>
          <w:bCs/>
        </w:rPr>
      </w:pPr>
      <w:r w:rsidRPr="008A2369">
        <w:rPr>
          <w:rFonts w:ascii="Arial" w:hAnsi="Arial" w:cs="Arial"/>
        </w:rPr>
        <w:t>náklady spojené s vypracováním geometrického plánu, znaleckého posudku a správní poplatek spojený s podáním návrhu na povolení vkladu práv do katastru nemovitostí uhradí Statutární město Prostějov.</w:t>
      </w:r>
    </w:p>
    <w:p w:rsidR="00F34330" w:rsidRPr="008A2369" w:rsidRDefault="00F34330" w:rsidP="00485267">
      <w:pPr>
        <w:jc w:val="both"/>
        <w:rPr>
          <w:rFonts w:ascii="Arial" w:hAnsi="Arial" w:cs="Arial"/>
          <w:bCs/>
        </w:rPr>
      </w:pPr>
    </w:p>
    <w:p w:rsidR="00630FC3" w:rsidRPr="008A2369" w:rsidRDefault="00630FC3" w:rsidP="00630FC3">
      <w:pPr>
        <w:jc w:val="both"/>
        <w:rPr>
          <w:rFonts w:ascii="Arial" w:hAnsi="Arial" w:cs="Arial"/>
          <w:b/>
          <w:bCs/>
          <w:u w:val="single"/>
        </w:rPr>
      </w:pPr>
      <w:r w:rsidRPr="008A2369">
        <w:rPr>
          <w:rFonts w:ascii="Arial" w:hAnsi="Arial" w:cs="Arial"/>
          <w:b/>
          <w:bCs/>
          <w:u w:val="single"/>
        </w:rPr>
        <w:t>1. Stanovisko předkladatele:</w:t>
      </w:r>
    </w:p>
    <w:p w:rsidR="00F34330" w:rsidRPr="008A2369" w:rsidRDefault="00F34330" w:rsidP="00F34330">
      <w:pPr>
        <w:pStyle w:val="Zkladntext"/>
        <w:rPr>
          <w:rFonts w:ascii="Arial" w:hAnsi="Arial" w:cs="Arial"/>
          <w:sz w:val="24"/>
        </w:rPr>
      </w:pPr>
      <w:r w:rsidRPr="008A2369">
        <w:rPr>
          <w:rFonts w:ascii="Arial" w:hAnsi="Arial" w:cs="Arial"/>
          <w:sz w:val="24"/>
        </w:rPr>
        <w:t xml:space="preserve">S ohledem na výše uvedené skutečnosti Odbor správy a údržby majetku města </w:t>
      </w:r>
      <w:r w:rsidRPr="008A2369">
        <w:rPr>
          <w:rFonts w:ascii="Arial" w:hAnsi="Arial" w:cs="Arial"/>
          <w:b/>
          <w:sz w:val="24"/>
        </w:rPr>
        <w:t xml:space="preserve">doporučuje </w:t>
      </w:r>
      <w:r w:rsidR="00633820" w:rsidRPr="008A2369">
        <w:rPr>
          <w:rFonts w:ascii="Arial" w:hAnsi="Arial" w:cs="Arial"/>
          <w:sz w:val="24"/>
        </w:rPr>
        <w:t xml:space="preserve">schválit </w:t>
      </w:r>
      <w:r w:rsidRPr="008A2369">
        <w:rPr>
          <w:rFonts w:ascii="Arial" w:hAnsi="Arial" w:cs="Arial"/>
          <w:sz w:val="24"/>
        </w:rPr>
        <w:t xml:space="preserve">výkup předmětných pozemků od obce Dětkovice do vlastnictví Statutárního města Prostějova za navržených podmínek dle návrhu usnesení. </w:t>
      </w:r>
    </w:p>
    <w:p w:rsidR="00F34330" w:rsidRPr="008A2369" w:rsidRDefault="00F34330" w:rsidP="00F34330">
      <w:pPr>
        <w:pStyle w:val="Zkladntext"/>
        <w:rPr>
          <w:rFonts w:ascii="Arial" w:hAnsi="Arial" w:cs="Arial"/>
          <w:sz w:val="24"/>
        </w:rPr>
      </w:pPr>
      <w:r w:rsidRPr="008A2369">
        <w:rPr>
          <w:rFonts w:ascii="Arial" w:hAnsi="Arial" w:cs="Arial"/>
          <w:sz w:val="24"/>
        </w:rPr>
        <w:t>Realizací výkupu bude zajištěno majetkoprávní dořešení stavební akce „Rekonstrukce retenční nádrže Dětkovice</w:t>
      </w:r>
      <w:r w:rsidRPr="008A2369">
        <w:rPr>
          <w:rFonts w:ascii="Arial" w:hAnsi="Arial" w:cs="Arial"/>
          <w:bCs/>
          <w:sz w:val="24"/>
        </w:rPr>
        <w:t xml:space="preserve">“ s vazbou na splnění dotačních podmínek a umožnění zápisu této stavby do katastru nemovitostí, </w:t>
      </w:r>
      <w:r w:rsidRPr="008A2369">
        <w:rPr>
          <w:rFonts w:ascii="Arial" w:hAnsi="Arial" w:cs="Arial"/>
          <w:sz w:val="24"/>
        </w:rPr>
        <w:t xml:space="preserve">což lze dle názoru Odboru SÚMM považovat za </w:t>
      </w:r>
      <w:r w:rsidRPr="008A2369">
        <w:rPr>
          <w:rFonts w:ascii="Arial" w:hAnsi="Arial" w:cs="Arial"/>
          <w:sz w:val="24"/>
        </w:rPr>
        <w:lastRenderedPageBreak/>
        <w:t>důležité zájmy obce, kterými je možno odůvodnit realizaci výkupu předmětných pozemků za navržených podmínek.</w:t>
      </w:r>
    </w:p>
    <w:p w:rsidR="00F34330" w:rsidRPr="008A2369" w:rsidRDefault="00F34330" w:rsidP="00F34330">
      <w:pPr>
        <w:pStyle w:val="Zkladntext"/>
        <w:rPr>
          <w:rFonts w:ascii="Arial" w:hAnsi="Arial" w:cs="Arial"/>
          <w:sz w:val="24"/>
        </w:rPr>
      </w:pPr>
      <w:r w:rsidRPr="008A2369">
        <w:rPr>
          <w:rFonts w:ascii="Arial" w:hAnsi="Arial" w:cs="Arial"/>
          <w:sz w:val="24"/>
        </w:rPr>
        <w:t>Úhrada nákladů spojených s výkupem předmětných pozemků (kupní cena, náklady na zpracování geometrického plánu a znaleckého posudku, a správní poplatek spojený s podáním návrhu na povolení vkladu práv do katastru nemovitostí) bude kryta v rámci rozpočtu kapitoly 50 – správa a nakládání s majetkem města.</w:t>
      </w:r>
    </w:p>
    <w:p w:rsidR="00FD1707" w:rsidRPr="008A2369" w:rsidRDefault="00FD170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85267" w:rsidRPr="008A2369" w:rsidRDefault="0048526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D1707" w:rsidRPr="008A2369" w:rsidRDefault="00FD1707" w:rsidP="00FD1707">
      <w:pPr>
        <w:jc w:val="both"/>
        <w:rPr>
          <w:rFonts w:ascii="Arial" w:hAnsi="Arial" w:cs="Arial"/>
          <w:b/>
          <w:bCs/>
        </w:rPr>
      </w:pPr>
      <w:r w:rsidRPr="008A2369">
        <w:rPr>
          <w:rFonts w:ascii="Arial" w:hAnsi="Arial" w:cs="Arial"/>
          <w:b/>
          <w:bCs/>
        </w:rPr>
        <w:t>Materiál byl předložen k projednání n</w:t>
      </w:r>
      <w:r w:rsidR="00633820" w:rsidRPr="008A2369">
        <w:rPr>
          <w:rFonts w:ascii="Arial" w:hAnsi="Arial" w:cs="Arial"/>
          <w:b/>
          <w:bCs/>
        </w:rPr>
        <w:t xml:space="preserve">a schůzi Finančního výboru dne </w:t>
      </w:r>
      <w:proofErr w:type="gramStart"/>
      <w:r w:rsidR="00633820" w:rsidRPr="008A2369">
        <w:rPr>
          <w:rFonts w:ascii="Arial" w:hAnsi="Arial" w:cs="Arial"/>
          <w:b/>
          <w:bCs/>
        </w:rPr>
        <w:t>07</w:t>
      </w:r>
      <w:r w:rsidR="00485267" w:rsidRPr="008A2369">
        <w:rPr>
          <w:rFonts w:ascii="Arial" w:hAnsi="Arial" w:cs="Arial"/>
          <w:b/>
          <w:bCs/>
        </w:rPr>
        <w:t>.0</w:t>
      </w:r>
      <w:r w:rsidR="00633820" w:rsidRPr="008A2369">
        <w:rPr>
          <w:rFonts w:ascii="Arial" w:hAnsi="Arial" w:cs="Arial"/>
          <w:b/>
          <w:bCs/>
        </w:rPr>
        <w:t>4.</w:t>
      </w:r>
      <w:r w:rsidRPr="008A2369">
        <w:rPr>
          <w:rFonts w:ascii="Arial" w:hAnsi="Arial" w:cs="Arial"/>
          <w:b/>
          <w:bCs/>
        </w:rPr>
        <w:t>202</w:t>
      </w:r>
      <w:r w:rsidR="00485267" w:rsidRPr="008A2369">
        <w:rPr>
          <w:rFonts w:ascii="Arial" w:hAnsi="Arial" w:cs="Arial"/>
          <w:b/>
          <w:bCs/>
        </w:rPr>
        <w:t>5</w:t>
      </w:r>
      <w:proofErr w:type="gramEnd"/>
      <w:r w:rsidRPr="008A2369">
        <w:rPr>
          <w:rFonts w:ascii="Arial" w:hAnsi="Arial" w:cs="Arial"/>
          <w:b/>
          <w:bCs/>
        </w:rPr>
        <w:t>.</w:t>
      </w:r>
    </w:p>
    <w:p w:rsidR="00C01724" w:rsidRPr="008A2369" w:rsidRDefault="00C01724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85267" w:rsidRPr="008A2369" w:rsidRDefault="0048526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272"/>
        <w:gridCol w:w="2268"/>
        <w:gridCol w:w="4531"/>
      </w:tblGrid>
      <w:tr w:rsidR="008A2369" w:rsidRPr="008A2369" w:rsidTr="00AD55D7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:rsidR="00301CCE" w:rsidRPr="008A236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8A2369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8A2369">
              <w:rPr>
                <w:rFonts w:ascii="Arial" w:hAnsi="Arial" w:cs="Arial"/>
                <w:bCs/>
              </w:rPr>
              <w:t>MMPv</w:t>
            </w:r>
            <w:proofErr w:type="spellEnd"/>
            <w:r w:rsidRPr="008A2369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8A2369" w:rsidRPr="008A2369" w:rsidTr="00FF3FDE">
        <w:trPr>
          <w:jc w:val="center"/>
        </w:trPr>
        <w:tc>
          <w:tcPr>
            <w:tcW w:w="2689" w:type="dxa"/>
            <w:gridSpan w:val="2"/>
            <w:shd w:val="clear" w:color="auto" w:fill="EEECE1" w:themeFill="background2"/>
          </w:tcPr>
          <w:p w:rsidR="00301CCE" w:rsidRPr="008A236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8A2369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8A2369">
              <w:rPr>
                <w:rFonts w:ascii="Arial" w:hAnsi="Arial" w:cs="Arial"/>
                <w:bCs/>
              </w:rPr>
              <w:t>MMPv</w:t>
            </w:r>
            <w:proofErr w:type="spellEnd"/>
            <w:r w:rsidRPr="008A2369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301CCE" w:rsidRPr="008A236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8A2369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531" w:type="dxa"/>
            <w:shd w:val="clear" w:color="auto" w:fill="EEECE1" w:themeFill="background2"/>
          </w:tcPr>
          <w:p w:rsidR="00301CCE" w:rsidRPr="008A236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8A2369">
              <w:rPr>
                <w:rFonts w:ascii="Arial" w:hAnsi="Arial" w:cs="Arial"/>
                <w:bCs/>
              </w:rPr>
              <w:t>Resumé</w:t>
            </w:r>
          </w:p>
        </w:tc>
      </w:tr>
      <w:tr w:rsidR="008A2369" w:rsidRPr="008A2369" w:rsidTr="00FF3FDE">
        <w:trPr>
          <w:jc w:val="center"/>
        </w:trPr>
        <w:tc>
          <w:tcPr>
            <w:tcW w:w="417" w:type="dxa"/>
          </w:tcPr>
          <w:p w:rsidR="00301CCE" w:rsidRPr="008A2369" w:rsidRDefault="00107296" w:rsidP="00107296">
            <w:pPr>
              <w:jc w:val="both"/>
              <w:rPr>
                <w:rFonts w:ascii="Arial" w:hAnsi="Arial" w:cs="Arial"/>
                <w:bCs/>
              </w:rPr>
            </w:pPr>
            <w:r w:rsidRPr="008A2369">
              <w:rPr>
                <w:rFonts w:ascii="Arial" w:hAnsi="Arial" w:cs="Arial"/>
                <w:bCs/>
              </w:rPr>
              <w:t>1</w:t>
            </w:r>
            <w:r w:rsidR="00301CCE" w:rsidRPr="008A2369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272" w:type="dxa"/>
          </w:tcPr>
          <w:p w:rsidR="00301CCE" w:rsidRPr="008A236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8A2369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:rsidR="00301CCE" w:rsidRPr="008A2369" w:rsidRDefault="00633820" w:rsidP="0063382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A2369">
              <w:rPr>
                <w:rFonts w:ascii="Arial" w:hAnsi="Arial" w:cs="Arial"/>
                <w:bCs/>
              </w:rPr>
              <w:t>27</w:t>
            </w:r>
            <w:r w:rsidR="00301CCE" w:rsidRPr="008A2369">
              <w:rPr>
                <w:rFonts w:ascii="Arial" w:hAnsi="Arial" w:cs="Arial"/>
                <w:bCs/>
              </w:rPr>
              <w:t>.</w:t>
            </w:r>
            <w:r w:rsidR="00485267" w:rsidRPr="008A2369">
              <w:rPr>
                <w:rFonts w:ascii="Arial" w:hAnsi="Arial" w:cs="Arial"/>
                <w:bCs/>
              </w:rPr>
              <w:t>0</w:t>
            </w:r>
            <w:r w:rsidRPr="008A2369">
              <w:rPr>
                <w:rFonts w:ascii="Arial" w:hAnsi="Arial" w:cs="Arial"/>
                <w:bCs/>
              </w:rPr>
              <w:t>3</w:t>
            </w:r>
            <w:r w:rsidR="00301CCE" w:rsidRPr="008A2369">
              <w:rPr>
                <w:rFonts w:ascii="Arial" w:hAnsi="Arial" w:cs="Arial"/>
                <w:bCs/>
              </w:rPr>
              <w:t>.202</w:t>
            </w:r>
            <w:r w:rsidR="00485267" w:rsidRPr="008A2369">
              <w:rPr>
                <w:rFonts w:ascii="Arial" w:hAnsi="Arial" w:cs="Arial"/>
                <w:bCs/>
              </w:rPr>
              <w:t>5</w:t>
            </w:r>
            <w:proofErr w:type="gramEnd"/>
          </w:p>
        </w:tc>
        <w:tc>
          <w:tcPr>
            <w:tcW w:w="4531" w:type="dxa"/>
          </w:tcPr>
          <w:p w:rsidR="00301CCE" w:rsidRPr="008A2369" w:rsidRDefault="00301CCE" w:rsidP="00DB21F1">
            <w:pPr>
              <w:rPr>
                <w:rFonts w:ascii="Arial" w:hAnsi="Arial" w:cs="Arial"/>
                <w:bCs/>
              </w:rPr>
            </w:pPr>
            <w:r w:rsidRPr="008A2369">
              <w:rPr>
                <w:rFonts w:ascii="Arial" w:hAnsi="Arial" w:cs="Arial"/>
                <w:bCs/>
              </w:rPr>
              <w:t xml:space="preserve">doporučuje </w:t>
            </w:r>
          </w:p>
        </w:tc>
      </w:tr>
    </w:tbl>
    <w:p w:rsidR="003D6567" w:rsidRPr="008A2369" w:rsidRDefault="003D65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633820" w:rsidRPr="008A2369" w:rsidRDefault="00633820" w:rsidP="00633820">
      <w:pPr>
        <w:jc w:val="both"/>
        <w:rPr>
          <w:rFonts w:ascii="Arial" w:hAnsi="Arial" w:cs="Arial"/>
          <w:i/>
        </w:rPr>
      </w:pPr>
      <w:r w:rsidRPr="008A2369">
        <w:rPr>
          <w:rFonts w:ascii="Arial" w:hAnsi="Arial" w:cs="Arial"/>
          <w:u w:val="single"/>
        </w:rPr>
        <w:t>Přílohy:</w:t>
      </w:r>
    </w:p>
    <w:p w:rsidR="00633820" w:rsidRPr="008A2369" w:rsidRDefault="00633820" w:rsidP="00633820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</w:rPr>
        <w:t xml:space="preserve">Příloha č. 1 – geometrický plán s vyznačením předmětných pozemků </w:t>
      </w:r>
    </w:p>
    <w:p w:rsidR="00633820" w:rsidRPr="008A2369" w:rsidRDefault="00633820" w:rsidP="00633820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</w:rPr>
        <w:t xml:space="preserve">Příloha č. 2 – katastrální situační výkres </w:t>
      </w:r>
    </w:p>
    <w:p w:rsidR="00633820" w:rsidRPr="008A2369" w:rsidRDefault="00633820" w:rsidP="00633820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</w:rPr>
        <w:t xml:space="preserve">Příloha č. 3 – přehledová </w:t>
      </w:r>
      <w:proofErr w:type="spellStart"/>
      <w:r w:rsidRPr="008A2369">
        <w:rPr>
          <w:rFonts w:ascii="Arial" w:hAnsi="Arial" w:cs="Arial"/>
        </w:rPr>
        <w:t>fotomapa</w:t>
      </w:r>
      <w:proofErr w:type="spellEnd"/>
      <w:r w:rsidRPr="008A2369">
        <w:rPr>
          <w:rFonts w:ascii="Arial" w:hAnsi="Arial" w:cs="Arial"/>
        </w:rPr>
        <w:t xml:space="preserve"> </w:t>
      </w: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485267" w:rsidRPr="008A2369" w:rsidRDefault="00485267" w:rsidP="00485267">
      <w:pPr>
        <w:jc w:val="both"/>
        <w:rPr>
          <w:rFonts w:ascii="Arial" w:hAnsi="Arial" w:cs="Arial"/>
        </w:rPr>
      </w:pPr>
    </w:p>
    <w:p w:rsidR="00633820" w:rsidRPr="008A2369" w:rsidRDefault="00633820" w:rsidP="00485267">
      <w:pPr>
        <w:jc w:val="both"/>
        <w:rPr>
          <w:rFonts w:ascii="Arial" w:hAnsi="Arial" w:cs="Arial"/>
        </w:rPr>
      </w:pPr>
    </w:p>
    <w:p w:rsidR="00633820" w:rsidRPr="008A2369" w:rsidRDefault="00633820" w:rsidP="00485267">
      <w:pPr>
        <w:jc w:val="both"/>
        <w:rPr>
          <w:rFonts w:ascii="Arial" w:hAnsi="Arial" w:cs="Arial"/>
        </w:rPr>
      </w:pPr>
    </w:p>
    <w:p w:rsidR="00633820" w:rsidRPr="008A2369" w:rsidRDefault="00633820" w:rsidP="00485267">
      <w:pPr>
        <w:jc w:val="both"/>
        <w:rPr>
          <w:rFonts w:ascii="Arial" w:hAnsi="Arial" w:cs="Arial"/>
        </w:rPr>
      </w:pPr>
    </w:p>
    <w:p w:rsidR="00633820" w:rsidRPr="008A2369" w:rsidRDefault="00633820" w:rsidP="00485267">
      <w:pPr>
        <w:jc w:val="both"/>
        <w:rPr>
          <w:rFonts w:ascii="Arial" w:hAnsi="Arial" w:cs="Arial"/>
        </w:rPr>
      </w:pPr>
    </w:p>
    <w:p w:rsidR="00633820" w:rsidRPr="008A2369" w:rsidRDefault="00633820" w:rsidP="00485267">
      <w:pPr>
        <w:jc w:val="both"/>
        <w:rPr>
          <w:rFonts w:ascii="Arial" w:hAnsi="Arial" w:cs="Arial"/>
        </w:rPr>
      </w:pPr>
    </w:p>
    <w:p w:rsidR="00263AF7" w:rsidRPr="008A2369" w:rsidRDefault="00263AF7" w:rsidP="00485267">
      <w:pPr>
        <w:jc w:val="both"/>
        <w:rPr>
          <w:rFonts w:ascii="Arial" w:hAnsi="Arial" w:cs="Arial"/>
        </w:rPr>
      </w:pPr>
    </w:p>
    <w:p w:rsidR="00263AF7" w:rsidRPr="008A2369" w:rsidRDefault="00263AF7" w:rsidP="00485267">
      <w:pPr>
        <w:jc w:val="both"/>
        <w:rPr>
          <w:rFonts w:ascii="Arial" w:hAnsi="Arial" w:cs="Arial"/>
        </w:rPr>
      </w:pPr>
    </w:p>
    <w:p w:rsidR="00263AF7" w:rsidRPr="008A2369" w:rsidRDefault="00263AF7" w:rsidP="00485267">
      <w:pPr>
        <w:jc w:val="both"/>
        <w:rPr>
          <w:rFonts w:ascii="Arial" w:hAnsi="Arial" w:cs="Arial"/>
        </w:rPr>
      </w:pPr>
    </w:p>
    <w:p w:rsidR="00633820" w:rsidRPr="008A2369" w:rsidRDefault="00633820" w:rsidP="00633820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</w:rPr>
        <w:lastRenderedPageBreak/>
        <w:t>Příloha č. 1 – geometrický plán s vyznačením předmětných pozemků</w:t>
      </w:r>
    </w:p>
    <w:p w:rsidR="00633820" w:rsidRPr="008A2369" w:rsidRDefault="00633820" w:rsidP="00633820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  <w:noProof/>
        </w:rPr>
        <w:drawing>
          <wp:inline distT="0" distB="0" distL="0" distR="0" wp14:anchorId="5B048218" wp14:editId="56FFBB9E">
            <wp:extent cx="4265295" cy="6031230"/>
            <wp:effectExtent l="0" t="6667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3718620250211115807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820" w:rsidRPr="008A2369" w:rsidRDefault="00633820" w:rsidP="00633820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</w:rPr>
        <w:t>Příloha č. 2 – katastrální situační výkres</w:t>
      </w:r>
    </w:p>
    <w:p w:rsidR="00633820" w:rsidRPr="008A2369" w:rsidRDefault="00633820" w:rsidP="00633820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  <w:noProof/>
        </w:rPr>
        <w:drawing>
          <wp:inline distT="0" distB="0" distL="0" distR="0" wp14:anchorId="2BCD81A1" wp14:editId="05F2C02E">
            <wp:extent cx="4265295" cy="6031230"/>
            <wp:effectExtent l="0" t="6667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3718620250211115807_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820" w:rsidRPr="008A2369" w:rsidRDefault="00633820" w:rsidP="00633820">
      <w:pPr>
        <w:jc w:val="both"/>
        <w:rPr>
          <w:rFonts w:ascii="Arial" w:hAnsi="Arial" w:cs="Arial"/>
        </w:rPr>
      </w:pPr>
      <w:r w:rsidRPr="008A2369">
        <w:rPr>
          <w:rFonts w:ascii="Arial" w:hAnsi="Arial" w:cs="Arial"/>
        </w:rPr>
        <w:lastRenderedPageBreak/>
        <w:t xml:space="preserve">Příloha č. 3 – přehledová </w:t>
      </w:r>
      <w:proofErr w:type="spellStart"/>
      <w:r w:rsidRPr="008A2369">
        <w:rPr>
          <w:rFonts w:ascii="Arial" w:hAnsi="Arial" w:cs="Arial"/>
        </w:rPr>
        <w:t>fotomapa</w:t>
      </w:r>
      <w:proofErr w:type="spellEnd"/>
    </w:p>
    <w:p w:rsidR="00633820" w:rsidRPr="008A2369" w:rsidRDefault="00633820" w:rsidP="00633820">
      <w:pPr>
        <w:rPr>
          <w:rFonts w:ascii="Arial" w:hAnsi="Arial" w:cs="Arial"/>
        </w:rPr>
      </w:pPr>
    </w:p>
    <w:p w:rsidR="00633820" w:rsidRPr="008A2369" w:rsidRDefault="00633820" w:rsidP="00633820">
      <w:pPr>
        <w:rPr>
          <w:rFonts w:ascii="Arial" w:hAnsi="Arial" w:cs="Arial"/>
        </w:rPr>
      </w:pPr>
      <w:r w:rsidRPr="008A2369">
        <w:rPr>
          <w:rFonts w:ascii="Arial" w:hAnsi="Arial" w:cs="Arial"/>
          <w:noProof/>
        </w:rPr>
        <w:drawing>
          <wp:inline distT="0" distB="0" distL="0" distR="0" wp14:anchorId="4CC34B26" wp14:editId="7B26D19C">
            <wp:extent cx="4220385" cy="5967993"/>
            <wp:effectExtent l="254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3718620250211115807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5350" cy="59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820" w:rsidRPr="008A2369" w:rsidRDefault="00633820" w:rsidP="00633820">
      <w:pPr>
        <w:jc w:val="both"/>
        <w:rPr>
          <w:rFonts w:ascii="Arial" w:hAnsi="Arial" w:cs="Arial"/>
        </w:rPr>
      </w:pPr>
    </w:p>
    <w:p w:rsidR="00633820" w:rsidRPr="008A2369" w:rsidRDefault="00633820" w:rsidP="00633820">
      <w:pPr>
        <w:jc w:val="both"/>
        <w:rPr>
          <w:rFonts w:ascii="Arial" w:hAnsi="Arial" w:cs="Arial"/>
        </w:rPr>
      </w:pPr>
    </w:p>
    <w:p w:rsidR="00633820" w:rsidRPr="008A2369" w:rsidRDefault="00633820" w:rsidP="00633820">
      <w:pPr>
        <w:jc w:val="both"/>
        <w:rPr>
          <w:rFonts w:ascii="Arial" w:hAnsi="Arial" w:cs="Arial"/>
        </w:rPr>
      </w:pPr>
    </w:p>
    <w:p w:rsidR="00633820" w:rsidRPr="008A2369" w:rsidRDefault="00633820" w:rsidP="00633820">
      <w:pPr>
        <w:jc w:val="both"/>
        <w:rPr>
          <w:rFonts w:ascii="Arial" w:hAnsi="Arial" w:cs="Arial"/>
        </w:rPr>
      </w:pPr>
    </w:p>
    <w:sectPr w:rsidR="00633820" w:rsidRPr="008A2369" w:rsidSect="00294FB9">
      <w:footerReference w:type="default" r:id="rId11"/>
      <w:pgSz w:w="11906" w:h="16838"/>
      <w:pgMar w:top="1276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0BD" w:rsidRDefault="00B110BD" w:rsidP="00C71327">
      <w:r>
        <w:separator/>
      </w:r>
    </w:p>
  </w:endnote>
  <w:endnote w:type="continuationSeparator" w:id="0">
    <w:p w:rsidR="00B110BD" w:rsidRDefault="00B110BD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FD170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 m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ěsta Prostějova </w:t>
    </w:r>
    <w:r w:rsidR="00485267">
      <w:rPr>
        <w:rFonts w:ascii="Arial" w:eastAsiaTheme="majorEastAsia" w:hAnsi="Arial" w:cs="Arial"/>
        <w:sz w:val="20"/>
        <w:szCs w:val="20"/>
      </w:rPr>
      <w:t>1</w:t>
    </w:r>
    <w:r w:rsidR="00B131E2">
      <w:rPr>
        <w:rFonts w:ascii="Arial" w:eastAsiaTheme="majorEastAsia" w:hAnsi="Arial" w:cs="Arial"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485267">
      <w:rPr>
        <w:rFonts w:ascii="Arial" w:eastAsiaTheme="majorEastAsia" w:hAnsi="Arial" w:cs="Arial"/>
        <w:sz w:val="20"/>
        <w:szCs w:val="20"/>
      </w:rPr>
      <w:t>0</w:t>
    </w:r>
    <w:r w:rsidR="00B131E2">
      <w:rPr>
        <w:rFonts w:ascii="Arial" w:eastAsiaTheme="majorEastAsia" w:hAnsi="Arial" w:cs="Arial"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485267">
      <w:rPr>
        <w:rFonts w:ascii="Arial" w:eastAsiaTheme="majorEastAsia" w:hAnsi="Arial" w:cs="Arial"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D24B09" w:rsidRPr="00D24B09">
      <w:rPr>
        <w:rFonts w:ascii="Arial" w:eastAsiaTheme="majorEastAsia" w:hAnsi="Arial" w:cs="Arial"/>
        <w:noProof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F64BE4" w:rsidRDefault="00FD1707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Schválení v</w:t>
    </w:r>
    <w:r w:rsidR="003D6567" w:rsidRPr="003D6567">
      <w:rPr>
        <w:rFonts w:ascii="Arial" w:hAnsi="Arial" w:cs="Arial"/>
        <w:sz w:val="20"/>
        <w:szCs w:val="20"/>
      </w:rPr>
      <w:t>ýkup</w:t>
    </w:r>
    <w:r>
      <w:rPr>
        <w:rFonts w:ascii="Arial" w:hAnsi="Arial" w:cs="Arial"/>
        <w:sz w:val="20"/>
        <w:szCs w:val="20"/>
      </w:rPr>
      <w:t>u</w:t>
    </w:r>
    <w:r w:rsidR="003D6567" w:rsidRPr="003D6567">
      <w:rPr>
        <w:rFonts w:ascii="Arial" w:hAnsi="Arial" w:cs="Arial"/>
        <w:sz w:val="20"/>
        <w:szCs w:val="20"/>
      </w:rPr>
      <w:t xml:space="preserve"> </w:t>
    </w:r>
    <w:r w:rsidR="00B131E2">
      <w:rPr>
        <w:rFonts w:ascii="Arial" w:hAnsi="Arial" w:cs="Arial"/>
        <w:sz w:val="20"/>
        <w:szCs w:val="20"/>
      </w:rPr>
      <w:t>pozemků v </w:t>
    </w:r>
    <w:proofErr w:type="spellStart"/>
    <w:proofErr w:type="gramStart"/>
    <w:r w:rsidR="00B131E2">
      <w:rPr>
        <w:rFonts w:ascii="Arial" w:hAnsi="Arial" w:cs="Arial"/>
        <w:sz w:val="20"/>
        <w:szCs w:val="20"/>
      </w:rPr>
      <w:t>k.ú</w:t>
    </w:r>
    <w:proofErr w:type="spellEnd"/>
    <w:r w:rsidR="00B131E2">
      <w:rPr>
        <w:rFonts w:ascii="Arial" w:hAnsi="Arial" w:cs="Arial"/>
        <w:sz w:val="20"/>
        <w:szCs w:val="20"/>
      </w:rPr>
      <w:t>.</w:t>
    </w:r>
    <w:proofErr w:type="gramEnd"/>
    <w:r w:rsidR="00B131E2">
      <w:rPr>
        <w:rFonts w:ascii="Arial" w:hAnsi="Arial" w:cs="Arial"/>
        <w:sz w:val="20"/>
        <w:szCs w:val="20"/>
      </w:rPr>
      <w:t xml:space="preserve"> Dětkovice u Prostějova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0BD" w:rsidRDefault="00B110BD" w:rsidP="00C71327">
      <w:r>
        <w:separator/>
      </w:r>
    </w:p>
  </w:footnote>
  <w:footnote w:type="continuationSeparator" w:id="0">
    <w:p w:rsidR="00B110BD" w:rsidRDefault="00B110BD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9553B"/>
    <w:multiLevelType w:val="hybridMultilevel"/>
    <w:tmpl w:val="68F4D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E0059"/>
    <w:multiLevelType w:val="hybridMultilevel"/>
    <w:tmpl w:val="55B8E9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D178B"/>
    <w:multiLevelType w:val="hybridMultilevel"/>
    <w:tmpl w:val="AE7C63A2"/>
    <w:lvl w:ilvl="0" w:tplc="6C348A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67845"/>
    <w:multiLevelType w:val="hybridMultilevel"/>
    <w:tmpl w:val="B156D8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5E40"/>
    <w:multiLevelType w:val="hybridMultilevel"/>
    <w:tmpl w:val="D890B7E4"/>
    <w:lvl w:ilvl="0" w:tplc="5C9061D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1207F"/>
    <w:multiLevelType w:val="hybridMultilevel"/>
    <w:tmpl w:val="9D007CE0"/>
    <w:lvl w:ilvl="0" w:tplc="233627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AE65D9"/>
    <w:multiLevelType w:val="hybridMultilevel"/>
    <w:tmpl w:val="74740DF4"/>
    <w:lvl w:ilvl="0" w:tplc="29502D7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6576D"/>
    <w:multiLevelType w:val="hybridMultilevel"/>
    <w:tmpl w:val="8528F760"/>
    <w:lvl w:ilvl="0" w:tplc="66509F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DE43420"/>
    <w:multiLevelType w:val="hybridMultilevel"/>
    <w:tmpl w:val="2C6C8B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B54A68"/>
    <w:multiLevelType w:val="hybridMultilevel"/>
    <w:tmpl w:val="C3C871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1"/>
  </w:num>
  <w:num w:numId="5">
    <w:abstractNumId w:val="5"/>
  </w:num>
  <w:num w:numId="6">
    <w:abstractNumId w:val="16"/>
  </w:num>
  <w:num w:numId="7">
    <w:abstractNumId w:val="1"/>
  </w:num>
  <w:num w:numId="8">
    <w:abstractNumId w:val="2"/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7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7"/>
  </w:num>
  <w:num w:numId="17">
    <w:abstractNumId w:val="14"/>
  </w:num>
  <w:num w:numId="18">
    <w:abstractNumId w:val="12"/>
  </w:num>
  <w:num w:numId="19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3ED"/>
    <w:rsid w:val="000049B8"/>
    <w:rsid w:val="000053CB"/>
    <w:rsid w:val="00005FF5"/>
    <w:rsid w:val="000073DD"/>
    <w:rsid w:val="0001373F"/>
    <w:rsid w:val="00017476"/>
    <w:rsid w:val="000203BC"/>
    <w:rsid w:val="00021846"/>
    <w:rsid w:val="0002313E"/>
    <w:rsid w:val="0002317C"/>
    <w:rsid w:val="000344A1"/>
    <w:rsid w:val="00037325"/>
    <w:rsid w:val="0004432C"/>
    <w:rsid w:val="000457CE"/>
    <w:rsid w:val="00045D9D"/>
    <w:rsid w:val="000508CF"/>
    <w:rsid w:val="00053382"/>
    <w:rsid w:val="00060F75"/>
    <w:rsid w:val="00065509"/>
    <w:rsid w:val="00072FEA"/>
    <w:rsid w:val="0007398F"/>
    <w:rsid w:val="00074655"/>
    <w:rsid w:val="00074D3C"/>
    <w:rsid w:val="000774DA"/>
    <w:rsid w:val="00077703"/>
    <w:rsid w:val="000923F0"/>
    <w:rsid w:val="00096EAC"/>
    <w:rsid w:val="00096F51"/>
    <w:rsid w:val="000A14CA"/>
    <w:rsid w:val="000A2277"/>
    <w:rsid w:val="000A2DB8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63DB"/>
    <w:rsid w:val="000C6569"/>
    <w:rsid w:val="000D03E7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6B0F"/>
    <w:rsid w:val="000E7EE7"/>
    <w:rsid w:val="000F0F02"/>
    <w:rsid w:val="000F4A64"/>
    <w:rsid w:val="001003BD"/>
    <w:rsid w:val="00100A26"/>
    <w:rsid w:val="001025BA"/>
    <w:rsid w:val="00102FB9"/>
    <w:rsid w:val="001045F0"/>
    <w:rsid w:val="00106384"/>
    <w:rsid w:val="00107296"/>
    <w:rsid w:val="001138F0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4727B"/>
    <w:rsid w:val="00150024"/>
    <w:rsid w:val="001509F9"/>
    <w:rsid w:val="00150B50"/>
    <w:rsid w:val="00153A1E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750F6"/>
    <w:rsid w:val="0017637F"/>
    <w:rsid w:val="00180E1C"/>
    <w:rsid w:val="001822FE"/>
    <w:rsid w:val="00183401"/>
    <w:rsid w:val="001865DA"/>
    <w:rsid w:val="001939C8"/>
    <w:rsid w:val="001957AD"/>
    <w:rsid w:val="00196276"/>
    <w:rsid w:val="00196279"/>
    <w:rsid w:val="001967FF"/>
    <w:rsid w:val="0019680B"/>
    <w:rsid w:val="0019717B"/>
    <w:rsid w:val="00197250"/>
    <w:rsid w:val="001A0D81"/>
    <w:rsid w:val="001A381B"/>
    <w:rsid w:val="001A612C"/>
    <w:rsid w:val="001A6F78"/>
    <w:rsid w:val="001B05C6"/>
    <w:rsid w:val="001B0CCB"/>
    <w:rsid w:val="001B0CDC"/>
    <w:rsid w:val="001B2461"/>
    <w:rsid w:val="001B330F"/>
    <w:rsid w:val="001B3A80"/>
    <w:rsid w:val="001B5939"/>
    <w:rsid w:val="001C0231"/>
    <w:rsid w:val="001C26AA"/>
    <w:rsid w:val="001C340C"/>
    <w:rsid w:val="001C39BD"/>
    <w:rsid w:val="001C65CE"/>
    <w:rsid w:val="001C77F1"/>
    <w:rsid w:val="001D2490"/>
    <w:rsid w:val="001D3E9C"/>
    <w:rsid w:val="001D495A"/>
    <w:rsid w:val="001D4ABA"/>
    <w:rsid w:val="001D59C9"/>
    <w:rsid w:val="001D5A87"/>
    <w:rsid w:val="001D5BC8"/>
    <w:rsid w:val="001D682D"/>
    <w:rsid w:val="001D6CE7"/>
    <w:rsid w:val="001E245E"/>
    <w:rsid w:val="001E27AA"/>
    <w:rsid w:val="001E2C6F"/>
    <w:rsid w:val="001E3053"/>
    <w:rsid w:val="001E50B5"/>
    <w:rsid w:val="001E6BBA"/>
    <w:rsid w:val="001E71EB"/>
    <w:rsid w:val="001F1341"/>
    <w:rsid w:val="001F2786"/>
    <w:rsid w:val="001F326E"/>
    <w:rsid w:val="001F4CF3"/>
    <w:rsid w:val="001F6814"/>
    <w:rsid w:val="001F6A32"/>
    <w:rsid w:val="001F7AE6"/>
    <w:rsid w:val="002002E8"/>
    <w:rsid w:val="00202B72"/>
    <w:rsid w:val="00204BCF"/>
    <w:rsid w:val="002106F8"/>
    <w:rsid w:val="00211B3D"/>
    <w:rsid w:val="00213001"/>
    <w:rsid w:val="00213085"/>
    <w:rsid w:val="00217A1B"/>
    <w:rsid w:val="00222719"/>
    <w:rsid w:val="0022312F"/>
    <w:rsid w:val="002248B2"/>
    <w:rsid w:val="002250CC"/>
    <w:rsid w:val="0022605C"/>
    <w:rsid w:val="00226351"/>
    <w:rsid w:val="00227315"/>
    <w:rsid w:val="00234B4B"/>
    <w:rsid w:val="00240C6E"/>
    <w:rsid w:val="00244B64"/>
    <w:rsid w:val="00245841"/>
    <w:rsid w:val="00250140"/>
    <w:rsid w:val="002510B9"/>
    <w:rsid w:val="002563EF"/>
    <w:rsid w:val="00261EB7"/>
    <w:rsid w:val="002623EC"/>
    <w:rsid w:val="00263AF7"/>
    <w:rsid w:val="00264296"/>
    <w:rsid w:val="00265113"/>
    <w:rsid w:val="002652AC"/>
    <w:rsid w:val="00267B0A"/>
    <w:rsid w:val="00270F30"/>
    <w:rsid w:val="002730DC"/>
    <w:rsid w:val="0027402C"/>
    <w:rsid w:val="00274FC6"/>
    <w:rsid w:val="00281D52"/>
    <w:rsid w:val="0028224B"/>
    <w:rsid w:val="00284CB3"/>
    <w:rsid w:val="00285A28"/>
    <w:rsid w:val="002875A2"/>
    <w:rsid w:val="0029005C"/>
    <w:rsid w:val="002909CB"/>
    <w:rsid w:val="00290EA2"/>
    <w:rsid w:val="002915E9"/>
    <w:rsid w:val="00291C86"/>
    <w:rsid w:val="00292627"/>
    <w:rsid w:val="00292B12"/>
    <w:rsid w:val="00294FB9"/>
    <w:rsid w:val="002956E9"/>
    <w:rsid w:val="002971A4"/>
    <w:rsid w:val="00297BB4"/>
    <w:rsid w:val="002A17B0"/>
    <w:rsid w:val="002A6A70"/>
    <w:rsid w:val="002A6D41"/>
    <w:rsid w:val="002A7199"/>
    <w:rsid w:val="002B2584"/>
    <w:rsid w:val="002B4B47"/>
    <w:rsid w:val="002B5194"/>
    <w:rsid w:val="002B666E"/>
    <w:rsid w:val="002B76A2"/>
    <w:rsid w:val="002B7957"/>
    <w:rsid w:val="002C0192"/>
    <w:rsid w:val="002C48B9"/>
    <w:rsid w:val="002C4BD8"/>
    <w:rsid w:val="002C5060"/>
    <w:rsid w:val="002D0354"/>
    <w:rsid w:val="002D29C0"/>
    <w:rsid w:val="002E6FB7"/>
    <w:rsid w:val="002F005B"/>
    <w:rsid w:val="002F33E8"/>
    <w:rsid w:val="002F797F"/>
    <w:rsid w:val="00301CCE"/>
    <w:rsid w:val="00307384"/>
    <w:rsid w:val="003074FB"/>
    <w:rsid w:val="00312F59"/>
    <w:rsid w:val="00314E32"/>
    <w:rsid w:val="00316B48"/>
    <w:rsid w:val="003175FA"/>
    <w:rsid w:val="0032568A"/>
    <w:rsid w:val="003316CA"/>
    <w:rsid w:val="0033250B"/>
    <w:rsid w:val="0033417B"/>
    <w:rsid w:val="003343C4"/>
    <w:rsid w:val="00334977"/>
    <w:rsid w:val="00336D98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2B9"/>
    <w:rsid w:val="00376AEC"/>
    <w:rsid w:val="0038055D"/>
    <w:rsid w:val="0038132C"/>
    <w:rsid w:val="00385EF5"/>
    <w:rsid w:val="00392248"/>
    <w:rsid w:val="00393A85"/>
    <w:rsid w:val="00394D62"/>
    <w:rsid w:val="00395364"/>
    <w:rsid w:val="00395A55"/>
    <w:rsid w:val="00397345"/>
    <w:rsid w:val="003A1380"/>
    <w:rsid w:val="003A39E4"/>
    <w:rsid w:val="003A6291"/>
    <w:rsid w:val="003B07CB"/>
    <w:rsid w:val="003B5A74"/>
    <w:rsid w:val="003B6094"/>
    <w:rsid w:val="003B695D"/>
    <w:rsid w:val="003C0211"/>
    <w:rsid w:val="003C18A3"/>
    <w:rsid w:val="003C4520"/>
    <w:rsid w:val="003C73B9"/>
    <w:rsid w:val="003C78D9"/>
    <w:rsid w:val="003D0DF3"/>
    <w:rsid w:val="003D4115"/>
    <w:rsid w:val="003D4214"/>
    <w:rsid w:val="003D4BCB"/>
    <w:rsid w:val="003D6567"/>
    <w:rsid w:val="003D72D8"/>
    <w:rsid w:val="003D7625"/>
    <w:rsid w:val="003D7ABD"/>
    <w:rsid w:val="003D7C96"/>
    <w:rsid w:val="003E05B5"/>
    <w:rsid w:val="003E51C9"/>
    <w:rsid w:val="003E5E5C"/>
    <w:rsid w:val="003E6816"/>
    <w:rsid w:val="003F2EC3"/>
    <w:rsid w:val="003F480D"/>
    <w:rsid w:val="004003B1"/>
    <w:rsid w:val="00404F71"/>
    <w:rsid w:val="00414DA0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725"/>
    <w:rsid w:val="00442CDC"/>
    <w:rsid w:val="004448D1"/>
    <w:rsid w:val="00444F5A"/>
    <w:rsid w:val="004458B9"/>
    <w:rsid w:val="0045140A"/>
    <w:rsid w:val="00451BE9"/>
    <w:rsid w:val="00452B76"/>
    <w:rsid w:val="004538EE"/>
    <w:rsid w:val="0045413E"/>
    <w:rsid w:val="00456DF7"/>
    <w:rsid w:val="00456F4A"/>
    <w:rsid w:val="0046142F"/>
    <w:rsid w:val="004628AA"/>
    <w:rsid w:val="00463126"/>
    <w:rsid w:val="00464999"/>
    <w:rsid w:val="00464D60"/>
    <w:rsid w:val="00467A47"/>
    <w:rsid w:val="00473893"/>
    <w:rsid w:val="00475B01"/>
    <w:rsid w:val="0047637D"/>
    <w:rsid w:val="00477CFE"/>
    <w:rsid w:val="004804B1"/>
    <w:rsid w:val="00485267"/>
    <w:rsid w:val="004861BF"/>
    <w:rsid w:val="00490073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D463D"/>
    <w:rsid w:val="004D4BE0"/>
    <w:rsid w:val="004D7526"/>
    <w:rsid w:val="004E0BDC"/>
    <w:rsid w:val="004E1B46"/>
    <w:rsid w:val="004E4F4B"/>
    <w:rsid w:val="00500E98"/>
    <w:rsid w:val="00504426"/>
    <w:rsid w:val="0050637B"/>
    <w:rsid w:val="005104F2"/>
    <w:rsid w:val="0051078C"/>
    <w:rsid w:val="0051101F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4E90"/>
    <w:rsid w:val="00556778"/>
    <w:rsid w:val="005579CC"/>
    <w:rsid w:val="005605D4"/>
    <w:rsid w:val="00562374"/>
    <w:rsid w:val="00563ECE"/>
    <w:rsid w:val="00564BB4"/>
    <w:rsid w:val="00564E6B"/>
    <w:rsid w:val="00570972"/>
    <w:rsid w:val="00577408"/>
    <w:rsid w:val="00577CC9"/>
    <w:rsid w:val="00580E50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2229"/>
    <w:rsid w:val="005B4905"/>
    <w:rsid w:val="005B536A"/>
    <w:rsid w:val="005C0595"/>
    <w:rsid w:val="005C0E9B"/>
    <w:rsid w:val="005C55D0"/>
    <w:rsid w:val="005E06A8"/>
    <w:rsid w:val="005E0897"/>
    <w:rsid w:val="005E1B64"/>
    <w:rsid w:val="005E2D1F"/>
    <w:rsid w:val="005E2DC1"/>
    <w:rsid w:val="005F0AD1"/>
    <w:rsid w:val="005F1B0D"/>
    <w:rsid w:val="005F28D2"/>
    <w:rsid w:val="005F2BEE"/>
    <w:rsid w:val="005F3E31"/>
    <w:rsid w:val="005F549A"/>
    <w:rsid w:val="00600780"/>
    <w:rsid w:val="0060112E"/>
    <w:rsid w:val="00603EA6"/>
    <w:rsid w:val="006118A6"/>
    <w:rsid w:val="00612BCC"/>
    <w:rsid w:val="00615715"/>
    <w:rsid w:val="00617470"/>
    <w:rsid w:val="00617492"/>
    <w:rsid w:val="006215FA"/>
    <w:rsid w:val="006219F0"/>
    <w:rsid w:val="00622C96"/>
    <w:rsid w:val="0062436D"/>
    <w:rsid w:val="00627234"/>
    <w:rsid w:val="0063058A"/>
    <w:rsid w:val="00630FC3"/>
    <w:rsid w:val="00630FF8"/>
    <w:rsid w:val="00633820"/>
    <w:rsid w:val="0063406E"/>
    <w:rsid w:val="00634238"/>
    <w:rsid w:val="0063439B"/>
    <w:rsid w:val="00634B66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5748C"/>
    <w:rsid w:val="00665DE0"/>
    <w:rsid w:val="00666A71"/>
    <w:rsid w:val="00673F5F"/>
    <w:rsid w:val="00675511"/>
    <w:rsid w:val="0067553C"/>
    <w:rsid w:val="0067615A"/>
    <w:rsid w:val="00676D7C"/>
    <w:rsid w:val="0068082A"/>
    <w:rsid w:val="00690806"/>
    <w:rsid w:val="0069459A"/>
    <w:rsid w:val="0069580F"/>
    <w:rsid w:val="00695C3E"/>
    <w:rsid w:val="006A461B"/>
    <w:rsid w:val="006A75FA"/>
    <w:rsid w:val="006B0288"/>
    <w:rsid w:val="006B3269"/>
    <w:rsid w:val="006B3381"/>
    <w:rsid w:val="006B5093"/>
    <w:rsid w:val="006B6171"/>
    <w:rsid w:val="006C0AFE"/>
    <w:rsid w:val="006C2FCA"/>
    <w:rsid w:val="006C3639"/>
    <w:rsid w:val="006C6558"/>
    <w:rsid w:val="006C67B5"/>
    <w:rsid w:val="006C6D83"/>
    <w:rsid w:val="006E2AEE"/>
    <w:rsid w:val="006E5699"/>
    <w:rsid w:val="006E772C"/>
    <w:rsid w:val="006F2439"/>
    <w:rsid w:val="006F35E2"/>
    <w:rsid w:val="006F60F1"/>
    <w:rsid w:val="00701BEE"/>
    <w:rsid w:val="00702BD4"/>
    <w:rsid w:val="007057F5"/>
    <w:rsid w:val="00710CAD"/>
    <w:rsid w:val="007114F7"/>
    <w:rsid w:val="007125D4"/>
    <w:rsid w:val="007178DC"/>
    <w:rsid w:val="00722582"/>
    <w:rsid w:val="007234FD"/>
    <w:rsid w:val="00724725"/>
    <w:rsid w:val="00725425"/>
    <w:rsid w:val="00725624"/>
    <w:rsid w:val="00727C1D"/>
    <w:rsid w:val="0073125A"/>
    <w:rsid w:val="00734D8D"/>
    <w:rsid w:val="0073576D"/>
    <w:rsid w:val="007366AF"/>
    <w:rsid w:val="007401B9"/>
    <w:rsid w:val="00740BDB"/>
    <w:rsid w:val="00744818"/>
    <w:rsid w:val="00753202"/>
    <w:rsid w:val="00753E3B"/>
    <w:rsid w:val="007546F9"/>
    <w:rsid w:val="00757685"/>
    <w:rsid w:val="007621E1"/>
    <w:rsid w:val="007623C6"/>
    <w:rsid w:val="00762846"/>
    <w:rsid w:val="00764AC4"/>
    <w:rsid w:val="0077576D"/>
    <w:rsid w:val="00776857"/>
    <w:rsid w:val="007803AD"/>
    <w:rsid w:val="0078179C"/>
    <w:rsid w:val="00781E86"/>
    <w:rsid w:val="00783AEC"/>
    <w:rsid w:val="0079011C"/>
    <w:rsid w:val="007901B2"/>
    <w:rsid w:val="007906AD"/>
    <w:rsid w:val="00793C59"/>
    <w:rsid w:val="00796497"/>
    <w:rsid w:val="00797CEA"/>
    <w:rsid w:val="007A039F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4035"/>
    <w:rsid w:val="007F1C72"/>
    <w:rsid w:val="007F1D75"/>
    <w:rsid w:val="007F2D29"/>
    <w:rsid w:val="007F4746"/>
    <w:rsid w:val="007F5274"/>
    <w:rsid w:val="0080078B"/>
    <w:rsid w:val="00802B7D"/>
    <w:rsid w:val="00804727"/>
    <w:rsid w:val="0080561A"/>
    <w:rsid w:val="00805B14"/>
    <w:rsid w:val="00807414"/>
    <w:rsid w:val="00810A67"/>
    <w:rsid w:val="00810E90"/>
    <w:rsid w:val="0081757F"/>
    <w:rsid w:val="00820370"/>
    <w:rsid w:val="00822D80"/>
    <w:rsid w:val="008247D8"/>
    <w:rsid w:val="00832AFF"/>
    <w:rsid w:val="0084174D"/>
    <w:rsid w:val="008431E6"/>
    <w:rsid w:val="00844604"/>
    <w:rsid w:val="00844E83"/>
    <w:rsid w:val="0084537E"/>
    <w:rsid w:val="0084590D"/>
    <w:rsid w:val="008475D3"/>
    <w:rsid w:val="008477F0"/>
    <w:rsid w:val="008479E2"/>
    <w:rsid w:val="008526A1"/>
    <w:rsid w:val="0085445A"/>
    <w:rsid w:val="008559B5"/>
    <w:rsid w:val="0086497F"/>
    <w:rsid w:val="00872348"/>
    <w:rsid w:val="008725E4"/>
    <w:rsid w:val="008743B8"/>
    <w:rsid w:val="00880056"/>
    <w:rsid w:val="0088064F"/>
    <w:rsid w:val="0088239D"/>
    <w:rsid w:val="008869AE"/>
    <w:rsid w:val="0089610C"/>
    <w:rsid w:val="0089741F"/>
    <w:rsid w:val="00897FB0"/>
    <w:rsid w:val="008A04EE"/>
    <w:rsid w:val="008A19E8"/>
    <w:rsid w:val="008A2369"/>
    <w:rsid w:val="008A4919"/>
    <w:rsid w:val="008A5236"/>
    <w:rsid w:val="008A52D1"/>
    <w:rsid w:val="008A7112"/>
    <w:rsid w:val="008B4A62"/>
    <w:rsid w:val="008B4EEF"/>
    <w:rsid w:val="008C1A58"/>
    <w:rsid w:val="008C4785"/>
    <w:rsid w:val="008C5027"/>
    <w:rsid w:val="008C76F9"/>
    <w:rsid w:val="008D2EF4"/>
    <w:rsid w:val="008D31BA"/>
    <w:rsid w:val="008E1DCA"/>
    <w:rsid w:val="008E2B18"/>
    <w:rsid w:val="008E2B52"/>
    <w:rsid w:val="008E3347"/>
    <w:rsid w:val="008E3565"/>
    <w:rsid w:val="008E53AC"/>
    <w:rsid w:val="008F23D1"/>
    <w:rsid w:val="008F3F8E"/>
    <w:rsid w:val="00900870"/>
    <w:rsid w:val="0090199B"/>
    <w:rsid w:val="009031FF"/>
    <w:rsid w:val="009073B2"/>
    <w:rsid w:val="00907787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4235"/>
    <w:rsid w:val="00974947"/>
    <w:rsid w:val="00975934"/>
    <w:rsid w:val="00977214"/>
    <w:rsid w:val="00977A21"/>
    <w:rsid w:val="00981FB4"/>
    <w:rsid w:val="009871EC"/>
    <w:rsid w:val="009A1909"/>
    <w:rsid w:val="009A2FD9"/>
    <w:rsid w:val="009A2FF9"/>
    <w:rsid w:val="009A3BFB"/>
    <w:rsid w:val="009B1D01"/>
    <w:rsid w:val="009B1D22"/>
    <w:rsid w:val="009B6FC9"/>
    <w:rsid w:val="009C06C1"/>
    <w:rsid w:val="009C2D08"/>
    <w:rsid w:val="009C3FC9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6D19"/>
    <w:rsid w:val="009F7C29"/>
    <w:rsid w:val="00A04D4D"/>
    <w:rsid w:val="00A05AD5"/>
    <w:rsid w:val="00A116AA"/>
    <w:rsid w:val="00A15B36"/>
    <w:rsid w:val="00A15B6F"/>
    <w:rsid w:val="00A2035D"/>
    <w:rsid w:val="00A23084"/>
    <w:rsid w:val="00A23285"/>
    <w:rsid w:val="00A237DC"/>
    <w:rsid w:val="00A3077D"/>
    <w:rsid w:val="00A3185E"/>
    <w:rsid w:val="00A32D38"/>
    <w:rsid w:val="00A40197"/>
    <w:rsid w:val="00A408AE"/>
    <w:rsid w:val="00A4254F"/>
    <w:rsid w:val="00A43088"/>
    <w:rsid w:val="00A43E1E"/>
    <w:rsid w:val="00A44E71"/>
    <w:rsid w:val="00A46F4F"/>
    <w:rsid w:val="00A52446"/>
    <w:rsid w:val="00A55F2F"/>
    <w:rsid w:val="00A6115E"/>
    <w:rsid w:val="00A61CC8"/>
    <w:rsid w:val="00A6378A"/>
    <w:rsid w:val="00A66A63"/>
    <w:rsid w:val="00A70A29"/>
    <w:rsid w:val="00A70AA2"/>
    <w:rsid w:val="00A72BC0"/>
    <w:rsid w:val="00A73233"/>
    <w:rsid w:val="00A73961"/>
    <w:rsid w:val="00A75BE1"/>
    <w:rsid w:val="00A76FE0"/>
    <w:rsid w:val="00A81E89"/>
    <w:rsid w:val="00A832F6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3655"/>
    <w:rsid w:val="00AD12D0"/>
    <w:rsid w:val="00AD18F8"/>
    <w:rsid w:val="00AD2CB7"/>
    <w:rsid w:val="00AD3785"/>
    <w:rsid w:val="00AD3F3D"/>
    <w:rsid w:val="00AD7A3A"/>
    <w:rsid w:val="00AE5624"/>
    <w:rsid w:val="00AE5A09"/>
    <w:rsid w:val="00AF0CDD"/>
    <w:rsid w:val="00AF1E16"/>
    <w:rsid w:val="00AF43EA"/>
    <w:rsid w:val="00AF7D9F"/>
    <w:rsid w:val="00B03D3C"/>
    <w:rsid w:val="00B10870"/>
    <w:rsid w:val="00B10F69"/>
    <w:rsid w:val="00B110BD"/>
    <w:rsid w:val="00B131E2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4423F"/>
    <w:rsid w:val="00B51A4F"/>
    <w:rsid w:val="00B53740"/>
    <w:rsid w:val="00B5614A"/>
    <w:rsid w:val="00B60F3F"/>
    <w:rsid w:val="00B6120A"/>
    <w:rsid w:val="00B62239"/>
    <w:rsid w:val="00B652DA"/>
    <w:rsid w:val="00B673A6"/>
    <w:rsid w:val="00B708AC"/>
    <w:rsid w:val="00B73E36"/>
    <w:rsid w:val="00B75959"/>
    <w:rsid w:val="00B75E2B"/>
    <w:rsid w:val="00B80980"/>
    <w:rsid w:val="00B848A5"/>
    <w:rsid w:val="00B8533E"/>
    <w:rsid w:val="00B91F9F"/>
    <w:rsid w:val="00B92A9B"/>
    <w:rsid w:val="00B945DB"/>
    <w:rsid w:val="00B947F5"/>
    <w:rsid w:val="00B9480A"/>
    <w:rsid w:val="00B948A1"/>
    <w:rsid w:val="00B9764B"/>
    <w:rsid w:val="00B979D4"/>
    <w:rsid w:val="00B97BBA"/>
    <w:rsid w:val="00BA058A"/>
    <w:rsid w:val="00BA3A5C"/>
    <w:rsid w:val="00BA4CF0"/>
    <w:rsid w:val="00BA4F8D"/>
    <w:rsid w:val="00BA7009"/>
    <w:rsid w:val="00BB1134"/>
    <w:rsid w:val="00BB33B2"/>
    <w:rsid w:val="00BB3F36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BE40A0"/>
    <w:rsid w:val="00C01724"/>
    <w:rsid w:val="00C04D5E"/>
    <w:rsid w:val="00C07022"/>
    <w:rsid w:val="00C105DA"/>
    <w:rsid w:val="00C10925"/>
    <w:rsid w:val="00C14C19"/>
    <w:rsid w:val="00C1517E"/>
    <w:rsid w:val="00C173D9"/>
    <w:rsid w:val="00C22127"/>
    <w:rsid w:val="00C2384B"/>
    <w:rsid w:val="00C24E5B"/>
    <w:rsid w:val="00C259AA"/>
    <w:rsid w:val="00C264C3"/>
    <w:rsid w:val="00C26874"/>
    <w:rsid w:val="00C311CA"/>
    <w:rsid w:val="00C366A3"/>
    <w:rsid w:val="00C431DD"/>
    <w:rsid w:val="00C45146"/>
    <w:rsid w:val="00C507C8"/>
    <w:rsid w:val="00C5234F"/>
    <w:rsid w:val="00C52E3C"/>
    <w:rsid w:val="00C53482"/>
    <w:rsid w:val="00C53762"/>
    <w:rsid w:val="00C54798"/>
    <w:rsid w:val="00C560D7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31A1"/>
    <w:rsid w:val="00C76BB9"/>
    <w:rsid w:val="00C76DC4"/>
    <w:rsid w:val="00C779DC"/>
    <w:rsid w:val="00C82475"/>
    <w:rsid w:val="00C83460"/>
    <w:rsid w:val="00C84405"/>
    <w:rsid w:val="00C854E0"/>
    <w:rsid w:val="00C9285D"/>
    <w:rsid w:val="00C95864"/>
    <w:rsid w:val="00C962D1"/>
    <w:rsid w:val="00CA067F"/>
    <w:rsid w:val="00CA1D1A"/>
    <w:rsid w:val="00CA7510"/>
    <w:rsid w:val="00CB072E"/>
    <w:rsid w:val="00CB2BAE"/>
    <w:rsid w:val="00CB2BEA"/>
    <w:rsid w:val="00CB4B5D"/>
    <w:rsid w:val="00CB4E86"/>
    <w:rsid w:val="00CB780C"/>
    <w:rsid w:val="00CC0D73"/>
    <w:rsid w:val="00CC3EE2"/>
    <w:rsid w:val="00CC4DE7"/>
    <w:rsid w:val="00CC6A11"/>
    <w:rsid w:val="00CD3EBF"/>
    <w:rsid w:val="00CD552A"/>
    <w:rsid w:val="00CD55CB"/>
    <w:rsid w:val="00CD5D90"/>
    <w:rsid w:val="00CD6859"/>
    <w:rsid w:val="00CE3DE4"/>
    <w:rsid w:val="00CE4BA0"/>
    <w:rsid w:val="00CE5CB6"/>
    <w:rsid w:val="00CE5CEA"/>
    <w:rsid w:val="00CE7668"/>
    <w:rsid w:val="00CF32DC"/>
    <w:rsid w:val="00CF40B3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4B09"/>
    <w:rsid w:val="00D275A5"/>
    <w:rsid w:val="00D30A2A"/>
    <w:rsid w:val="00D319D7"/>
    <w:rsid w:val="00D32A90"/>
    <w:rsid w:val="00D36F1D"/>
    <w:rsid w:val="00D42000"/>
    <w:rsid w:val="00D42840"/>
    <w:rsid w:val="00D44380"/>
    <w:rsid w:val="00D44774"/>
    <w:rsid w:val="00D4649F"/>
    <w:rsid w:val="00D5243B"/>
    <w:rsid w:val="00D5335C"/>
    <w:rsid w:val="00D57C24"/>
    <w:rsid w:val="00D61B7C"/>
    <w:rsid w:val="00D6360D"/>
    <w:rsid w:val="00D6518E"/>
    <w:rsid w:val="00D678FE"/>
    <w:rsid w:val="00D7226B"/>
    <w:rsid w:val="00D734EC"/>
    <w:rsid w:val="00D75D34"/>
    <w:rsid w:val="00D76C82"/>
    <w:rsid w:val="00D8477E"/>
    <w:rsid w:val="00D84E52"/>
    <w:rsid w:val="00D84E72"/>
    <w:rsid w:val="00D868A7"/>
    <w:rsid w:val="00D87C87"/>
    <w:rsid w:val="00D90341"/>
    <w:rsid w:val="00D9041C"/>
    <w:rsid w:val="00D9065C"/>
    <w:rsid w:val="00D932F3"/>
    <w:rsid w:val="00D93852"/>
    <w:rsid w:val="00D94584"/>
    <w:rsid w:val="00D94FC3"/>
    <w:rsid w:val="00D958D0"/>
    <w:rsid w:val="00D96723"/>
    <w:rsid w:val="00DA0A78"/>
    <w:rsid w:val="00DA1012"/>
    <w:rsid w:val="00DA12DE"/>
    <w:rsid w:val="00DB1BB0"/>
    <w:rsid w:val="00DB1E3D"/>
    <w:rsid w:val="00DB21F1"/>
    <w:rsid w:val="00DB5729"/>
    <w:rsid w:val="00DB5EC8"/>
    <w:rsid w:val="00DC1230"/>
    <w:rsid w:val="00DC24B8"/>
    <w:rsid w:val="00DC4398"/>
    <w:rsid w:val="00DC5E35"/>
    <w:rsid w:val="00DD1D7A"/>
    <w:rsid w:val="00DD3F86"/>
    <w:rsid w:val="00DD4A68"/>
    <w:rsid w:val="00DE1152"/>
    <w:rsid w:val="00DE2392"/>
    <w:rsid w:val="00DE2688"/>
    <w:rsid w:val="00DE373A"/>
    <w:rsid w:val="00DE63D4"/>
    <w:rsid w:val="00DE73E6"/>
    <w:rsid w:val="00DF1B0F"/>
    <w:rsid w:val="00DF55B2"/>
    <w:rsid w:val="00DF5820"/>
    <w:rsid w:val="00DF61C8"/>
    <w:rsid w:val="00DF6676"/>
    <w:rsid w:val="00DF6B77"/>
    <w:rsid w:val="00E005FF"/>
    <w:rsid w:val="00E01A92"/>
    <w:rsid w:val="00E03BBB"/>
    <w:rsid w:val="00E06C9C"/>
    <w:rsid w:val="00E20A9D"/>
    <w:rsid w:val="00E24CD1"/>
    <w:rsid w:val="00E262B2"/>
    <w:rsid w:val="00E27615"/>
    <w:rsid w:val="00E302DF"/>
    <w:rsid w:val="00E37DAC"/>
    <w:rsid w:val="00E41F57"/>
    <w:rsid w:val="00E446FD"/>
    <w:rsid w:val="00E44C46"/>
    <w:rsid w:val="00E511AC"/>
    <w:rsid w:val="00E53287"/>
    <w:rsid w:val="00E576DD"/>
    <w:rsid w:val="00E60886"/>
    <w:rsid w:val="00E62210"/>
    <w:rsid w:val="00E630F3"/>
    <w:rsid w:val="00E6619E"/>
    <w:rsid w:val="00E671C9"/>
    <w:rsid w:val="00E7386B"/>
    <w:rsid w:val="00E74E5F"/>
    <w:rsid w:val="00E75EE7"/>
    <w:rsid w:val="00E80A3B"/>
    <w:rsid w:val="00E80C1A"/>
    <w:rsid w:val="00E83DC9"/>
    <w:rsid w:val="00E90AB1"/>
    <w:rsid w:val="00E92218"/>
    <w:rsid w:val="00E970DA"/>
    <w:rsid w:val="00EA039C"/>
    <w:rsid w:val="00EA0971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5E8"/>
    <w:rsid w:val="00EC6DCB"/>
    <w:rsid w:val="00ED16DA"/>
    <w:rsid w:val="00ED1A51"/>
    <w:rsid w:val="00ED359A"/>
    <w:rsid w:val="00EE004F"/>
    <w:rsid w:val="00EE1FB4"/>
    <w:rsid w:val="00EE544B"/>
    <w:rsid w:val="00EE6A22"/>
    <w:rsid w:val="00EE72DC"/>
    <w:rsid w:val="00EF0775"/>
    <w:rsid w:val="00EF33D3"/>
    <w:rsid w:val="00EF518E"/>
    <w:rsid w:val="00EF59F7"/>
    <w:rsid w:val="00EF5C73"/>
    <w:rsid w:val="00F01254"/>
    <w:rsid w:val="00F05A6C"/>
    <w:rsid w:val="00F065F8"/>
    <w:rsid w:val="00F07CF3"/>
    <w:rsid w:val="00F12D7B"/>
    <w:rsid w:val="00F13FCC"/>
    <w:rsid w:val="00F15646"/>
    <w:rsid w:val="00F15991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330"/>
    <w:rsid w:val="00F34781"/>
    <w:rsid w:val="00F42054"/>
    <w:rsid w:val="00F432B9"/>
    <w:rsid w:val="00F43D5B"/>
    <w:rsid w:val="00F43ED4"/>
    <w:rsid w:val="00F45B58"/>
    <w:rsid w:val="00F461B6"/>
    <w:rsid w:val="00F527AE"/>
    <w:rsid w:val="00F569AF"/>
    <w:rsid w:val="00F6103B"/>
    <w:rsid w:val="00F61CD5"/>
    <w:rsid w:val="00F64BE4"/>
    <w:rsid w:val="00F65584"/>
    <w:rsid w:val="00F6642B"/>
    <w:rsid w:val="00F82E0E"/>
    <w:rsid w:val="00F85228"/>
    <w:rsid w:val="00F85E82"/>
    <w:rsid w:val="00F87588"/>
    <w:rsid w:val="00F90F83"/>
    <w:rsid w:val="00F915BC"/>
    <w:rsid w:val="00F92658"/>
    <w:rsid w:val="00F92E98"/>
    <w:rsid w:val="00F93FF8"/>
    <w:rsid w:val="00F96298"/>
    <w:rsid w:val="00F979C4"/>
    <w:rsid w:val="00FA079F"/>
    <w:rsid w:val="00FA08CC"/>
    <w:rsid w:val="00FA4070"/>
    <w:rsid w:val="00FA450F"/>
    <w:rsid w:val="00FA47FC"/>
    <w:rsid w:val="00FA58DA"/>
    <w:rsid w:val="00FA79E2"/>
    <w:rsid w:val="00FB0138"/>
    <w:rsid w:val="00FB1BE8"/>
    <w:rsid w:val="00FB31B8"/>
    <w:rsid w:val="00FB3F2A"/>
    <w:rsid w:val="00FB5DCE"/>
    <w:rsid w:val="00FC1A37"/>
    <w:rsid w:val="00FC51A5"/>
    <w:rsid w:val="00FC52A0"/>
    <w:rsid w:val="00FC7173"/>
    <w:rsid w:val="00FD1707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3FDE"/>
    <w:rsid w:val="00FF5B16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paragraph" w:customStyle="1" w:styleId="VnitrniText">
    <w:name w:val="VnitrniText"/>
    <w:basedOn w:val="Normln"/>
    <w:rsid w:val="003D6567"/>
    <w:pPr>
      <w:suppressAutoHyphens/>
      <w:ind w:firstLine="426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para">
    <w:name w:val="para"/>
    <w:basedOn w:val="Normln"/>
    <w:rsid w:val="003D6567"/>
    <w:pPr>
      <w:keepNext/>
      <w:tabs>
        <w:tab w:val="left" w:pos="709"/>
      </w:tabs>
      <w:suppressAutoHyphens/>
      <w:jc w:val="center"/>
    </w:pPr>
    <w:rPr>
      <w:rFonts w:ascii="Arial" w:hAnsi="Arial" w:cs="Arial"/>
      <w:b/>
      <w:sz w:val="20"/>
      <w:szCs w:val="20"/>
      <w:lang w:eastAsia="ar-SA"/>
    </w:rPr>
  </w:style>
  <w:style w:type="paragraph" w:customStyle="1" w:styleId="StylDoprava">
    <w:name w:val="Styl Doprava"/>
    <w:basedOn w:val="Normln"/>
    <w:rsid w:val="003D6567"/>
    <w:pPr>
      <w:suppressAutoHyphens/>
      <w:jc w:val="right"/>
    </w:pPr>
    <w:rPr>
      <w:rFonts w:ascii="Arial" w:hAnsi="Arial"/>
      <w:sz w:val="20"/>
      <w:szCs w:val="20"/>
      <w:lang w:eastAsia="ar-SA"/>
    </w:rPr>
  </w:style>
  <w:style w:type="character" w:customStyle="1" w:styleId="BezmezerChar">
    <w:name w:val="Bez mezer Char"/>
    <w:link w:val="Bezmezer"/>
    <w:uiPriority w:val="1"/>
    <w:rsid w:val="00485267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A4DB3-F403-4F00-8183-114184688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1314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9215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2024-03-04T09:26:00Z</cp:lastPrinted>
  <dcterms:created xsi:type="dcterms:W3CDTF">2025-03-27T11:37:00Z</dcterms:created>
  <dcterms:modified xsi:type="dcterms:W3CDTF">2025-04-03T12:18:00Z</dcterms:modified>
</cp:coreProperties>
</file>