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218" w:rsidRDefault="00152218">
      <w:pPr>
        <w:pStyle w:val="Nadpis1"/>
        <w:ind w:left="8496"/>
        <w:jc w:val="left"/>
        <w:rPr>
          <w:sz w:val="40"/>
        </w:rPr>
      </w:pPr>
      <w:r>
        <w:rPr>
          <w:sz w:val="40"/>
        </w:rPr>
        <w:t>č.</w:t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560CFF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  <w:t>Předkládá:</w:t>
      </w:r>
      <w:r w:rsidRPr="005F721A">
        <w:rPr>
          <w:rFonts w:ascii="Arial" w:hAnsi="Arial" w:cs="Arial"/>
          <w:bCs/>
          <w:szCs w:val="20"/>
        </w:rPr>
        <w:tab/>
      </w:r>
      <w:r w:rsidR="00560CFF" w:rsidRPr="00214D94">
        <w:rPr>
          <w:rFonts w:ascii="Arial" w:hAnsi="Arial" w:cs="Arial"/>
          <w:bCs/>
          <w:szCs w:val="20"/>
        </w:rPr>
        <w:t>Rada Města Prostějova</w:t>
      </w:r>
    </w:p>
    <w:p w:rsidR="00560CFF" w:rsidRDefault="00560CFF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5F721A" w:rsidRPr="005F721A" w:rsidRDefault="00560CFF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="005F721A">
        <w:rPr>
          <w:rFonts w:ascii="Arial" w:hAnsi="Arial" w:cs="Arial"/>
          <w:bCs/>
          <w:szCs w:val="20"/>
        </w:rPr>
        <w:t>Ing. Jiří Rozehnal</w:t>
      </w:r>
      <w:r w:rsidR="00A87223">
        <w:rPr>
          <w:rFonts w:ascii="Arial" w:hAnsi="Arial" w:cs="Arial"/>
          <w:bCs/>
          <w:szCs w:val="20"/>
        </w:rPr>
        <w:t>, MBA</w:t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="005D31A9">
        <w:rPr>
          <w:rFonts w:ascii="Arial" w:hAnsi="Arial" w:cs="Arial"/>
          <w:bCs/>
          <w:szCs w:val="20"/>
        </w:rPr>
        <w:t xml:space="preserve">2. </w:t>
      </w:r>
      <w:r w:rsidR="00A820B5">
        <w:rPr>
          <w:rFonts w:ascii="Arial" w:hAnsi="Arial" w:cs="Arial"/>
          <w:bCs/>
          <w:szCs w:val="20"/>
        </w:rPr>
        <w:t>n</w:t>
      </w:r>
      <w:r>
        <w:rPr>
          <w:rFonts w:ascii="Arial" w:hAnsi="Arial" w:cs="Arial"/>
          <w:bCs/>
          <w:szCs w:val="20"/>
        </w:rPr>
        <w:t>áměstek primátora</w:t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8608EE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Zpracoval</w:t>
      </w:r>
      <w:r w:rsidR="008608EE">
        <w:rPr>
          <w:rFonts w:ascii="Arial" w:hAnsi="Arial" w:cs="Arial"/>
          <w:bCs/>
          <w:szCs w:val="20"/>
        </w:rPr>
        <w:t>i</w:t>
      </w:r>
      <w:r w:rsidRPr="005F721A">
        <w:rPr>
          <w:rFonts w:ascii="Arial" w:hAnsi="Arial" w:cs="Arial"/>
          <w:bCs/>
          <w:szCs w:val="20"/>
        </w:rPr>
        <w:t>:</w:t>
      </w:r>
      <w:r w:rsidRPr="005F721A">
        <w:rPr>
          <w:rFonts w:ascii="Arial" w:hAnsi="Arial" w:cs="Arial"/>
          <w:bCs/>
          <w:szCs w:val="20"/>
        </w:rPr>
        <w:tab/>
      </w:r>
      <w:r w:rsidR="008608EE">
        <w:rPr>
          <w:rFonts w:ascii="Arial" w:hAnsi="Arial" w:cs="Arial"/>
          <w:bCs/>
          <w:szCs w:val="20"/>
        </w:rPr>
        <w:t xml:space="preserve">Ing. </w:t>
      </w:r>
      <w:r w:rsidR="007856CD">
        <w:rPr>
          <w:rFonts w:ascii="Arial" w:hAnsi="Arial" w:cs="Arial"/>
          <w:bCs/>
          <w:szCs w:val="20"/>
        </w:rPr>
        <w:t>Petr Brückner</w:t>
      </w:r>
    </w:p>
    <w:p w:rsidR="005F721A" w:rsidRPr="005F721A" w:rsidRDefault="008608EE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vedoucí Odboru rozvoje a investic</w:t>
      </w:r>
      <w:r w:rsidR="005F721A" w:rsidRPr="005F721A">
        <w:rPr>
          <w:rFonts w:ascii="Arial" w:hAnsi="Arial" w:cs="Arial"/>
          <w:bCs/>
          <w:szCs w:val="20"/>
        </w:rPr>
        <w:t xml:space="preserve"> </w:t>
      </w:r>
    </w:p>
    <w:p w:rsidR="008608EE" w:rsidRDefault="005F721A" w:rsidP="005F721A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</w:p>
    <w:p w:rsidR="005F721A" w:rsidRDefault="008608EE" w:rsidP="005F721A">
      <w:pPr>
        <w:tabs>
          <w:tab w:val="left" w:pos="1620"/>
        </w:tabs>
        <w:ind w:left="1620" w:hanging="1620"/>
        <w:rPr>
          <w:rFonts w:ascii="Arial" w:hAnsi="Arial" w:cs="Arial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Drahomíra Zhánělová</w:t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20FFE">
        <w:rPr>
          <w:rFonts w:ascii="Arial" w:hAnsi="Arial" w:cs="Arial"/>
        </w:rPr>
        <w:tab/>
      </w:r>
      <w:r>
        <w:rPr>
          <w:rFonts w:ascii="Arial" w:hAnsi="Arial" w:cs="Arial"/>
        </w:rPr>
        <w:t>ekonomka Odboru rozvoje a investic</w:t>
      </w:r>
    </w:p>
    <w:p w:rsidR="008608EE" w:rsidRPr="005F721A" w:rsidRDefault="008608EE" w:rsidP="005F721A">
      <w:pPr>
        <w:tabs>
          <w:tab w:val="left" w:pos="1620"/>
        </w:tabs>
        <w:ind w:left="1620" w:hanging="1620"/>
        <w:rPr>
          <w:rFonts w:ascii="Arial" w:hAnsi="Arial" w:cs="Arial"/>
          <w:szCs w:val="20"/>
        </w:rPr>
      </w:pPr>
    </w:p>
    <w:p w:rsidR="008608EE" w:rsidRPr="005F721A" w:rsidRDefault="00622B1A" w:rsidP="00070679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070679" w:rsidRPr="00070679" w:rsidRDefault="00070679" w:rsidP="00070679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70679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070679" w:rsidRPr="00070679" w:rsidRDefault="00070679" w:rsidP="00070679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70679">
        <w:rPr>
          <w:rFonts w:ascii="Arial" w:hAnsi="Arial" w:cs="Arial"/>
          <w:bCs/>
          <w:sz w:val="36"/>
          <w:szCs w:val="36"/>
        </w:rPr>
        <w:t xml:space="preserve">konané dne </w:t>
      </w:r>
      <w:proofErr w:type="gramStart"/>
      <w:r w:rsidRPr="00070679">
        <w:rPr>
          <w:rFonts w:ascii="Arial" w:hAnsi="Arial" w:cs="Arial"/>
          <w:bCs/>
          <w:sz w:val="36"/>
          <w:szCs w:val="36"/>
        </w:rPr>
        <w:t>16.06.2025</w:t>
      </w:r>
      <w:proofErr w:type="gramEnd"/>
    </w:p>
    <w:p w:rsidR="004F5CB0" w:rsidRPr="004F5CB0" w:rsidRDefault="004F5CB0" w:rsidP="004F5CB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4F5CB0" w:rsidRPr="004F5CB0" w:rsidRDefault="004F5CB0" w:rsidP="004F5CB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CE34B4" w:rsidRDefault="00CE34B4" w:rsidP="00CE34B4">
      <w:pPr>
        <w:ind w:left="2124" w:hanging="2124"/>
        <w:rPr>
          <w:rFonts w:ascii="Arial" w:hAnsi="Arial" w:cs="Arial"/>
          <w:b/>
          <w:sz w:val="24"/>
        </w:rPr>
      </w:pPr>
      <w:r w:rsidRPr="00CE34B4">
        <w:rPr>
          <w:rFonts w:ascii="Arial" w:hAnsi="Arial" w:cs="Arial"/>
          <w:b/>
          <w:sz w:val="24"/>
        </w:rPr>
        <w:t>Rozpočtové opatření kapitoly 60 – rozvoj a investice</w:t>
      </w:r>
    </w:p>
    <w:p w:rsidR="008564AB" w:rsidRPr="008564AB" w:rsidRDefault="00622B1A" w:rsidP="00622B1A">
      <w:pPr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  <w:szCs w:val="20"/>
        </w:rPr>
        <w:t>Dopravní terminál Újezd</w:t>
      </w:r>
    </w:p>
    <w:p w:rsidR="008564AB" w:rsidRPr="008564AB" w:rsidRDefault="008564AB" w:rsidP="008564AB">
      <w:pPr>
        <w:pBdr>
          <w:bottom w:val="single" w:sz="12" w:space="1" w:color="auto"/>
        </w:pBdr>
        <w:tabs>
          <w:tab w:val="left" w:pos="1620"/>
        </w:tabs>
        <w:jc w:val="both"/>
        <w:rPr>
          <w:rFonts w:ascii="Arial" w:hAnsi="Arial" w:cs="Arial"/>
          <w:b/>
          <w:sz w:val="24"/>
        </w:rPr>
      </w:pPr>
    </w:p>
    <w:p w:rsidR="004F5CB0" w:rsidRPr="004F5CB0" w:rsidRDefault="004F5CB0" w:rsidP="004F5CB0">
      <w:pPr>
        <w:jc w:val="both"/>
        <w:rPr>
          <w:rFonts w:ascii="Arial" w:hAnsi="Arial" w:cs="Arial"/>
          <w:szCs w:val="20"/>
        </w:rPr>
      </w:pPr>
      <w:r w:rsidRPr="004F5CB0">
        <w:rPr>
          <w:rFonts w:ascii="Arial" w:hAnsi="Arial" w:cs="Arial"/>
          <w:szCs w:val="20"/>
        </w:rPr>
        <w:t>Návrh usnesení:</w:t>
      </w:r>
    </w:p>
    <w:p w:rsidR="004F5CB0" w:rsidRDefault="004F5CB0" w:rsidP="004F5C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560CFF" w:rsidRPr="00560CFF" w:rsidRDefault="00560CFF" w:rsidP="00560CFF">
      <w:pPr>
        <w:suppressAutoHyphens/>
        <w:rPr>
          <w:rFonts w:ascii="Arial" w:hAnsi="Arial" w:cs="Arial"/>
          <w:b/>
          <w:sz w:val="24"/>
        </w:rPr>
      </w:pPr>
      <w:r w:rsidRPr="00560CFF">
        <w:rPr>
          <w:rFonts w:ascii="Arial" w:hAnsi="Arial" w:cs="Arial"/>
          <w:b/>
          <w:sz w:val="24"/>
        </w:rPr>
        <w:t>Zastupitelstvo města Prostějova</w:t>
      </w:r>
    </w:p>
    <w:p w:rsidR="00560CFF" w:rsidRPr="00560CFF" w:rsidRDefault="00560CFF" w:rsidP="00560CFF">
      <w:pPr>
        <w:suppressAutoHyphens/>
        <w:rPr>
          <w:rFonts w:ascii="Arial" w:hAnsi="Arial" w:cs="Arial"/>
          <w:b/>
          <w:sz w:val="24"/>
        </w:rPr>
      </w:pPr>
      <w:r w:rsidRPr="00560CFF">
        <w:rPr>
          <w:rFonts w:ascii="Arial" w:hAnsi="Arial" w:cs="Arial"/>
          <w:b/>
          <w:sz w:val="24"/>
        </w:rPr>
        <w:t xml:space="preserve">s c h v a l u j e </w:t>
      </w:r>
    </w:p>
    <w:p w:rsidR="00560CFF" w:rsidRPr="00560CFF" w:rsidRDefault="00560CFF" w:rsidP="00560CFF">
      <w:pPr>
        <w:suppressAutoHyphens/>
        <w:rPr>
          <w:rFonts w:ascii="Arial" w:hAnsi="Arial" w:cs="Arial"/>
          <w:b/>
          <w:sz w:val="24"/>
        </w:rPr>
      </w:pPr>
      <w:proofErr w:type="gramStart"/>
      <w:r w:rsidRPr="00560CFF">
        <w:rPr>
          <w:rFonts w:ascii="Arial" w:hAnsi="Arial" w:cs="Arial"/>
          <w:b/>
          <w:sz w:val="24"/>
        </w:rPr>
        <w:t>rozpočtové</w:t>
      </w:r>
      <w:proofErr w:type="gramEnd"/>
      <w:r w:rsidRPr="00560CFF">
        <w:rPr>
          <w:rFonts w:ascii="Arial" w:hAnsi="Arial" w:cs="Arial"/>
          <w:b/>
          <w:sz w:val="24"/>
        </w:rPr>
        <w:t xml:space="preserve"> opatření, kterým </w:t>
      </w:r>
      <w:proofErr w:type="gramStart"/>
      <w:r w:rsidRPr="00560CFF">
        <w:rPr>
          <w:rFonts w:ascii="Arial" w:hAnsi="Arial" w:cs="Arial"/>
          <w:b/>
          <w:sz w:val="24"/>
        </w:rPr>
        <w:t>se</w:t>
      </w:r>
      <w:proofErr w:type="gramEnd"/>
    </w:p>
    <w:p w:rsidR="005707E2" w:rsidRDefault="005707E2" w:rsidP="005707E2">
      <w:pPr>
        <w:suppressAutoHyphens/>
        <w:rPr>
          <w:rFonts w:ascii="Arial" w:eastAsia="Calibri" w:hAnsi="Arial" w:cs="Arial"/>
          <w:b/>
          <w:sz w:val="24"/>
        </w:rPr>
      </w:pPr>
    </w:p>
    <w:p w:rsidR="005707E2" w:rsidRPr="008564AB" w:rsidRDefault="005707E2" w:rsidP="00020FFE">
      <w:pPr>
        <w:suppressAutoHyphens/>
        <w:ind w:firstLine="142"/>
        <w:rPr>
          <w:rFonts w:ascii="Arial" w:eastAsia="Calibri" w:hAnsi="Arial" w:cs="Arial"/>
          <w:b/>
          <w:sz w:val="24"/>
        </w:rPr>
      </w:pPr>
      <w:r w:rsidRPr="008564AB">
        <w:rPr>
          <w:rFonts w:ascii="Arial" w:eastAsia="Calibri" w:hAnsi="Arial" w:cs="Arial"/>
          <w:b/>
          <w:bCs/>
          <w:sz w:val="24"/>
        </w:rPr>
        <w:t>1. zvyšuje 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5707E2" w:rsidRPr="008564AB" w:rsidTr="00DC3695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proofErr w:type="spellStart"/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5707E2" w:rsidRPr="008564AB" w:rsidTr="00DC3695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0060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BC5D98" w:rsidP="00BC5D98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2219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 w:rsidRPr="008564AB">
              <w:rPr>
                <w:rFonts w:ascii="Arial" w:eastAsia="Calibri" w:hAnsi="Arial" w:cs="Arial"/>
                <w:b/>
                <w:sz w:val="24"/>
              </w:rPr>
              <w:t>6121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8564AB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  <w:highlight w:val="yellow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622B1A" w:rsidP="00EC4BAC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0600706</w:t>
            </w:r>
            <w:r w:rsidR="00F568AF">
              <w:rPr>
                <w:rFonts w:ascii="Arial" w:eastAsia="Calibri" w:hAnsi="Arial" w:cs="Arial"/>
                <w:b/>
                <w:bCs/>
                <w:sz w:val="24"/>
              </w:rPr>
              <w:t>00000</w:t>
            </w:r>
            <w:r>
              <w:rPr>
                <w:rFonts w:ascii="Arial" w:eastAsia="Calibri" w:hAnsi="Arial" w:cs="Arial"/>
                <w:b/>
                <w:bCs/>
                <w:sz w:val="24"/>
              </w:rPr>
              <w:t>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0F5246" w:rsidP="00EC4BAC">
            <w:pPr>
              <w:suppressAutoHyphens/>
              <w:jc w:val="right"/>
              <w:rPr>
                <w:rFonts w:ascii="Arial" w:eastAsia="Calibri" w:hAnsi="Arial" w:cs="Arial"/>
                <w:b/>
                <w:bCs/>
                <w:color w:val="000000"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55.300.000</w:t>
            </w:r>
          </w:p>
        </w:tc>
      </w:tr>
      <w:tr w:rsidR="005707E2" w:rsidRPr="008564AB" w:rsidTr="00DC3695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8564AB">
            <w:pPr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 xml:space="preserve">Zvýšení pol. 6121 – budovy, haly, stavby – </w:t>
            </w:r>
            <w:r w:rsidR="00622B1A">
              <w:rPr>
                <w:rFonts w:ascii="Arial" w:hAnsi="Arial" w:cs="Arial"/>
                <w:b/>
                <w:sz w:val="24"/>
              </w:rPr>
              <w:t>Dopravní terminál Újezd</w:t>
            </w:r>
          </w:p>
        </w:tc>
      </w:tr>
    </w:tbl>
    <w:p w:rsidR="008564AB" w:rsidRPr="008564AB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4"/>
        </w:rPr>
      </w:pPr>
    </w:p>
    <w:p w:rsidR="008564AB" w:rsidRPr="008564AB" w:rsidRDefault="008564AB" w:rsidP="008564AB">
      <w:pPr>
        <w:suppressAutoHyphens/>
        <w:ind w:left="284" w:hanging="142"/>
        <w:rPr>
          <w:rFonts w:ascii="Arial" w:eastAsia="Calibri" w:hAnsi="Arial" w:cs="Arial"/>
          <w:b/>
          <w:bCs/>
          <w:sz w:val="24"/>
        </w:rPr>
      </w:pPr>
      <w:r w:rsidRPr="008564AB">
        <w:rPr>
          <w:rFonts w:ascii="Arial" w:eastAsia="Calibri" w:hAnsi="Arial" w:cs="Arial"/>
          <w:b/>
          <w:sz w:val="24"/>
        </w:rPr>
        <w:t xml:space="preserve">2. </w:t>
      </w:r>
      <w:r w:rsidRPr="008564AB">
        <w:rPr>
          <w:rFonts w:ascii="Arial" w:eastAsia="Calibri" w:hAnsi="Arial" w:cs="Arial"/>
          <w:b/>
          <w:bCs/>
          <w:sz w:val="24"/>
        </w:rPr>
        <w:t>snižuje stav rezerv města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8564AB" w:rsidRPr="008564AB" w:rsidTr="00A16061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proofErr w:type="spellStart"/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8564AB" w:rsidRPr="008564AB" w:rsidTr="00A16061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0070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 w:rsidRPr="008564AB">
              <w:rPr>
                <w:rFonts w:ascii="Arial" w:eastAsia="Calibri" w:hAnsi="Arial" w:cs="Arial"/>
                <w:b/>
                <w:sz w:val="24"/>
              </w:rPr>
              <w:t>8115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jc w:val="center"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0700000000000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0F5246">
            <w:pPr>
              <w:tabs>
                <w:tab w:val="right" w:pos="2411"/>
              </w:tabs>
              <w:suppressAutoHyphens/>
              <w:jc w:val="both"/>
              <w:rPr>
                <w:rFonts w:ascii="Arial" w:eastAsia="Calibri" w:hAnsi="Arial" w:cs="Arial"/>
                <w:b/>
                <w:bCs/>
                <w:color w:val="000000"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ab/>
            </w:r>
            <w:r w:rsidR="000F5246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55.300.000</w:t>
            </w:r>
          </w:p>
        </w:tc>
      </w:tr>
      <w:tr w:rsidR="008564AB" w:rsidRPr="008564AB" w:rsidTr="00A16061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hAnsi="Arial" w:cs="Arial"/>
                <w:b/>
                <w:bCs/>
                <w:sz w:val="24"/>
              </w:rPr>
              <w:t>Snížení pol. 8115 – Fond rezerv a rozvoje</w:t>
            </w:r>
          </w:p>
        </w:tc>
      </w:tr>
    </w:tbl>
    <w:p w:rsidR="008564AB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A87223" w:rsidRDefault="00A87223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A87223" w:rsidRDefault="00A87223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A87223" w:rsidRPr="008564AB" w:rsidRDefault="00A87223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8564AB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B143FC" w:rsidRDefault="00B143FC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070679" w:rsidRDefault="00070679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070679" w:rsidRDefault="00070679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560CFF" w:rsidRDefault="00560CFF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DC645A" w:rsidRPr="008564AB" w:rsidRDefault="00DC645A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544"/>
        <w:gridCol w:w="1276"/>
        <w:gridCol w:w="2976"/>
      </w:tblGrid>
      <w:tr w:rsidR="007856CD" w:rsidRPr="004F5CB0" w:rsidTr="00DC645A">
        <w:tc>
          <w:tcPr>
            <w:tcW w:w="9639" w:type="dxa"/>
            <w:gridSpan w:val="4"/>
            <w:shd w:val="clear" w:color="auto" w:fill="auto"/>
          </w:tcPr>
          <w:p w:rsidR="007856CD" w:rsidRPr="004F5CB0" w:rsidRDefault="007856CD" w:rsidP="00CC1FB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 o d p i s y</w:t>
            </w:r>
          </w:p>
        </w:tc>
      </w:tr>
      <w:tr w:rsidR="00C348CE" w:rsidRPr="004F5CB0" w:rsidTr="002F6BC2">
        <w:trPr>
          <w:trHeight w:val="348"/>
        </w:trPr>
        <w:tc>
          <w:tcPr>
            <w:tcW w:w="1843" w:type="dxa"/>
            <w:shd w:val="clear" w:color="auto" w:fill="auto"/>
          </w:tcPr>
          <w:p w:rsidR="00C348CE" w:rsidRPr="004F5CB0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C348CE" w:rsidRPr="004F5CB0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Předkladatel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348CE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Jiří Rozehnal, MBA</w:t>
            </w:r>
          </w:p>
          <w:p w:rsidR="00C348CE" w:rsidRPr="009362C3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 xml:space="preserve">2. </w:t>
            </w:r>
            <w:r w:rsidRPr="009362C3">
              <w:rPr>
                <w:rFonts w:ascii="Arial" w:hAnsi="Arial" w:cs="Arial"/>
                <w:bCs/>
                <w:i/>
                <w:szCs w:val="20"/>
              </w:rPr>
              <w:t>náměstek primátora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348CE" w:rsidRPr="004F5CB0" w:rsidRDefault="00C348CE" w:rsidP="00C348C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Cs w:val="20"/>
              </w:rPr>
              <w:t>05.06.202</w:t>
            </w:r>
            <w:r w:rsidR="00077D13">
              <w:rPr>
                <w:rFonts w:ascii="Arial" w:hAnsi="Arial" w:cs="Arial"/>
                <w:bCs/>
                <w:i/>
                <w:szCs w:val="20"/>
              </w:rPr>
              <w:t>5</w:t>
            </w:r>
            <w:proofErr w:type="gramEnd"/>
          </w:p>
        </w:tc>
        <w:tc>
          <w:tcPr>
            <w:tcW w:w="2976" w:type="dxa"/>
            <w:shd w:val="clear" w:color="auto" w:fill="auto"/>
            <w:vAlign w:val="center"/>
          </w:tcPr>
          <w:p w:rsidR="00C348CE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Jiří Rozehnal, MBA v. r.</w:t>
            </w:r>
          </w:p>
          <w:p w:rsidR="00C348CE" w:rsidRPr="009362C3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tr w:rsidR="00C348CE" w:rsidRPr="004F5CB0" w:rsidTr="002F6BC2">
        <w:trPr>
          <w:trHeight w:val="440"/>
        </w:trPr>
        <w:tc>
          <w:tcPr>
            <w:tcW w:w="1843" w:type="dxa"/>
            <w:shd w:val="clear" w:color="auto" w:fill="auto"/>
          </w:tcPr>
          <w:p w:rsidR="00C348CE" w:rsidRPr="004F5CB0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C348CE" w:rsidRPr="004F5CB0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Za správnost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348CE" w:rsidRPr="00D268B3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Ing. Petr Brückner</w:t>
            </w:r>
          </w:p>
          <w:p w:rsidR="00C348CE" w:rsidRPr="004F5CB0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v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 xml:space="preserve">edoucí </w:t>
            </w:r>
            <w:r>
              <w:rPr>
                <w:rFonts w:ascii="Arial" w:hAnsi="Arial" w:cs="Arial"/>
                <w:bCs/>
                <w:i/>
                <w:szCs w:val="20"/>
              </w:rPr>
              <w:t>Od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>boru ro</w:t>
            </w:r>
            <w:r>
              <w:rPr>
                <w:rFonts w:ascii="Arial" w:hAnsi="Arial" w:cs="Arial"/>
                <w:bCs/>
                <w:i/>
                <w:szCs w:val="20"/>
              </w:rPr>
              <w:t>zvoje a investic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348CE" w:rsidRPr="004F5CB0" w:rsidRDefault="00C348CE" w:rsidP="00077D1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Cs w:val="20"/>
              </w:rPr>
              <w:t>05.06.202</w:t>
            </w:r>
            <w:r w:rsidR="00077D13">
              <w:rPr>
                <w:rFonts w:ascii="Arial" w:hAnsi="Arial" w:cs="Arial"/>
                <w:bCs/>
                <w:i/>
                <w:szCs w:val="20"/>
              </w:rPr>
              <w:t>5</w:t>
            </w:r>
            <w:proofErr w:type="gramEnd"/>
          </w:p>
        </w:tc>
        <w:tc>
          <w:tcPr>
            <w:tcW w:w="2976" w:type="dxa"/>
            <w:shd w:val="clear" w:color="auto" w:fill="auto"/>
            <w:vAlign w:val="center"/>
          </w:tcPr>
          <w:p w:rsidR="00C348CE" w:rsidRPr="00D268B3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Ing. Petr Brückner</w:t>
            </w:r>
            <w:r>
              <w:rPr>
                <w:rFonts w:ascii="Arial" w:hAnsi="Arial" w:cs="Arial"/>
                <w:bCs/>
                <w:i/>
                <w:szCs w:val="20"/>
              </w:rPr>
              <w:t xml:space="preserve"> v. r.</w:t>
            </w:r>
          </w:p>
          <w:p w:rsidR="00C348CE" w:rsidRPr="004F5CB0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tr w:rsidR="00C348CE" w:rsidRPr="004F5CB0" w:rsidTr="00C348CE">
        <w:trPr>
          <w:trHeight w:val="489"/>
        </w:trPr>
        <w:tc>
          <w:tcPr>
            <w:tcW w:w="1843" w:type="dxa"/>
            <w:shd w:val="clear" w:color="auto" w:fill="auto"/>
          </w:tcPr>
          <w:p w:rsidR="00C348CE" w:rsidRPr="004F5CB0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C348CE" w:rsidRPr="004F5CB0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Zpracovatel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348CE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Drahomíra Zhánělová</w:t>
            </w:r>
          </w:p>
          <w:p w:rsidR="00C348CE" w:rsidRPr="004F5CB0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Odbor</w:t>
            </w:r>
            <w:r w:rsidRPr="004F5CB0">
              <w:rPr>
                <w:rFonts w:ascii="Arial" w:hAnsi="Arial" w:cs="Arial"/>
                <w:bCs/>
                <w:i/>
                <w:szCs w:val="20"/>
              </w:rPr>
              <w:t xml:space="preserve"> rozvoje a investic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348CE" w:rsidRPr="004F5CB0" w:rsidRDefault="00C348CE" w:rsidP="00077D1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Cs w:val="20"/>
              </w:rPr>
              <w:t>05.06.202</w:t>
            </w:r>
            <w:r w:rsidR="00077D13">
              <w:rPr>
                <w:rFonts w:ascii="Arial" w:hAnsi="Arial" w:cs="Arial"/>
                <w:bCs/>
                <w:i/>
                <w:szCs w:val="20"/>
              </w:rPr>
              <w:t>5</w:t>
            </w:r>
            <w:proofErr w:type="gramEnd"/>
          </w:p>
        </w:tc>
        <w:tc>
          <w:tcPr>
            <w:tcW w:w="2976" w:type="dxa"/>
            <w:shd w:val="clear" w:color="auto" w:fill="auto"/>
            <w:vAlign w:val="center"/>
          </w:tcPr>
          <w:p w:rsidR="00C348CE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Drahomíra Zhánělová</w:t>
            </w:r>
            <w:r>
              <w:rPr>
                <w:rFonts w:ascii="Arial" w:hAnsi="Arial" w:cs="Arial"/>
                <w:bCs/>
                <w:i/>
                <w:szCs w:val="20"/>
              </w:rPr>
              <w:t xml:space="preserve"> v. r.</w:t>
            </w:r>
          </w:p>
          <w:p w:rsidR="00C348CE" w:rsidRPr="004F5CB0" w:rsidRDefault="00C348CE" w:rsidP="00C348C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</w:tbl>
    <w:p w:rsidR="00D452A8" w:rsidRDefault="00D452A8" w:rsidP="00010360">
      <w:pPr>
        <w:rPr>
          <w:rFonts w:ascii="Arial" w:hAnsi="Arial" w:cs="Arial"/>
          <w:b/>
          <w:sz w:val="24"/>
          <w:u w:val="single"/>
        </w:rPr>
      </w:pPr>
    </w:p>
    <w:p w:rsidR="009362C3" w:rsidRPr="009362C3" w:rsidRDefault="009362C3" w:rsidP="00010360">
      <w:pPr>
        <w:rPr>
          <w:rFonts w:ascii="Arial" w:hAnsi="Arial" w:cs="Arial"/>
          <w:b/>
          <w:sz w:val="24"/>
          <w:u w:val="single"/>
        </w:rPr>
      </w:pPr>
      <w:r w:rsidRPr="009362C3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8564AB" w:rsidRPr="008564AB" w:rsidRDefault="008564AB" w:rsidP="008564AB">
      <w:pPr>
        <w:rPr>
          <w:rFonts w:ascii="Arial" w:hAnsi="Arial" w:cs="Arial"/>
          <w:bCs/>
          <w:i/>
          <w:sz w:val="24"/>
        </w:rPr>
      </w:pPr>
    </w:p>
    <w:p w:rsidR="008564AB" w:rsidRPr="008564AB" w:rsidRDefault="008564AB" w:rsidP="008564AB">
      <w:pPr>
        <w:rPr>
          <w:rFonts w:ascii="Arial" w:hAnsi="Arial" w:cs="Arial"/>
          <w:i/>
          <w:sz w:val="24"/>
        </w:rPr>
      </w:pPr>
      <w:r w:rsidRPr="008564AB">
        <w:rPr>
          <w:rFonts w:ascii="Arial" w:hAnsi="Arial" w:cs="Arial"/>
          <w:i/>
          <w:sz w:val="24"/>
        </w:rPr>
        <w:t>Předkládané rozpočtové opatření má vliv na rozpočet města.</w:t>
      </w:r>
    </w:p>
    <w:p w:rsidR="008564AB" w:rsidRPr="00EF25E1" w:rsidRDefault="008564AB" w:rsidP="008564AB">
      <w:pPr>
        <w:rPr>
          <w:rFonts w:ascii="Arial" w:hAnsi="Arial" w:cs="Arial"/>
          <w:i/>
          <w:sz w:val="24"/>
        </w:rPr>
      </w:pPr>
      <w:r w:rsidRPr="008564AB">
        <w:rPr>
          <w:rFonts w:ascii="Arial" w:hAnsi="Arial" w:cs="Arial"/>
          <w:i/>
          <w:sz w:val="24"/>
        </w:rPr>
        <w:t xml:space="preserve">Dojde ke snížení Fondu rezerv a rozvoje o </w:t>
      </w:r>
      <w:r w:rsidRPr="00EF25E1">
        <w:rPr>
          <w:rFonts w:ascii="Arial" w:hAnsi="Arial" w:cs="Arial"/>
          <w:i/>
          <w:sz w:val="24"/>
        </w:rPr>
        <w:t xml:space="preserve">částku </w:t>
      </w:r>
      <w:r w:rsidR="000F5246">
        <w:rPr>
          <w:rFonts w:ascii="Arial" w:hAnsi="Arial" w:cs="Arial"/>
          <w:i/>
          <w:sz w:val="24"/>
        </w:rPr>
        <w:t>55.300.000,--</w:t>
      </w:r>
      <w:r w:rsidRPr="00EF25E1">
        <w:rPr>
          <w:rFonts w:ascii="Arial" w:hAnsi="Arial" w:cs="Arial"/>
          <w:i/>
          <w:sz w:val="24"/>
        </w:rPr>
        <w:t xml:space="preserve"> Kč.</w:t>
      </w:r>
    </w:p>
    <w:p w:rsidR="008E5BC7" w:rsidRDefault="007776C1" w:rsidP="00D452A8">
      <w:pPr>
        <w:rPr>
          <w:rFonts w:ascii="Arial" w:hAnsi="Arial"/>
          <w:i/>
          <w:sz w:val="24"/>
          <w:szCs w:val="20"/>
        </w:rPr>
      </w:pPr>
      <w:r w:rsidRPr="00EF25E1">
        <w:rPr>
          <w:rFonts w:ascii="Arial" w:hAnsi="Arial" w:cs="Arial"/>
          <w:i/>
          <w:sz w:val="24"/>
        </w:rPr>
        <w:t xml:space="preserve"> </w:t>
      </w:r>
    </w:p>
    <w:p w:rsidR="008E5BC7" w:rsidRPr="00EC4BAC" w:rsidRDefault="008E5BC7" w:rsidP="008E5BC7">
      <w:pPr>
        <w:ind w:right="57"/>
        <w:jc w:val="both"/>
        <w:rPr>
          <w:rFonts w:ascii="Arial" w:hAnsi="Arial" w:cs="Arial"/>
          <w:i/>
          <w:sz w:val="24"/>
        </w:rPr>
      </w:pPr>
      <w:r w:rsidRPr="008E5BC7">
        <w:rPr>
          <w:rFonts w:ascii="Arial" w:hAnsi="Arial" w:cs="Arial"/>
          <w:i/>
          <w:sz w:val="24"/>
        </w:rPr>
        <w:t>V roce 2024 byla uzavřena smlouva o dílo na investiční akci „</w:t>
      </w:r>
      <w:r w:rsidRPr="0054172A">
        <w:rPr>
          <w:rFonts w:ascii="Arial" w:hAnsi="Arial" w:cs="Arial"/>
          <w:i/>
          <w:sz w:val="24"/>
        </w:rPr>
        <w:t>Dopravní terminál Újezd“</w:t>
      </w:r>
      <w:r w:rsidRPr="008E5BC7">
        <w:rPr>
          <w:rFonts w:ascii="Arial" w:hAnsi="Arial" w:cs="Arial"/>
          <w:i/>
          <w:sz w:val="24"/>
        </w:rPr>
        <w:t xml:space="preserve"> se zhotovitelem </w:t>
      </w:r>
      <w:r w:rsidRPr="008E5BC7">
        <w:rPr>
          <w:rFonts w:ascii="Arial" w:hAnsi="Arial" w:cs="Arial"/>
          <w:b/>
          <w:i/>
          <w:sz w:val="24"/>
        </w:rPr>
        <w:t>Skanska a.s.</w:t>
      </w:r>
      <w:r w:rsidRPr="008E5BC7">
        <w:rPr>
          <w:rFonts w:ascii="Arial" w:hAnsi="Arial" w:cs="Arial"/>
          <w:i/>
          <w:sz w:val="24"/>
        </w:rPr>
        <w:t>, se sídlem Křižíkova 682/34a, 186 00 Praha 8, Karlín, IČO:262</w:t>
      </w:r>
      <w:r w:rsidR="0054172A">
        <w:rPr>
          <w:rFonts w:ascii="Arial" w:hAnsi="Arial" w:cs="Arial"/>
          <w:i/>
          <w:sz w:val="24"/>
        </w:rPr>
        <w:t xml:space="preserve"> </w:t>
      </w:r>
      <w:r w:rsidRPr="008E5BC7">
        <w:rPr>
          <w:rFonts w:ascii="Arial" w:hAnsi="Arial" w:cs="Arial"/>
          <w:i/>
          <w:sz w:val="24"/>
        </w:rPr>
        <w:t>71</w:t>
      </w:r>
      <w:r w:rsidR="00D452A8">
        <w:rPr>
          <w:rFonts w:ascii="Arial" w:hAnsi="Arial" w:cs="Arial"/>
          <w:i/>
          <w:sz w:val="24"/>
        </w:rPr>
        <w:t> </w:t>
      </w:r>
      <w:r w:rsidRPr="008E5BC7">
        <w:rPr>
          <w:rFonts w:ascii="Arial" w:hAnsi="Arial" w:cs="Arial"/>
          <w:i/>
          <w:sz w:val="24"/>
        </w:rPr>
        <w:t>303</w:t>
      </w:r>
      <w:r w:rsidR="00D452A8">
        <w:rPr>
          <w:rFonts w:ascii="Arial" w:hAnsi="Arial" w:cs="Arial"/>
          <w:i/>
          <w:sz w:val="24"/>
        </w:rPr>
        <w:t>,</w:t>
      </w:r>
      <w:r w:rsidR="00E73FD6">
        <w:rPr>
          <w:rFonts w:ascii="Arial" w:hAnsi="Arial" w:cs="Arial"/>
          <w:i/>
          <w:sz w:val="24"/>
        </w:rPr>
        <w:t xml:space="preserve"> s cenou díla </w:t>
      </w:r>
      <w:r>
        <w:rPr>
          <w:rFonts w:ascii="Arial" w:hAnsi="Arial" w:cs="Arial"/>
          <w:i/>
          <w:sz w:val="24"/>
        </w:rPr>
        <w:t>106</w:t>
      </w:r>
      <w:r w:rsidR="0054172A">
        <w:rPr>
          <w:rFonts w:ascii="Arial" w:hAnsi="Arial" w:cs="Arial"/>
          <w:i/>
          <w:sz w:val="24"/>
        </w:rPr>
        <w:t>.</w:t>
      </w:r>
      <w:r>
        <w:rPr>
          <w:rFonts w:ascii="Arial" w:hAnsi="Arial" w:cs="Arial"/>
          <w:i/>
          <w:sz w:val="24"/>
        </w:rPr>
        <w:t>412</w:t>
      </w:r>
      <w:r w:rsidR="0054172A">
        <w:rPr>
          <w:rFonts w:ascii="Arial" w:hAnsi="Arial" w:cs="Arial"/>
          <w:i/>
          <w:sz w:val="24"/>
        </w:rPr>
        <w:t>.</w:t>
      </w:r>
      <w:r>
        <w:rPr>
          <w:rFonts w:ascii="Arial" w:hAnsi="Arial" w:cs="Arial"/>
          <w:i/>
          <w:sz w:val="24"/>
        </w:rPr>
        <w:t>081,</w:t>
      </w:r>
      <w:r w:rsidR="00E73FD6">
        <w:rPr>
          <w:rFonts w:ascii="Arial" w:hAnsi="Arial" w:cs="Arial"/>
          <w:i/>
          <w:sz w:val="24"/>
        </w:rPr>
        <w:t xml:space="preserve">96 Kč </w:t>
      </w:r>
      <w:r w:rsidR="00E73FD6" w:rsidRPr="008E5BC7">
        <w:rPr>
          <w:rFonts w:ascii="Arial" w:hAnsi="Arial" w:cs="Arial"/>
          <w:i/>
          <w:sz w:val="24"/>
        </w:rPr>
        <w:t xml:space="preserve">a </w:t>
      </w:r>
      <w:r w:rsidR="0054172A">
        <w:rPr>
          <w:rFonts w:ascii="Arial" w:hAnsi="Arial" w:cs="Arial"/>
          <w:i/>
          <w:sz w:val="24"/>
        </w:rPr>
        <w:t xml:space="preserve">v témže roce </w:t>
      </w:r>
      <w:r w:rsidR="00E73FD6" w:rsidRPr="008E5BC7">
        <w:rPr>
          <w:rFonts w:ascii="Arial" w:hAnsi="Arial" w:cs="Arial"/>
          <w:i/>
          <w:sz w:val="24"/>
        </w:rPr>
        <w:t>byly zahájeny realizační práce.</w:t>
      </w:r>
    </w:p>
    <w:p w:rsidR="008E5BC7" w:rsidRDefault="008E5BC7" w:rsidP="009457C9">
      <w:pPr>
        <w:ind w:right="57"/>
        <w:jc w:val="both"/>
        <w:rPr>
          <w:rFonts w:ascii="Arial" w:hAnsi="Arial"/>
          <w:i/>
          <w:sz w:val="24"/>
          <w:szCs w:val="20"/>
        </w:rPr>
      </w:pPr>
    </w:p>
    <w:p w:rsidR="00EC4BAC" w:rsidRDefault="00EC4BAC" w:rsidP="00EC4BAC">
      <w:pPr>
        <w:ind w:right="57"/>
        <w:jc w:val="both"/>
        <w:rPr>
          <w:rFonts w:ascii="Arial" w:hAnsi="Arial" w:cs="Arial"/>
          <w:i/>
          <w:sz w:val="24"/>
        </w:rPr>
      </w:pPr>
      <w:r w:rsidRPr="008E5BC7">
        <w:rPr>
          <w:rFonts w:ascii="Arial" w:hAnsi="Arial" w:cs="Arial"/>
          <w:i/>
          <w:sz w:val="24"/>
        </w:rPr>
        <w:t xml:space="preserve">Předmětem </w:t>
      </w:r>
      <w:r w:rsidR="00E73FD6">
        <w:rPr>
          <w:rFonts w:ascii="Arial" w:hAnsi="Arial" w:cs="Arial"/>
          <w:i/>
          <w:sz w:val="24"/>
        </w:rPr>
        <w:t xml:space="preserve">investiční </w:t>
      </w:r>
      <w:r w:rsidRPr="008E5BC7">
        <w:rPr>
          <w:rFonts w:ascii="Arial" w:hAnsi="Arial" w:cs="Arial"/>
          <w:i/>
          <w:sz w:val="24"/>
        </w:rPr>
        <w:t xml:space="preserve">akce </w:t>
      </w:r>
      <w:r w:rsidR="00FD0A55" w:rsidRPr="008E5BC7">
        <w:rPr>
          <w:rFonts w:ascii="Arial" w:hAnsi="Arial" w:cs="Arial"/>
          <w:i/>
          <w:sz w:val="24"/>
        </w:rPr>
        <w:t xml:space="preserve">je vybudování zastřešeného dopravního terminálu </w:t>
      </w:r>
      <w:r w:rsidR="00741D08" w:rsidRPr="008E5BC7">
        <w:rPr>
          <w:rFonts w:ascii="Arial" w:hAnsi="Arial" w:cs="Arial"/>
          <w:i/>
          <w:sz w:val="24"/>
        </w:rPr>
        <w:t xml:space="preserve">autobusové dopravy v </w:t>
      </w:r>
      <w:r w:rsidR="00FD0A55" w:rsidRPr="008E5BC7">
        <w:rPr>
          <w:rFonts w:ascii="Arial" w:hAnsi="Arial" w:cs="Arial"/>
          <w:i/>
          <w:sz w:val="24"/>
        </w:rPr>
        <w:t xml:space="preserve">ulici Újezd. </w:t>
      </w:r>
      <w:r w:rsidR="00741D08" w:rsidRPr="008E5BC7">
        <w:rPr>
          <w:rFonts w:ascii="Arial" w:hAnsi="Arial" w:cs="Arial"/>
          <w:i/>
          <w:sz w:val="24"/>
        </w:rPr>
        <w:t>Součástí stavby je řešení širšího veřejného prostranství s důrazem na</w:t>
      </w:r>
      <w:r w:rsidR="00741D08">
        <w:rPr>
          <w:rFonts w:ascii="Arial" w:hAnsi="Arial" w:cs="Arial"/>
          <w:i/>
          <w:sz w:val="24"/>
        </w:rPr>
        <w:t xml:space="preserve"> vytvoření co největší kapacity parkovacích míst</w:t>
      </w:r>
      <w:r w:rsidR="008E5BC7">
        <w:rPr>
          <w:rFonts w:ascii="Arial" w:hAnsi="Arial" w:cs="Arial"/>
          <w:i/>
          <w:sz w:val="24"/>
        </w:rPr>
        <w:t xml:space="preserve"> na terénu s odpovídajícím architektonickým řešením parteru, který bude osázen zelení, vybaven městským mobiliářem a dětským hřištěm. Stávající funkce v území budou zachovány.</w:t>
      </w:r>
    </w:p>
    <w:p w:rsidR="006377CE" w:rsidRPr="00B143FC" w:rsidRDefault="006377CE" w:rsidP="00EC4BAC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EC4BAC" w:rsidRPr="00B143FC" w:rsidRDefault="00EC4BAC" w:rsidP="00EC4BAC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EC4BAC" w:rsidRPr="00EC4BAC" w:rsidRDefault="00EC4BAC" w:rsidP="00EC4BAC">
      <w:pPr>
        <w:ind w:right="57"/>
        <w:jc w:val="both"/>
        <w:rPr>
          <w:rFonts w:ascii="Arial" w:hAnsi="Arial" w:cs="Arial"/>
          <w:b/>
          <w:i/>
          <w:sz w:val="24"/>
        </w:rPr>
      </w:pPr>
      <w:r w:rsidRPr="00EC4BAC">
        <w:rPr>
          <w:rFonts w:ascii="Arial" w:hAnsi="Arial" w:cs="Arial"/>
          <w:b/>
          <w:i/>
          <w:sz w:val="24"/>
        </w:rPr>
        <w:t>Přehled fakturace v roce 2024 a 2025: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uble" w:sz="6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3402"/>
        <w:gridCol w:w="2977"/>
      </w:tblGrid>
      <w:tr w:rsidR="00EC4BAC" w:rsidRPr="00EC4BAC" w:rsidTr="00036B1E">
        <w:trPr>
          <w:trHeight w:val="615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C4BAC" w:rsidRPr="00EC4BAC" w:rsidRDefault="00EC4BAC" w:rsidP="00036B1E">
            <w:pPr>
              <w:rPr>
                <w:rFonts w:ascii="Arial" w:hAnsi="Arial" w:cs="Arial"/>
                <w:i/>
                <w:color w:val="000000"/>
                <w:sz w:val="24"/>
              </w:rPr>
            </w:pPr>
            <w:r w:rsidRPr="00EC4BAC">
              <w:rPr>
                <w:rFonts w:ascii="Arial" w:hAnsi="Arial" w:cs="Arial"/>
                <w:i/>
                <w:color w:val="000000"/>
                <w:sz w:val="24"/>
              </w:rPr>
              <w:t>Celková cena za dílo vč. DPH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C4BAC" w:rsidRPr="00EC4BAC" w:rsidRDefault="00EC4BAC" w:rsidP="00036B1E">
            <w:pPr>
              <w:rPr>
                <w:rFonts w:ascii="Arial" w:hAnsi="Arial" w:cs="Arial"/>
                <w:i/>
                <w:color w:val="000000"/>
                <w:sz w:val="24"/>
              </w:rPr>
            </w:pPr>
            <w:r w:rsidRPr="00EC4BAC">
              <w:rPr>
                <w:rFonts w:ascii="Arial" w:hAnsi="Arial" w:cs="Arial"/>
                <w:i/>
                <w:color w:val="000000"/>
                <w:sz w:val="24"/>
              </w:rPr>
              <w:t>prostavěno a vyfakturováno v roce 2024 vč. DPH</w:t>
            </w:r>
          </w:p>
        </w:tc>
        <w:tc>
          <w:tcPr>
            <w:tcW w:w="2977" w:type="dxa"/>
          </w:tcPr>
          <w:p w:rsidR="00EC4BAC" w:rsidRPr="00EC4BAC" w:rsidRDefault="00EC4BAC" w:rsidP="00036B1E">
            <w:pPr>
              <w:rPr>
                <w:rFonts w:ascii="Arial" w:hAnsi="Arial" w:cs="Arial"/>
                <w:i/>
                <w:color w:val="000000"/>
                <w:sz w:val="24"/>
              </w:rPr>
            </w:pPr>
            <w:r w:rsidRPr="00EC4BAC">
              <w:rPr>
                <w:rFonts w:ascii="Arial" w:hAnsi="Arial" w:cs="Arial"/>
                <w:i/>
                <w:color w:val="000000"/>
                <w:sz w:val="24"/>
              </w:rPr>
              <w:t>celkem fakturace v roce 2025 vč. DPH</w:t>
            </w:r>
          </w:p>
        </w:tc>
      </w:tr>
      <w:tr w:rsidR="00EC4BAC" w:rsidRPr="00EC4BAC" w:rsidTr="00036B1E">
        <w:trPr>
          <w:trHeight w:val="315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C4BAC" w:rsidRPr="00EC4BAC" w:rsidRDefault="00622B1A" w:rsidP="00036B1E">
            <w:pPr>
              <w:jc w:val="center"/>
              <w:rPr>
                <w:rFonts w:ascii="Arial" w:hAnsi="Arial" w:cs="Arial"/>
                <w:b/>
                <w:i/>
                <w:color w:val="000000"/>
                <w:sz w:val="24"/>
              </w:rPr>
            </w:pPr>
            <w:r>
              <w:rPr>
                <w:rFonts w:ascii="Arial" w:hAnsi="Arial" w:cs="Arial"/>
                <w:b/>
                <w:i/>
                <w:color w:val="000000"/>
                <w:sz w:val="24"/>
              </w:rPr>
              <w:t>106 412 081,96</w:t>
            </w:r>
            <w:r w:rsidR="00EC4BAC" w:rsidRPr="00EC4BAC">
              <w:rPr>
                <w:rFonts w:ascii="Arial" w:hAnsi="Arial" w:cs="Arial"/>
                <w:b/>
                <w:i/>
                <w:color w:val="000000"/>
                <w:sz w:val="24"/>
              </w:rPr>
              <w:t xml:space="preserve"> Kč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C4BAC" w:rsidRPr="00EC4BAC" w:rsidRDefault="00622B1A" w:rsidP="00036B1E">
            <w:pPr>
              <w:jc w:val="center"/>
              <w:rPr>
                <w:rFonts w:ascii="Arial" w:hAnsi="Arial" w:cs="Arial"/>
                <w:i/>
                <w:color w:val="000000"/>
                <w:sz w:val="24"/>
              </w:rPr>
            </w:pPr>
            <w:r>
              <w:rPr>
                <w:rFonts w:ascii="Arial" w:hAnsi="Arial" w:cs="Arial"/>
                <w:i/>
                <w:color w:val="000000"/>
                <w:sz w:val="24"/>
              </w:rPr>
              <w:t>3 121 996,82</w:t>
            </w:r>
            <w:r w:rsidR="00EC4BAC" w:rsidRPr="00EC4BAC">
              <w:rPr>
                <w:rFonts w:ascii="Arial" w:hAnsi="Arial" w:cs="Arial"/>
                <w:i/>
                <w:color w:val="000000"/>
                <w:sz w:val="24"/>
              </w:rPr>
              <w:t xml:space="preserve"> Kč</w:t>
            </w:r>
          </w:p>
        </w:tc>
        <w:tc>
          <w:tcPr>
            <w:tcW w:w="2977" w:type="dxa"/>
          </w:tcPr>
          <w:p w:rsidR="00EC4BAC" w:rsidRPr="00EC4BAC" w:rsidRDefault="00622B1A" w:rsidP="00036B1E">
            <w:pPr>
              <w:jc w:val="center"/>
              <w:rPr>
                <w:rFonts w:ascii="Arial" w:hAnsi="Arial" w:cs="Arial"/>
                <w:b/>
                <w:i/>
                <w:color w:val="000000"/>
                <w:sz w:val="24"/>
              </w:rPr>
            </w:pPr>
            <w:r>
              <w:rPr>
                <w:rFonts w:ascii="Arial" w:hAnsi="Arial" w:cs="Arial"/>
                <w:b/>
                <w:i/>
                <w:color w:val="000000"/>
                <w:sz w:val="24"/>
              </w:rPr>
              <w:t>103 290 085,14</w:t>
            </w:r>
          </w:p>
        </w:tc>
      </w:tr>
    </w:tbl>
    <w:p w:rsidR="00EC4BAC" w:rsidRPr="00EC4BAC" w:rsidRDefault="00EC4BAC" w:rsidP="00EC4BAC">
      <w:pPr>
        <w:ind w:right="57"/>
        <w:jc w:val="both"/>
        <w:rPr>
          <w:rFonts w:ascii="Arial" w:hAnsi="Arial" w:cs="Arial"/>
          <w:i/>
          <w:sz w:val="24"/>
        </w:rPr>
      </w:pPr>
    </w:p>
    <w:p w:rsidR="00EC4BAC" w:rsidRPr="00EC4BAC" w:rsidRDefault="00EC4BAC" w:rsidP="0054172A">
      <w:pPr>
        <w:ind w:right="57"/>
        <w:rPr>
          <w:rFonts w:ascii="Arial" w:hAnsi="Arial" w:cs="Arial"/>
          <w:i/>
          <w:sz w:val="24"/>
        </w:rPr>
      </w:pPr>
      <w:r w:rsidRPr="00EC4BAC">
        <w:rPr>
          <w:rFonts w:ascii="Arial" w:hAnsi="Arial" w:cs="Arial"/>
          <w:i/>
          <w:sz w:val="24"/>
        </w:rPr>
        <w:t xml:space="preserve">V rozpočtu </w:t>
      </w:r>
      <w:r w:rsidR="0054172A">
        <w:rPr>
          <w:rFonts w:ascii="Arial" w:hAnsi="Arial" w:cs="Arial"/>
          <w:i/>
          <w:sz w:val="24"/>
        </w:rPr>
        <w:t>města Prostějova jsou na tuto akci pro</w:t>
      </w:r>
      <w:r w:rsidRPr="00EC4BAC">
        <w:rPr>
          <w:rFonts w:ascii="Arial" w:hAnsi="Arial" w:cs="Arial"/>
          <w:i/>
          <w:sz w:val="24"/>
        </w:rPr>
        <w:t xml:space="preserve"> rok 2025 schváleny finanční prostředky v celkové </w:t>
      </w:r>
      <w:r w:rsidRPr="0054172A">
        <w:rPr>
          <w:rFonts w:ascii="Arial" w:hAnsi="Arial" w:cs="Arial"/>
          <w:i/>
          <w:sz w:val="24"/>
        </w:rPr>
        <w:t>výši</w:t>
      </w:r>
      <w:r w:rsidR="0054172A" w:rsidRPr="0054172A">
        <w:rPr>
          <w:rFonts w:ascii="Arial" w:hAnsi="Arial" w:cs="Arial"/>
          <w:i/>
          <w:sz w:val="24"/>
        </w:rPr>
        <w:t xml:space="preserve"> </w:t>
      </w:r>
      <w:r w:rsidR="00622B1A" w:rsidRPr="0054172A">
        <w:rPr>
          <w:rFonts w:ascii="Arial" w:hAnsi="Arial" w:cs="Arial"/>
          <w:i/>
          <w:sz w:val="24"/>
        </w:rPr>
        <w:t>50</w:t>
      </w:r>
      <w:r w:rsidRPr="0054172A">
        <w:rPr>
          <w:rFonts w:ascii="Arial" w:hAnsi="Arial" w:cs="Arial"/>
          <w:i/>
          <w:sz w:val="24"/>
        </w:rPr>
        <w:t>.000.000,-</w:t>
      </w:r>
      <w:r w:rsidR="0054172A">
        <w:rPr>
          <w:rFonts w:ascii="Arial" w:hAnsi="Arial" w:cs="Arial"/>
          <w:i/>
          <w:sz w:val="24"/>
        </w:rPr>
        <w:t>-</w:t>
      </w:r>
      <w:r w:rsidRPr="0054172A">
        <w:rPr>
          <w:rFonts w:ascii="Arial" w:hAnsi="Arial" w:cs="Arial"/>
          <w:i/>
          <w:sz w:val="24"/>
        </w:rPr>
        <w:t xml:space="preserve"> Kč</w:t>
      </w:r>
      <w:r w:rsidRPr="00EC4BAC">
        <w:rPr>
          <w:rFonts w:ascii="Arial" w:hAnsi="Arial" w:cs="Arial"/>
          <w:i/>
          <w:sz w:val="24"/>
        </w:rPr>
        <w:t xml:space="preserve">. </w:t>
      </w:r>
    </w:p>
    <w:p w:rsidR="00EC4BAC" w:rsidRDefault="00EC4BAC" w:rsidP="00EC4BAC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0F5246" w:rsidRPr="000F5246" w:rsidRDefault="000F5246" w:rsidP="00EC4BAC">
      <w:pPr>
        <w:ind w:right="57"/>
        <w:jc w:val="both"/>
        <w:rPr>
          <w:rFonts w:ascii="Arial" w:hAnsi="Arial" w:cs="Arial"/>
          <w:i/>
          <w:sz w:val="24"/>
        </w:rPr>
      </w:pPr>
      <w:r w:rsidRPr="000F5246">
        <w:rPr>
          <w:rFonts w:ascii="Arial" w:hAnsi="Arial" w:cs="Arial"/>
          <w:i/>
          <w:sz w:val="24"/>
        </w:rPr>
        <w:t>Z této částky jsou již alokovány finanční prostředky na za</w:t>
      </w:r>
      <w:r>
        <w:rPr>
          <w:rFonts w:ascii="Arial" w:hAnsi="Arial" w:cs="Arial"/>
          <w:i/>
          <w:sz w:val="24"/>
        </w:rPr>
        <w:t>j</w:t>
      </w:r>
      <w:r w:rsidRPr="000F5246">
        <w:rPr>
          <w:rFonts w:ascii="Arial" w:hAnsi="Arial" w:cs="Arial"/>
          <w:i/>
          <w:sz w:val="24"/>
        </w:rPr>
        <w:t>ištění všech přeložek, technický dozor investora, činnost koordinátora BOZP, arche</w:t>
      </w:r>
      <w:r>
        <w:rPr>
          <w:rFonts w:ascii="Arial" w:hAnsi="Arial" w:cs="Arial"/>
          <w:i/>
          <w:sz w:val="24"/>
        </w:rPr>
        <w:t>o</w:t>
      </w:r>
      <w:r w:rsidRPr="000F5246">
        <w:rPr>
          <w:rFonts w:ascii="Arial" w:hAnsi="Arial" w:cs="Arial"/>
          <w:i/>
          <w:sz w:val="24"/>
        </w:rPr>
        <w:t>log</w:t>
      </w:r>
      <w:r>
        <w:rPr>
          <w:rFonts w:ascii="Arial" w:hAnsi="Arial" w:cs="Arial"/>
          <w:i/>
          <w:sz w:val="24"/>
        </w:rPr>
        <w:t>ic</w:t>
      </w:r>
      <w:r w:rsidRPr="000F5246">
        <w:rPr>
          <w:rFonts w:ascii="Arial" w:hAnsi="Arial" w:cs="Arial"/>
          <w:i/>
          <w:sz w:val="24"/>
        </w:rPr>
        <w:t>ký dozor a</w:t>
      </w:r>
      <w:r>
        <w:rPr>
          <w:rFonts w:ascii="Arial" w:hAnsi="Arial" w:cs="Arial"/>
          <w:i/>
          <w:sz w:val="24"/>
        </w:rPr>
        <w:t xml:space="preserve"> </w:t>
      </w:r>
      <w:r w:rsidRPr="000F5246">
        <w:rPr>
          <w:rFonts w:ascii="Arial" w:hAnsi="Arial" w:cs="Arial"/>
          <w:i/>
          <w:sz w:val="24"/>
        </w:rPr>
        <w:t>inženýrskou činnost v celkové výši 2.000.000,-- Kč.</w:t>
      </w:r>
    </w:p>
    <w:p w:rsidR="000F5246" w:rsidRPr="00B143FC" w:rsidRDefault="000F5246" w:rsidP="00EC4BAC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EC4BAC" w:rsidRPr="0054172A" w:rsidRDefault="00EC4BAC" w:rsidP="00EC4BAC">
      <w:pPr>
        <w:ind w:right="57"/>
        <w:jc w:val="both"/>
        <w:rPr>
          <w:rFonts w:ascii="Arial" w:hAnsi="Arial" w:cs="Arial"/>
          <w:b/>
          <w:i/>
          <w:sz w:val="24"/>
        </w:rPr>
      </w:pPr>
      <w:r w:rsidRPr="0054172A">
        <w:rPr>
          <w:rFonts w:ascii="Arial" w:hAnsi="Arial" w:cs="Arial"/>
          <w:b/>
          <w:i/>
          <w:sz w:val="24"/>
        </w:rPr>
        <w:t xml:space="preserve">Aby </w:t>
      </w:r>
      <w:r w:rsidR="00FD0A55" w:rsidRPr="0054172A">
        <w:rPr>
          <w:rFonts w:ascii="Arial" w:hAnsi="Arial" w:cs="Arial"/>
          <w:b/>
          <w:i/>
          <w:sz w:val="24"/>
        </w:rPr>
        <w:t>mohla</w:t>
      </w:r>
      <w:r w:rsidRPr="0054172A">
        <w:rPr>
          <w:rFonts w:ascii="Arial" w:hAnsi="Arial" w:cs="Arial"/>
          <w:b/>
          <w:i/>
          <w:sz w:val="24"/>
        </w:rPr>
        <w:t xml:space="preserve"> být dokončen</w:t>
      </w:r>
      <w:r w:rsidR="00FD0A55" w:rsidRPr="0054172A">
        <w:rPr>
          <w:rFonts w:ascii="Arial" w:hAnsi="Arial" w:cs="Arial"/>
          <w:b/>
          <w:i/>
          <w:sz w:val="24"/>
        </w:rPr>
        <w:t xml:space="preserve">a </w:t>
      </w:r>
      <w:r w:rsidR="0054172A" w:rsidRPr="0054172A">
        <w:rPr>
          <w:rFonts w:ascii="Arial" w:hAnsi="Arial" w:cs="Arial"/>
          <w:b/>
          <w:i/>
          <w:sz w:val="24"/>
        </w:rPr>
        <w:t>i</w:t>
      </w:r>
      <w:r w:rsidR="00FD0A55" w:rsidRPr="0054172A">
        <w:rPr>
          <w:rFonts w:ascii="Arial" w:hAnsi="Arial" w:cs="Arial"/>
          <w:b/>
          <w:i/>
          <w:sz w:val="24"/>
        </w:rPr>
        <w:t>nvestiční akce</w:t>
      </w:r>
      <w:r w:rsidR="0054172A" w:rsidRPr="0054172A">
        <w:rPr>
          <w:rFonts w:ascii="Arial" w:hAnsi="Arial" w:cs="Arial"/>
          <w:b/>
          <w:i/>
          <w:sz w:val="24"/>
        </w:rPr>
        <w:t xml:space="preserve"> v celém rozsahu, je potřebné schválit </w:t>
      </w:r>
      <w:r w:rsidRPr="0054172A">
        <w:rPr>
          <w:rFonts w:ascii="Arial" w:hAnsi="Arial" w:cs="Arial"/>
          <w:b/>
          <w:i/>
          <w:sz w:val="24"/>
        </w:rPr>
        <w:t xml:space="preserve">navýšení finančních prostředků ve výši </w:t>
      </w:r>
      <w:r w:rsidR="000F5246">
        <w:rPr>
          <w:rFonts w:ascii="Arial" w:hAnsi="Arial" w:cs="Arial"/>
          <w:b/>
          <w:i/>
          <w:sz w:val="24"/>
        </w:rPr>
        <w:t>55.300.000,--</w:t>
      </w:r>
      <w:r w:rsidRPr="0054172A">
        <w:rPr>
          <w:rFonts w:ascii="Arial" w:hAnsi="Arial" w:cs="Arial"/>
          <w:b/>
          <w:i/>
          <w:sz w:val="24"/>
        </w:rPr>
        <w:t xml:space="preserve"> Kč.</w:t>
      </w:r>
    </w:p>
    <w:p w:rsidR="00EC4BAC" w:rsidRPr="00B143FC" w:rsidRDefault="00EC4BAC" w:rsidP="00EC4BAC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D452A8" w:rsidRPr="00D452A8" w:rsidRDefault="00FD0A55" w:rsidP="00D452A8">
      <w:pPr>
        <w:pStyle w:val="Default"/>
        <w:jc w:val="both"/>
        <w:rPr>
          <w:b/>
          <w:i/>
        </w:rPr>
      </w:pPr>
      <w:r w:rsidRPr="00D452A8">
        <w:rPr>
          <w:b/>
          <w:i/>
        </w:rPr>
        <w:t>Akce je realizována s</w:t>
      </w:r>
      <w:r w:rsidR="00D452A8" w:rsidRPr="00D452A8">
        <w:rPr>
          <w:b/>
          <w:i/>
        </w:rPr>
        <w:t> </w:t>
      </w:r>
      <w:r w:rsidRPr="00D452A8">
        <w:rPr>
          <w:b/>
          <w:i/>
        </w:rPr>
        <w:t>dotací</w:t>
      </w:r>
      <w:r w:rsidR="00D452A8" w:rsidRPr="00D452A8">
        <w:rPr>
          <w:b/>
          <w:i/>
        </w:rPr>
        <w:t xml:space="preserve"> IROP ve výši 61</w:t>
      </w:r>
      <w:r w:rsidR="00D452A8">
        <w:rPr>
          <w:b/>
          <w:i/>
        </w:rPr>
        <w:t>.</w:t>
      </w:r>
      <w:r w:rsidR="00D452A8" w:rsidRPr="00D452A8">
        <w:rPr>
          <w:b/>
          <w:i/>
        </w:rPr>
        <w:t xml:space="preserve">560 986,26,-- Kč. </w:t>
      </w:r>
    </w:p>
    <w:p w:rsidR="00D452A8" w:rsidRDefault="00D452A8" w:rsidP="00D452A8">
      <w:pPr>
        <w:pStyle w:val="Default"/>
        <w:jc w:val="both"/>
        <w:rPr>
          <w:b/>
          <w:i/>
        </w:rPr>
      </w:pPr>
      <w:r w:rsidRPr="00D452A8">
        <w:rPr>
          <w:b/>
          <w:i/>
        </w:rPr>
        <w:t xml:space="preserve">Dotace </w:t>
      </w:r>
      <w:r>
        <w:rPr>
          <w:b/>
          <w:i/>
        </w:rPr>
        <w:t>bude poskytnuta</w:t>
      </w:r>
      <w:r w:rsidRPr="00D452A8">
        <w:rPr>
          <w:b/>
          <w:i/>
        </w:rPr>
        <w:t xml:space="preserve"> ex-post.</w:t>
      </w:r>
    </w:p>
    <w:p w:rsidR="00D452A8" w:rsidRDefault="00D452A8" w:rsidP="00D452A8">
      <w:pPr>
        <w:pStyle w:val="Default"/>
        <w:jc w:val="both"/>
        <w:rPr>
          <w:b/>
          <w:i/>
        </w:rPr>
      </w:pPr>
    </w:p>
    <w:p w:rsidR="00D452A8" w:rsidRDefault="00D452A8" w:rsidP="00D452A8">
      <w:pPr>
        <w:pStyle w:val="Default"/>
        <w:rPr>
          <w:b/>
          <w:i/>
        </w:rPr>
      </w:pPr>
      <w:r w:rsidRPr="00D452A8">
        <w:rPr>
          <w:b/>
          <w:i/>
        </w:rPr>
        <w:t>V závěru roku 2024 byla do Fondu rezerv a rozvoje vrácena neproinvestovaná částka na této akci ve výši 45.000.000,-- Kč.</w:t>
      </w:r>
    </w:p>
    <w:p w:rsidR="006B18DB" w:rsidRPr="00D452A8" w:rsidRDefault="006B18DB" w:rsidP="00D452A8">
      <w:pPr>
        <w:pStyle w:val="Default"/>
        <w:rPr>
          <w:b/>
          <w:i/>
        </w:rPr>
      </w:pPr>
    </w:p>
    <w:p w:rsidR="006B18DB" w:rsidRDefault="006B18DB" w:rsidP="009362C3">
      <w:pPr>
        <w:jc w:val="both"/>
        <w:rPr>
          <w:rFonts w:ascii="Arial" w:hAnsi="Arial" w:cs="Arial"/>
          <w:bCs/>
          <w:i/>
          <w:sz w:val="24"/>
        </w:rPr>
      </w:pPr>
    </w:p>
    <w:p w:rsidR="00560CFF" w:rsidRPr="008A3E28" w:rsidRDefault="00560CFF" w:rsidP="00560CFF">
      <w:pPr>
        <w:jc w:val="both"/>
        <w:rPr>
          <w:rFonts w:ascii="Arial" w:hAnsi="Arial" w:cs="Arial"/>
          <w:b/>
          <w:bCs/>
          <w:i/>
          <w:sz w:val="24"/>
        </w:rPr>
      </w:pPr>
      <w:r w:rsidRPr="008A3E28">
        <w:rPr>
          <w:rFonts w:ascii="Arial" w:hAnsi="Arial" w:cs="Arial"/>
          <w:b/>
          <w:bCs/>
          <w:i/>
          <w:sz w:val="24"/>
        </w:rPr>
        <w:t xml:space="preserve">Rada města Prostějova dne </w:t>
      </w:r>
      <w:r w:rsidR="008A3E28" w:rsidRPr="008A3E28">
        <w:rPr>
          <w:rFonts w:ascii="Arial" w:hAnsi="Arial" w:cs="Arial"/>
          <w:b/>
          <w:bCs/>
          <w:i/>
          <w:sz w:val="24"/>
        </w:rPr>
        <w:t>05</w:t>
      </w:r>
      <w:r w:rsidRPr="008A3E28">
        <w:rPr>
          <w:rFonts w:ascii="Arial" w:hAnsi="Arial" w:cs="Arial"/>
          <w:b/>
          <w:bCs/>
          <w:i/>
          <w:sz w:val="24"/>
        </w:rPr>
        <w:t>.06.2025 doporučila Zastupitelstvu města Prostějova usnesením č. RM/2025/</w:t>
      </w:r>
      <w:r w:rsidR="008A3E28" w:rsidRPr="008A3E28">
        <w:rPr>
          <w:rFonts w:ascii="Arial" w:hAnsi="Arial" w:cs="Arial"/>
          <w:b/>
          <w:bCs/>
          <w:i/>
          <w:sz w:val="24"/>
        </w:rPr>
        <w:t>69/14</w:t>
      </w:r>
      <w:r w:rsidRPr="008A3E28">
        <w:rPr>
          <w:rFonts w:ascii="Arial" w:hAnsi="Arial" w:cs="Arial"/>
          <w:b/>
          <w:bCs/>
          <w:i/>
          <w:sz w:val="24"/>
        </w:rPr>
        <w:t xml:space="preserve"> schválit výše uvedené rozpočtové opatření.</w:t>
      </w:r>
    </w:p>
    <w:p w:rsidR="00E73FD6" w:rsidRDefault="00E73FD6" w:rsidP="00294A35">
      <w:pPr>
        <w:tabs>
          <w:tab w:val="left" w:pos="1418"/>
        </w:tabs>
      </w:pPr>
    </w:p>
    <w:p w:rsidR="00E73FD6" w:rsidRDefault="00E73FD6" w:rsidP="00294A35">
      <w:pPr>
        <w:tabs>
          <w:tab w:val="left" w:pos="1418"/>
        </w:tabs>
      </w:pPr>
    </w:p>
    <w:p w:rsidR="00E73FD6" w:rsidRDefault="00E73FD6" w:rsidP="00294A35">
      <w:pPr>
        <w:tabs>
          <w:tab w:val="left" w:pos="1418"/>
        </w:tabs>
      </w:pPr>
    </w:p>
    <w:p w:rsidR="00E73FD6" w:rsidRPr="0054172A" w:rsidRDefault="00E73FD6" w:rsidP="00294A35">
      <w:pPr>
        <w:tabs>
          <w:tab w:val="left" w:pos="1418"/>
        </w:tabs>
        <w:rPr>
          <w:rFonts w:ascii="Arial" w:hAnsi="Arial" w:cs="Arial"/>
          <w:b/>
          <w:noProof/>
          <w:sz w:val="24"/>
        </w:rPr>
      </w:pPr>
      <w:r w:rsidRPr="0054172A">
        <w:rPr>
          <w:rFonts w:ascii="Arial" w:hAnsi="Arial" w:cs="Arial"/>
          <w:b/>
          <w:noProof/>
          <w:sz w:val="24"/>
        </w:rPr>
        <w:t>Příloha</w:t>
      </w:r>
    </w:p>
    <w:p w:rsidR="00E73FD6" w:rsidRDefault="00E73FD6" w:rsidP="00294A35">
      <w:pPr>
        <w:tabs>
          <w:tab w:val="left" w:pos="1418"/>
        </w:tabs>
        <w:rPr>
          <w:rFonts w:ascii="Arial" w:hAnsi="Arial" w:cs="Arial"/>
          <w:noProof/>
          <w:sz w:val="24"/>
        </w:rPr>
      </w:pPr>
      <w:r w:rsidRPr="0054172A">
        <w:rPr>
          <w:rFonts w:ascii="Arial" w:hAnsi="Arial" w:cs="Arial"/>
          <w:noProof/>
          <w:sz w:val="24"/>
        </w:rPr>
        <w:t>Situační výkres</w:t>
      </w:r>
    </w:p>
    <w:p w:rsidR="0054172A" w:rsidRDefault="0054172A" w:rsidP="00294A35">
      <w:pPr>
        <w:tabs>
          <w:tab w:val="left" w:pos="1418"/>
        </w:tabs>
        <w:rPr>
          <w:rFonts w:ascii="Arial" w:hAnsi="Arial" w:cs="Arial"/>
          <w:noProof/>
          <w:sz w:val="24"/>
        </w:rPr>
      </w:pPr>
    </w:p>
    <w:bookmarkStart w:id="0" w:name="_GoBack"/>
    <w:p w:rsidR="0054172A" w:rsidRDefault="00077D13" w:rsidP="00294A35">
      <w:pPr>
        <w:tabs>
          <w:tab w:val="left" w:pos="1418"/>
        </w:tabs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object w:dxaOrig="45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28.65pt;height:40.3pt" o:ole="">
            <v:imagedata r:id="rId7" o:title=""/>
          </v:shape>
          <o:OLEObject Type="Embed" ProgID="Package" ShapeID="_x0000_i1027" DrawAspect="Content" ObjectID="_1810699995" r:id="rId8"/>
        </w:object>
      </w:r>
      <w:bookmarkEnd w:id="0"/>
    </w:p>
    <w:p w:rsidR="00E73FD6" w:rsidRDefault="00E73FD6" w:rsidP="00294A35">
      <w:pPr>
        <w:tabs>
          <w:tab w:val="left" w:pos="1418"/>
        </w:tabs>
        <w:rPr>
          <w:noProof/>
        </w:rPr>
      </w:pPr>
    </w:p>
    <w:p w:rsidR="00E73FD6" w:rsidRDefault="00E73FD6" w:rsidP="00294A35">
      <w:pPr>
        <w:tabs>
          <w:tab w:val="left" w:pos="1418"/>
        </w:tabs>
        <w:rPr>
          <w:noProof/>
        </w:rPr>
      </w:pPr>
    </w:p>
    <w:p w:rsidR="00560CFF" w:rsidRDefault="00560CFF" w:rsidP="00294A35">
      <w:pPr>
        <w:tabs>
          <w:tab w:val="left" w:pos="1418"/>
        </w:tabs>
        <w:rPr>
          <w:noProof/>
        </w:rPr>
      </w:pPr>
    </w:p>
    <w:p w:rsidR="00560CFF" w:rsidRDefault="00560CFF" w:rsidP="00294A35">
      <w:pPr>
        <w:tabs>
          <w:tab w:val="left" w:pos="1418"/>
        </w:tabs>
        <w:rPr>
          <w:noProof/>
        </w:rPr>
      </w:pPr>
    </w:p>
    <w:p w:rsidR="00560CFF" w:rsidRDefault="00560CFF" w:rsidP="00294A35">
      <w:pPr>
        <w:tabs>
          <w:tab w:val="left" w:pos="1418"/>
        </w:tabs>
        <w:rPr>
          <w:noProof/>
        </w:rPr>
      </w:pPr>
    </w:p>
    <w:p w:rsidR="00560CFF" w:rsidRDefault="00560CFF" w:rsidP="00294A35">
      <w:pPr>
        <w:tabs>
          <w:tab w:val="left" w:pos="1418"/>
        </w:tabs>
        <w:rPr>
          <w:noProof/>
        </w:rPr>
      </w:pPr>
    </w:p>
    <w:p w:rsidR="00560CFF" w:rsidRDefault="00560CFF" w:rsidP="00294A35">
      <w:pPr>
        <w:tabs>
          <w:tab w:val="left" w:pos="1418"/>
        </w:tabs>
        <w:rPr>
          <w:noProof/>
        </w:rPr>
      </w:pPr>
    </w:p>
    <w:p w:rsidR="00560CFF" w:rsidRDefault="00560CFF" w:rsidP="00294A35">
      <w:pPr>
        <w:tabs>
          <w:tab w:val="left" w:pos="1418"/>
        </w:tabs>
        <w:rPr>
          <w:noProof/>
        </w:rPr>
      </w:pPr>
    </w:p>
    <w:p w:rsidR="00560CFF" w:rsidRDefault="00560CFF" w:rsidP="00294A35">
      <w:pPr>
        <w:tabs>
          <w:tab w:val="left" w:pos="1418"/>
        </w:tabs>
        <w:rPr>
          <w:noProof/>
        </w:rPr>
      </w:pPr>
    </w:p>
    <w:p w:rsidR="00E73FD6" w:rsidRDefault="00E73FD6" w:rsidP="00294A35">
      <w:pPr>
        <w:tabs>
          <w:tab w:val="left" w:pos="1418"/>
        </w:tabs>
      </w:pPr>
      <w:r>
        <w:rPr>
          <w:noProof/>
        </w:rPr>
        <w:drawing>
          <wp:inline distT="0" distB="0" distL="0" distR="0">
            <wp:extent cx="5749925" cy="5389880"/>
            <wp:effectExtent l="0" t="0" r="3175" b="1270"/>
            <wp:docPr id="1" name="Obrázek 1" descr="cid:image001.png@01DBCE49.265FD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01.png@01DBCE49.265FD23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FD6" w:rsidSect="00560CFF">
      <w:footerReference w:type="default" r:id="rId11"/>
      <w:footerReference w:type="first" r:id="rId12"/>
      <w:pgSz w:w="11906" w:h="16838" w:code="9"/>
      <w:pgMar w:top="851" w:right="1417" w:bottom="851" w:left="1417" w:header="709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1F2" w:rsidRDefault="00A511F2">
      <w:r>
        <w:separator/>
      </w:r>
    </w:p>
  </w:endnote>
  <w:endnote w:type="continuationSeparator" w:id="0">
    <w:p w:rsidR="00A511F2" w:rsidRDefault="00A51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596" w:rsidRPr="00471C30" w:rsidRDefault="00560CFF" w:rsidP="00D42596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>Zastupitelstvo</w:t>
    </w:r>
    <w:r w:rsidR="00CE46B3">
      <w:rPr>
        <w:rFonts w:ascii="Arial" w:hAnsi="Arial" w:cs="Arial"/>
        <w:szCs w:val="20"/>
      </w:rPr>
      <w:t xml:space="preserve"> města Prostějova </w:t>
    </w:r>
    <w:proofErr w:type="gramStart"/>
    <w:r>
      <w:rPr>
        <w:rFonts w:ascii="Arial" w:hAnsi="Arial" w:cs="Arial"/>
        <w:szCs w:val="20"/>
      </w:rPr>
      <w:t>16</w:t>
    </w:r>
    <w:r w:rsidR="00622B1A">
      <w:rPr>
        <w:rFonts w:ascii="Arial" w:hAnsi="Arial" w:cs="Arial"/>
        <w:szCs w:val="20"/>
      </w:rPr>
      <w:t>.06</w:t>
    </w:r>
    <w:r w:rsidR="00A87223">
      <w:rPr>
        <w:rFonts w:ascii="Arial" w:hAnsi="Arial" w:cs="Arial"/>
        <w:szCs w:val="20"/>
      </w:rPr>
      <w:t>.202</w:t>
    </w:r>
    <w:r w:rsidR="007B5FB9">
      <w:rPr>
        <w:rFonts w:ascii="Arial" w:hAnsi="Arial" w:cs="Arial"/>
        <w:szCs w:val="20"/>
      </w:rPr>
      <w:t>5</w:t>
    </w:r>
    <w:proofErr w:type="gramEnd"/>
    <w:r w:rsidR="00D42596" w:rsidRPr="00471C30">
      <w:rPr>
        <w:rFonts w:ascii="Arial" w:hAnsi="Arial" w:cs="Arial"/>
        <w:szCs w:val="20"/>
      </w:rPr>
      <w:tab/>
    </w:r>
    <w:r w:rsidR="00D42596" w:rsidRPr="00471C30">
      <w:rPr>
        <w:rFonts w:ascii="Arial" w:hAnsi="Arial" w:cs="Arial"/>
        <w:szCs w:val="20"/>
      </w:rPr>
      <w:tab/>
      <w:t xml:space="preserve">Strana </w:t>
    </w:r>
    <w:r w:rsidR="00D42596" w:rsidRPr="00471C30">
      <w:rPr>
        <w:rFonts w:ascii="Arial" w:hAnsi="Arial" w:cs="Arial"/>
        <w:szCs w:val="20"/>
      </w:rPr>
      <w:fldChar w:fldCharType="begin"/>
    </w:r>
    <w:r w:rsidR="00D42596" w:rsidRPr="00471C30">
      <w:rPr>
        <w:rFonts w:ascii="Arial" w:hAnsi="Arial" w:cs="Arial"/>
        <w:szCs w:val="20"/>
      </w:rPr>
      <w:instrText>PAGE   \* MERGEFORMAT</w:instrText>
    </w:r>
    <w:r w:rsidR="00D42596" w:rsidRPr="00471C30">
      <w:rPr>
        <w:rFonts w:ascii="Arial" w:hAnsi="Arial" w:cs="Arial"/>
        <w:szCs w:val="20"/>
      </w:rPr>
      <w:fldChar w:fldCharType="separate"/>
    </w:r>
    <w:r w:rsidR="00077D13">
      <w:rPr>
        <w:rFonts w:ascii="Arial" w:hAnsi="Arial" w:cs="Arial"/>
        <w:noProof/>
        <w:szCs w:val="20"/>
      </w:rPr>
      <w:t>3</w:t>
    </w:r>
    <w:r w:rsidR="00D42596" w:rsidRPr="00471C30">
      <w:rPr>
        <w:rFonts w:ascii="Arial" w:hAnsi="Arial" w:cs="Arial"/>
        <w:szCs w:val="20"/>
      </w:rPr>
      <w:fldChar w:fldCharType="end"/>
    </w:r>
  </w:p>
  <w:p w:rsidR="008564AB" w:rsidRPr="008564AB" w:rsidRDefault="008564AB" w:rsidP="008564AB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8564AB">
      <w:rPr>
        <w:rFonts w:ascii="Arial" w:hAnsi="Arial" w:cs="Arial"/>
        <w:szCs w:val="20"/>
      </w:rPr>
      <w:t>Rozpočtové opatření kapitoly 60 – rozvoj a investice</w:t>
    </w:r>
  </w:p>
  <w:p w:rsidR="008564AB" w:rsidRPr="008564AB" w:rsidRDefault="00622B1A" w:rsidP="00EC4BAC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>Dopravní terminál Újezd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1CF" w:rsidRDefault="00A351CF">
    <w:pPr>
      <w:pStyle w:val="Zpat"/>
      <w:jc w:val="center"/>
    </w:pPr>
    <w:r>
      <w:t>3</w:t>
    </w:r>
  </w:p>
  <w:p w:rsidR="00471C30" w:rsidRPr="00471C30" w:rsidRDefault="00471C30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 xml:space="preserve">Rada města Prostějova </w:t>
    </w:r>
    <w:r w:rsidR="00C224B2">
      <w:rPr>
        <w:rFonts w:ascii="Arial" w:hAnsi="Arial" w:cs="Arial"/>
        <w:szCs w:val="20"/>
      </w:rPr>
      <w:t>27</w:t>
    </w:r>
    <w:r w:rsidRPr="00471C30">
      <w:rPr>
        <w:rFonts w:ascii="Arial" w:hAnsi="Arial" w:cs="Arial"/>
        <w:szCs w:val="20"/>
      </w:rPr>
      <w:t xml:space="preserve">. </w:t>
    </w:r>
    <w:r w:rsidR="00C224B2">
      <w:rPr>
        <w:rFonts w:ascii="Arial" w:hAnsi="Arial" w:cs="Arial"/>
        <w:szCs w:val="20"/>
      </w:rPr>
      <w:t>8</w:t>
    </w:r>
    <w:r w:rsidRPr="00471C30">
      <w:rPr>
        <w:rFonts w:ascii="Arial" w:hAnsi="Arial" w:cs="Arial"/>
        <w:szCs w:val="20"/>
      </w:rPr>
      <w:t>. 2019</w:t>
    </w:r>
    <w:r w:rsidRPr="00471C30">
      <w:rPr>
        <w:rFonts w:ascii="Arial" w:hAnsi="Arial" w:cs="Arial"/>
        <w:szCs w:val="20"/>
      </w:rPr>
      <w:tab/>
    </w:r>
    <w:r w:rsidRPr="00471C30">
      <w:rPr>
        <w:rFonts w:ascii="Arial" w:hAnsi="Arial" w:cs="Arial"/>
        <w:szCs w:val="20"/>
      </w:rPr>
      <w:tab/>
      <w:t xml:space="preserve">Strana </w:t>
    </w:r>
    <w:r w:rsidRPr="00471C30">
      <w:rPr>
        <w:rFonts w:ascii="Arial" w:hAnsi="Arial" w:cs="Arial"/>
        <w:szCs w:val="20"/>
      </w:rPr>
      <w:fldChar w:fldCharType="begin"/>
    </w:r>
    <w:r w:rsidRPr="00471C30">
      <w:rPr>
        <w:rFonts w:ascii="Arial" w:hAnsi="Arial" w:cs="Arial"/>
        <w:szCs w:val="20"/>
      </w:rPr>
      <w:instrText>PAGE   \* MERGEFORMAT</w:instrText>
    </w:r>
    <w:r w:rsidRPr="00471C30">
      <w:rPr>
        <w:rFonts w:ascii="Arial" w:hAnsi="Arial" w:cs="Arial"/>
        <w:szCs w:val="20"/>
      </w:rPr>
      <w:fldChar w:fldCharType="separate"/>
    </w:r>
    <w:r w:rsidR="00D42596">
      <w:rPr>
        <w:rFonts w:ascii="Arial" w:hAnsi="Arial" w:cs="Arial"/>
        <w:noProof/>
        <w:szCs w:val="20"/>
      </w:rPr>
      <w:t>1</w:t>
    </w:r>
    <w:r w:rsidRPr="00471C30">
      <w:rPr>
        <w:rFonts w:ascii="Arial" w:hAnsi="Arial" w:cs="Arial"/>
        <w:szCs w:val="20"/>
      </w:rPr>
      <w:fldChar w:fldCharType="end"/>
    </w:r>
  </w:p>
  <w:p w:rsidR="00471C30" w:rsidRPr="00471C30" w:rsidRDefault="00471C30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>Rozpočtové opatření kapitoly 60 – rozvoj a investice</w:t>
    </w:r>
  </w:p>
  <w:p w:rsidR="00A351CF" w:rsidRDefault="00774706" w:rsidP="00471C30">
    <w:pPr>
      <w:pBdr>
        <w:top w:val="thinThickSmallGap" w:sz="24" w:space="1" w:color="622423"/>
      </w:pBdr>
      <w:tabs>
        <w:tab w:val="center" w:pos="4536"/>
        <w:tab w:val="right" w:pos="9072"/>
      </w:tabs>
    </w:pPr>
    <w:r>
      <w:rPr>
        <w:rFonts w:ascii="Arial" w:hAnsi="Arial" w:cs="Arial"/>
        <w:szCs w:val="20"/>
      </w:rPr>
      <w:t>Hřiště pro psy a doplnění psích louček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1F2" w:rsidRDefault="00A511F2">
      <w:r>
        <w:separator/>
      </w:r>
    </w:p>
  </w:footnote>
  <w:footnote w:type="continuationSeparator" w:id="0">
    <w:p w:rsidR="00A511F2" w:rsidRDefault="00A51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4D88"/>
    <w:multiLevelType w:val="hybridMultilevel"/>
    <w:tmpl w:val="4634CAF4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1934078C"/>
    <w:multiLevelType w:val="hybridMultilevel"/>
    <w:tmpl w:val="1050115C"/>
    <w:lvl w:ilvl="0" w:tplc="55E6E8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E1815"/>
    <w:multiLevelType w:val="hybridMultilevel"/>
    <w:tmpl w:val="20664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F7B"/>
    <w:multiLevelType w:val="hybridMultilevel"/>
    <w:tmpl w:val="6D283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B522B"/>
    <w:multiLevelType w:val="multilevel"/>
    <w:tmpl w:val="F6B8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764150"/>
    <w:multiLevelType w:val="multilevel"/>
    <w:tmpl w:val="2448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52"/>
    <w:rsid w:val="00002C5D"/>
    <w:rsid w:val="00010360"/>
    <w:rsid w:val="00020FFE"/>
    <w:rsid w:val="000213C5"/>
    <w:rsid w:val="00032794"/>
    <w:rsid w:val="000333D9"/>
    <w:rsid w:val="00035498"/>
    <w:rsid w:val="000373FE"/>
    <w:rsid w:val="00044983"/>
    <w:rsid w:val="00044BF0"/>
    <w:rsid w:val="00046613"/>
    <w:rsid w:val="00046F35"/>
    <w:rsid w:val="0005139A"/>
    <w:rsid w:val="00061244"/>
    <w:rsid w:val="00066DCF"/>
    <w:rsid w:val="0007049A"/>
    <w:rsid w:val="00070679"/>
    <w:rsid w:val="00071F2F"/>
    <w:rsid w:val="00072580"/>
    <w:rsid w:val="00077D13"/>
    <w:rsid w:val="000834B3"/>
    <w:rsid w:val="00084191"/>
    <w:rsid w:val="0009093C"/>
    <w:rsid w:val="00091829"/>
    <w:rsid w:val="000A41FF"/>
    <w:rsid w:val="000A7646"/>
    <w:rsid w:val="000B726A"/>
    <w:rsid w:val="000D5E94"/>
    <w:rsid w:val="000D716B"/>
    <w:rsid w:val="000E474D"/>
    <w:rsid w:val="000E7996"/>
    <w:rsid w:val="000F2C3C"/>
    <w:rsid w:val="000F3A29"/>
    <w:rsid w:val="000F5246"/>
    <w:rsid w:val="000F64EA"/>
    <w:rsid w:val="00105584"/>
    <w:rsid w:val="00106D0A"/>
    <w:rsid w:val="00112DE1"/>
    <w:rsid w:val="00115BFE"/>
    <w:rsid w:val="00116E48"/>
    <w:rsid w:val="00120C3D"/>
    <w:rsid w:val="00121A64"/>
    <w:rsid w:val="00122E55"/>
    <w:rsid w:val="00130DAA"/>
    <w:rsid w:val="0013251B"/>
    <w:rsid w:val="00134175"/>
    <w:rsid w:val="001372D6"/>
    <w:rsid w:val="00137EBB"/>
    <w:rsid w:val="001446DE"/>
    <w:rsid w:val="00144793"/>
    <w:rsid w:val="00151412"/>
    <w:rsid w:val="00152218"/>
    <w:rsid w:val="00153369"/>
    <w:rsid w:val="00155BB0"/>
    <w:rsid w:val="001565B5"/>
    <w:rsid w:val="00160660"/>
    <w:rsid w:val="001618D2"/>
    <w:rsid w:val="00163540"/>
    <w:rsid w:val="001705E3"/>
    <w:rsid w:val="001839AA"/>
    <w:rsid w:val="00192D3A"/>
    <w:rsid w:val="001A2D4B"/>
    <w:rsid w:val="001A3102"/>
    <w:rsid w:val="001B3FAD"/>
    <w:rsid w:val="001B5B92"/>
    <w:rsid w:val="001C68E1"/>
    <w:rsid w:val="001D5823"/>
    <w:rsid w:val="001E3EDA"/>
    <w:rsid w:val="001F6247"/>
    <w:rsid w:val="00201325"/>
    <w:rsid w:val="0021010F"/>
    <w:rsid w:val="00213334"/>
    <w:rsid w:val="00216C6E"/>
    <w:rsid w:val="0023487F"/>
    <w:rsid w:val="00243469"/>
    <w:rsid w:val="0024522E"/>
    <w:rsid w:val="00264028"/>
    <w:rsid w:val="00275AE9"/>
    <w:rsid w:val="00282AE8"/>
    <w:rsid w:val="00284533"/>
    <w:rsid w:val="00284F2E"/>
    <w:rsid w:val="0029045C"/>
    <w:rsid w:val="00294A35"/>
    <w:rsid w:val="002A3A85"/>
    <w:rsid w:val="002B54EC"/>
    <w:rsid w:val="002B5A0E"/>
    <w:rsid w:val="002C4C72"/>
    <w:rsid w:val="002C4DA5"/>
    <w:rsid w:val="002D2A5A"/>
    <w:rsid w:val="002D6113"/>
    <w:rsid w:val="002D7730"/>
    <w:rsid w:val="002E2F5C"/>
    <w:rsid w:val="00303B06"/>
    <w:rsid w:val="00307090"/>
    <w:rsid w:val="00313828"/>
    <w:rsid w:val="00316385"/>
    <w:rsid w:val="00317AE7"/>
    <w:rsid w:val="00322529"/>
    <w:rsid w:val="0032740E"/>
    <w:rsid w:val="00342138"/>
    <w:rsid w:val="00355D25"/>
    <w:rsid w:val="00363C02"/>
    <w:rsid w:val="00371BD8"/>
    <w:rsid w:val="003741AB"/>
    <w:rsid w:val="00374FBA"/>
    <w:rsid w:val="003817DE"/>
    <w:rsid w:val="003839B3"/>
    <w:rsid w:val="00392771"/>
    <w:rsid w:val="003940BA"/>
    <w:rsid w:val="003A246A"/>
    <w:rsid w:val="003A7B82"/>
    <w:rsid w:val="003B444C"/>
    <w:rsid w:val="003D3E76"/>
    <w:rsid w:val="003D6DD2"/>
    <w:rsid w:val="003E0F3C"/>
    <w:rsid w:val="003E2F78"/>
    <w:rsid w:val="003F25F8"/>
    <w:rsid w:val="003F2C00"/>
    <w:rsid w:val="003F30EF"/>
    <w:rsid w:val="003F4885"/>
    <w:rsid w:val="003F7E27"/>
    <w:rsid w:val="00400F29"/>
    <w:rsid w:val="00401E64"/>
    <w:rsid w:val="00410A76"/>
    <w:rsid w:val="00411FD0"/>
    <w:rsid w:val="004206CE"/>
    <w:rsid w:val="004244BF"/>
    <w:rsid w:val="004307D0"/>
    <w:rsid w:val="00431E7B"/>
    <w:rsid w:val="004431ED"/>
    <w:rsid w:val="00443539"/>
    <w:rsid w:val="004523E0"/>
    <w:rsid w:val="00455A97"/>
    <w:rsid w:val="0046254F"/>
    <w:rsid w:val="00463FFF"/>
    <w:rsid w:val="00470F1E"/>
    <w:rsid w:val="004710A5"/>
    <w:rsid w:val="00471C30"/>
    <w:rsid w:val="00475714"/>
    <w:rsid w:val="00477E05"/>
    <w:rsid w:val="004847B1"/>
    <w:rsid w:val="00493077"/>
    <w:rsid w:val="0049700D"/>
    <w:rsid w:val="004A0414"/>
    <w:rsid w:val="004A7D29"/>
    <w:rsid w:val="004B44CB"/>
    <w:rsid w:val="004B724B"/>
    <w:rsid w:val="004C6BED"/>
    <w:rsid w:val="004D3E7C"/>
    <w:rsid w:val="004E0C1B"/>
    <w:rsid w:val="004F372B"/>
    <w:rsid w:val="004F5CB0"/>
    <w:rsid w:val="004F6A19"/>
    <w:rsid w:val="004F7CD6"/>
    <w:rsid w:val="00500560"/>
    <w:rsid w:val="005123A8"/>
    <w:rsid w:val="00514BEA"/>
    <w:rsid w:val="00520976"/>
    <w:rsid w:val="00526440"/>
    <w:rsid w:val="00534A71"/>
    <w:rsid w:val="00534CF0"/>
    <w:rsid w:val="00536C80"/>
    <w:rsid w:val="00541252"/>
    <w:rsid w:val="0054172A"/>
    <w:rsid w:val="005553F4"/>
    <w:rsid w:val="005572EC"/>
    <w:rsid w:val="00557340"/>
    <w:rsid w:val="0056061E"/>
    <w:rsid w:val="00560CFF"/>
    <w:rsid w:val="00566812"/>
    <w:rsid w:val="005707E2"/>
    <w:rsid w:val="00574AF9"/>
    <w:rsid w:val="00575AB5"/>
    <w:rsid w:val="00586052"/>
    <w:rsid w:val="00586D29"/>
    <w:rsid w:val="00594B5E"/>
    <w:rsid w:val="005A7C8F"/>
    <w:rsid w:val="005B245E"/>
    <w:rsid w:val="005B7016"/>
    <w:rsid w:val="005C1944"/>
    <w:rsid w:val="005C578E"/>
    <w:rsid w:val="005C68CC"/>
    <w:rsid w:val="005D3044"/>
    <w:rsid w:val="005D31A9"/>
    <w:rsid w:val="005E2614"/>
    <w:rsid w:val="005E2F00"/>
    <w:rsid w:val="005E4764"/>
    <w:rsid w:val="005F605D"/>
    <w:rsid w:val="005F721A"/>
    <w:rsid w:val="006216D8"/>
    <w:rsid w:val="00622B1A"/>
    <w:rsid w:val="00624E4F"/>
    <w:rsid w:val="00625065"/>
    <w:rsid w:val="00625B61"/>
    <w:rsid w:val="006377CE"/>
    <w:rsid w:val="0064309C"/>
    <w:rsid w:val="0064447A"/>
    <w:rsid w:val="00647B17"/>
    <w:rsid w:val="00653E06"/>
    <w:rsid w:val="0066351A"/>
    <w:rsid w:val="00665E2A"/>
    <w:rsid w:val="006668EC"/>
    <w:rsid w:val="00670161"/>
    <w:rsid w:val="0067420A"/>
    <w:rsid w:val="00680E7E"/>
    <w:rsid w:val="006831C0"/>
    <w:rsid w:val="006A3D3C"/>
    <w:rsid w:val="006A6B6A"/>
    <w:rsid w:val="006A6BB5"/>
    <w:rsid w:val="006B18DB"/>
    <w:rsid w:val="006B29F2"/>
    <w:rsid w:val="006B2F37"/>
    <w:rsid w:val="006B4801"/>
    <w:rsid w:val="006B5B4E"/>
    <w:rsid w:val="006C4487"/>
    <w:rsid w:val="006D01A0"/>
    <w:rsid w:val="006D56C6"/>
    <w:rsid w:val="006D66E9"/>
    <w:rsid w:val="006E0814"/>
    <w:rsid w:val="006E0C89"/>
    <w:rsid w:val="006E2F52"/>
    <w:rsid w:val="006E5F63"/>
    <w:rsid w:val="006F3DB5"/>
    <w:rsid w:val="007034F6"/>
    <w:rsid w:val="00703714"/>
    <w:rsid w:val="0070512C"/>
    <w:rsid w:val="007059D3"/>
    <w:rsid w:val="00706469"/>
    <w:rsid w:val="007078A3"/>
    <w:rsid w:val="00711F09"/>
    <w:rsid w:val="0071488E"/>
    <w:rsid w:val="00716041"/>
    <w:rsid w:val="00716D02"/>
    <w:rsid w:val="007203DF"/>
    <w:rsid w:val="00722449"/>
    <w:rsid w:val="00741D08"/>
    <w:rsid w:val="00743EF2"/>
    <w:rsid w:val="00744E09"/>
    <w:rsid w:val="007634DF"/>
    <w:rsid w:val="00765D8A"/>
    <w:rsid w:val="007676C9"/>
    <w:rsid w:val="0077083F"/>
    <w:rsid w:val="00774706"/>
    <w:rsid w:val="007776C1"/>
    <w:rsid w:val="00783AFB"/>
    <w:rsid w:val="007856CD"/>
    <w:rsid w:val="00792E4A"/>
    <w:rsid w:val="00795569"/>
    <w:rsid w:val="00795795"/>
    <w:rsid w:val="007959A6"/>
    <w:rsid w:val="007A0A90"/>
    <w:rsid w:val="007A2702"/>
    <w:rsid w:val="007A6E20"/>
    <w:rsid w:val="007A7562"/>
    <w:rsid w:val="007B1DA2"/>
    <w:rsid w:val="007B5FA3"/>
    <w:rsid w:val="007B5FB9"/>
    <w:rsid w:val="007C7231"/>
    <w:rsid w:val="007D043F"/>
    <w:rsid w:val="007D42BF"/>
    <w:rsid w:val="007D4890"/>
    <w:rsid w:val="007D4BA7"/>
    <w:rsid w:val="007D6223"/>
    <w:rsid w:val="007D63A0"/>
    <w:rsid w:val="007E17AF"/>
    <w:rsid w:val="007E5965"/>
    <w:rsid w:val="007E7A5F"/>
    <w:rsid w:val="007F2400"/>
    <w:rsid w:val="008138CB"/>
    <w:rsid w:val="008164C4"/>
    <w:rsid w:val="008250A2"/>
    <w:rsid w:val="008316D3"/>
    <w:rsid w:val="008327B3"/>
    <w:rsid w:val="00840A15"/>
    <w:rsid w:val="00842EBD"/>
    <w:rsid w:val="008564AB"/>
    <w:rsid w:val="008608EE"/>
    <w:rsid w:val="00876BEC"/>
    <w:rsid w:val="00877981"/>
    <w:rsid w:val="00880913"/>
    <w:rsid w:val="0089310A"/>
    <w:rsid w:val="008A2F57"/>
    <w:rsid w:val="008A3E28"/>
    <w:rsid w:val="008A5A6F"/>
    <w:rsid w:val="008A5FA6"/>
    <w:rsid w:val="008A79CD"/>
    <w:rsid w:val="008B43FD"/>
    <w:rsid w:val="008B4422"/>
    <w:rsid w:val="008C4FD1"/>
    <w:rsid w:val="008E5BC7"/>
    <w:rsid w:val="008F018D"/>
    <w:rsid w:val="00911E33"/>
    <w:rsid w:val="00912BA6"/>
    <w:rsid w:val="00922D6C"/>
    <w:rsid w:val="00933980"/>
    <w:rsid w:val="00935A29"/>
    <w:rsid w:val="009362C3"/>
    <w:rsid w:val="00943963"/>
    <w:rsid w:val="00943E19"/>
    <w:rsid w:val="0094466B"/>
    <w:rsid w:val="009457C9"/>
    <w:rsid w:val="009466A2"/>
    <w:rsid w:val="00961F7E"/>
    <w:rsid w:val="009621DD"/>
    <w:rsid w:val="009638BE"/>
    <w:rsid w:val="009739D2"/>
    <w:rsid w:val="00973E2C"/>
    <w:rsid w:val="0098309B"/>
    <w:rsid w:val="00997BF2"/>
    <w:rsid w:val="009B1543"/>
    <w:rsid w:val="009B59C1"/>
    <w:rsid w:val="009B6CAB"/>
    <w:rsid w:val="009C0878"/>
    <w:rsid w:val="009C0ACC"/>
    <w:rsid w:val="009C51AA"/>
    <w:rsid w:val="009C5B1F"/>
    <w:rsid w:val="009C7808"/>
    <w:rsid w:val="009E11DC"/>
    <w:rsid w:val="009F4267"/>
    <w:rsid w:val="00A00750"/>
    <w:rsid w:val="00A02748"/>
    <w:rsid w:val="00A21CA8"/>
    <w:rsid w:val="00A30326"/>
    <w:rsid w:val="00A31A4C"/>
    <w:rsid w:val="00A31CAF"/>
    <w:rsid w:val="00A351CF"/>
    <w:rsid w:val="00A36736"/>
    <w:rsid w:val="00A42E41"/>
    <w:rsid w:val="00A431C4"/>
    <w:rsid w:val="00A511F2"/>
    <w:rsid w:val="00A52652"/>
    <w:rsid w:val="00A55564"/>
    <w:rsid w:val="00A62193"/>
    <w:rsid w:val="00A6273A"/>
    <w:rsid w:val="00A6519B"/>
    <w:rsid w:val="00A7525D"/>
    <w:rsid w:val="00A776B9"/>
    <w:rsid w:val="00A820B5"/>
    <w:rsid w:val="00A83A0B"/>
    <w:rsid w:val="00A84D6E"/>
    <w:rsid w:val="00A87223"/>
    <w:rsid w:val="00A969DC"/>
    <w:rsid w:val="00A972BA"/>
    <w:rsid w:val="00AA0180"/>
    <w:rsid w:val="00AA0398"/>
    <w:rsid w:val="00AA332F"/>
    <w:rsid w:val="00AA5737"/>
    <w:rsid w:val="00AA6F19"/>
    <w:rsid w:val="00AC5624"/>
    <w:rsid w:val="00AD04A6"/>
    <w:rsid w:val="00AD6D3E"/>
    <w:rsid w:val="00AD7BC7"/>
    <w:rsid w:val="00AE0E78"/>
    <w:rsid w:val="00AE1323"/>
    <w:rsid w:val="00AE7218"/>
    <w:rsid w:val="00AF0FE6"/>
    <w:rsid w:val="00AF3FFA"/>
    <w:rsid w:val="00AF7625"/>
    <w:rsid w:val="00AF7AA6"/>
    <w:rsid w:val="00B00B38"/>
    <w:rsid w:val="00B057D2"/>
    <w:rsid w:val="00B0711A"/>
    <w:rsid w:val="00B0761A"/>
    <w:rsid w:val="00B10FF2"/>
    <w:rsid w:val="00B13758"/>
    <w:rsid w:val="00B143FC"/>
    <w:rsid w:val="00B17542"/>
    <w:rsid w:val="00B35434"/>
    <w:rsid w:val="00B56C77"/>
    <w:rsid w:val="00B60693"/>
    <w:rsid w:val="00B60D2A"/>
    <w:rsid w:val="00B62992"/>
    <w:rsid w:val="00B63CD3"/>
    <w:rsid w:val="00B80066"/>
    <w:rsid w:val="00B856E2"/>
    <w:rsid w:val="00B86861"/>
    <w:rsid w:val="00B94C09"/>
    <w:rsid w:val="00B95C0D"/>
    <w:rsid w:val="00BA3632"/>
    <w:rsid w:val="00BA6941"/>
    <w:rsid w:val="00BA703B"/>
    <w:rsid w:val="00BB1F24"/>
    <w:rsid w:val="00BC3ACD"/>
    <w:rsid w:val="00BC5D98"/>
    <w:rsid w:val="00BC64E3"/>
    <w:rsid w:val="00BC77E1"/>
    <w:rsid w:val="00BD2933"/>
    <w:rsid w:val="00BD2F78"/>
    <w:rsid w:val="00BE5E78"/>
    <w:rsid w:val="00BF3368"/>
    <w:rsid w:val="00BF5A79"/>
    <w:rsid w:val="00BF6E17"/>
    <w:rsid w:val="00BF7982"/>
    <w:rsid w:val="00C020A3"/>
    <w:rsid w:val="00C03C06"/>
    <w:rsid w:val="00C04AF8"/>
    <w:rsid w:val="00C0772E"/>
    <w:rsid w:val="00C224B2"/>
    <w:rsid w:val="00C23391"/>
    <w:rsid w:val="00C23BDF"/>
    <w:rsid w:val="00C25F50"/>
    <w:rsid w:val="00C348CE"/>
    <w:rsid w:val="00C448A6"/>
    <w:rsid w:val="00C4649F"/>
    <w:rsid w:val="00C47B06"/>
    <w:rsid w:val="00C621A5"/>
    <w:rsid w:val="00C7294C"/>
    <w:rsid w:val="00C7654F"/>
    <w:rsid w:val="00C82B88"/>
    <w:rsid w:val="00C85517"/>
    <w:rsid w:val="00C875AC"/>
    <w:rsid w:val="00C9291D"/>
    <w:rsid w:val="00C952BB"/>
    <w:rsid w:val="00C96F72"/>
    <w:rsid w:val="00C97BC6"/>
    <w:rsid w:val="00CA1478"/>
    <w:rsid w:val="00CB1C57"/>
    <w:rsid w:val="00CB1D27"/>
    <w:rsid w:val="00CB2F1F"/>
    <w:rsid w:val="00CB6C33"/>
    <w:rsid w:val="00CC1F09"/>
    <w:rsid w:val="00CC1FBB"/>
    <w:rsid w:val="00CC41CA"/>
    <w:rsid w:val="00CD3FB3"/>
    <w:rsid w:val="00CD6303"/>
    <w:rsid w:val="00CE34B4"/>
    <w:rsid w:val="00CE46B3"/>
    <w:rsid w:val="00CE7AE4"/>
    <w:rsid w:val="00D01131"/>
    <w:rsid w:val="00D268B3"/>
    <w:rsid w:val="00D32492"/>
    <w:rsid w:val="00D42596"/>
    <w:rsid w:val="00D452A8"/>
    <w:rsid w:val="00D50940"/>
    <w:rsid w:val="00D516DD"/>
    <w:rsid w:val="00D54C5C"/>
    <w:rsid w:val="00D574B5"/>
    <w:rsid w:val="00D6033D"/>
    <w:rsid w:val="00D65D5D"/>
    <w:rsid w:val="00D925E6"/>
    <w:rsid w:val="00D92702"/>
    <w:rsid w:val="00DA02D1"/>
    <w:rsid w:val="00DA13EE"/>
    <w:rsid w:val="00DB1629"/>
    <w:rsid w:val="00DC2D9A"/>
    <w:rsid w:val="00DC645A"/>
    <w:rsid w:val="00DD09A5"/>
    <w:rsid w:val="00DD1D60"/>
    <w:rsid w:val="00DD2FD9"/>
    <w:rsid w:val="00DE0606"/>
    <w:rsid w:val="00DE4F3C"/>
    <w:rsid w:val="00DF2932"/>
    <w:rsid w:val="00E07231"/>
    <w:rsid w:val="00E1070E"/>
    <w:rsid w:val="00E27080"/>
    <w:rsid w:val="00E45AE4"/>
    <w:rsid w:val="00E51E06"/>
    <w:rsid w:val="00E520BF"/>
    <w:rsid w:val="00E60F3A"/>
    <w:rsid w:val="00E630A6"/>
    <w:rsid w:val="00E6743E"/>
    <w:rsid w:val="00E71773"/>
    <w:rsid w:val="00E73FD6"/>
    <w:rsid w:val="00E770F7"/>
    <w:rsid w:val="00E77C14"/>
    <w:rsid w:val="00E81E1F"/>
    <w:rsid w:val="00E821A0"/>
    <w:rsid w:val="00E84398"/>
    <w:rsid w:val="00E9182C"/>
    <w:rsid w:val="00E922D6"/>
    <w:rsid w:val="00EB5139"/>
    <w:rsid w:val="00EC4BAC"/>
    <w:rsid w:val="00ED05E0"/>
    <w:rsid w:val="00ED38A5"/>
    <w:rsid w:val="00ED70C8"/>
    <w:rsid w:val="00EE61FF"/>
    <w:rsid w:val="00EF25E1"/>
    <w:rsid w:val="00EF445C"/>
    <w:rsid w:val="00EF58CA"/>
    <w:rsid w:val="00F02D0B"/>
    <w:rsid w:val="00F03E93"/>
    <w:rsid w:val="00F129C2"/>
    <w:rsid w:val="00F133EB"/>
    <w:rsid w:val="00F14A68"/>
    <w:rsid w:val="00F25465"/>
    <w:rsid w:val="00F25621"/>
    <w:rsid w:val="00F40CF1"/>
    <w:rsid w:val="00F43A4E"/>
    <w:rsid w:val="00F4702B"/>
    <w:rsid w:val="00F4795B"/>
    <w:rsid w:val="00F47BE3"/>
    <w:rsid w:val="00F556F9"/>
    <w:rsid w:val="00F56410"/>
    <w:rsid w:val="00F568AF"/>
    <w:rsid w:val="00F6632B"/>
    <w:rsid w:val="00F72B7C"/>
    <w:rsid w:val="00F85EF3"/>
    <w:rsid w:val="00F91245"/>
    <w:rsid w:val="00F926AC"/>
    <w:rsid w:val="00F94AEA"/>
    <w:rsid w:val="00FA0CC4"/>
    <w:rsid w:val="00FA21B5"/>
    <w:rsid w:val="00FB30C6"/>
    <w:rsid w:val="00FB5B75"/>
    <w:rsid w:val="00FC0429"/>
    <w:rsid w:val="00FD0A55"/>
    <w:rsid w:val="00FD0BBB"/>
    <w:rsid w:val="00FF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DCFB7DE0-77D6-44AB-BF24-5E54CA5F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both"/>
      <w:outlineLvl w:val="0"/>
    </w:pPr>
    <w:rPr>
      <w:sz w:val="24"/>
      <w:szCs w:val="20"/>
    </w:rPr>
  </w:style>
  <w:style w:type="paragraph" w:styleId="Nadpis2">
    <w:name w:val="heading 2"/>
    <w:basedOn w:val="Normln"/>
    <w:next w:val="Normln"/>
    <w:qFormat/>
    <w:rsid w:val="00A627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B60D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Zhlav">
    <w:name w:val="header"/>
    <w:basedOn w:val="Normln"/>
    <w:link w:val="ZhlavChar"/>
    <w:uiPriority w:val="99"/>
    <w:rsid w:val="00703714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A6273A"/>
    <w:pPr>
      <w:spacing w:after="120"/>
      <w:ind w:left="283"/>
    </w:pPr>
  </w:style>
  <w:style w:type="paragraph" w:customStyle="1" w:styleId="Rozvrendokumentu">
    <w:name w:val="Rozvržení dokumentu"/>
    <w:basedOn w:val="Normln"/>
    <w:semiHidden/>
    <w:rsid w:val="0029045C"/>
    <w:pPr>
      <w:shd w:val="clear" w:color="auto" w:fill="000080"/>
    </w:pPr>
    <w:rPr>
      <w:rFonts w:ascii="Tahoma" w:hAnsi="Tahoma" w:cs="Tahoma"/>
      <w:szCs w:val="20"/>
    </w:rPr>
  </w:style>
  <w:style w:type="paragraph" w:customStyle="1" w:styleId="PVNormal">
    <w:name w:val="PVNormal"/>
    <w:basedOn w:val="Normln"/>
    <w:rsid w:val="00284533"/>
    <w:rPr>
      <w:rFonts w:ascii="Arial" w:hAnsi="Arial"/>
      <w:bCs/>
      <w:sz w:val="22"/>
    </w:rPr>
  </w:style>
  <w:style w:type="character" w:styleId="Hypertextovodkaz">
    <w:name w:val="Hyperlink"/>
    <w:rsid w:val="00284533"/>
    <w:rPr>
      <w:color w:val="0000FF"/>
      <w:u w:val="single"/>
    </w:rPr>
  </w:style>
  <w:style w:type="paragraph" w:customStyle="1" w:styleId="Kamil">
    <w:name w:val="Kamil"/>
    <w:basedOn w:val="Normln"/>
    <w:link w:val="KamilChar"/>
    <w:rsid w:val="00716041"/>
    <w:pPr>
      <w:jc w:val="both"/>
    </w:pPr>
    <w:rPr>
      <w:rFonts w:ascii="Arial" w:hAnsi="Arial"/>
      <w:sz w:val="24"/>
    </w:rPr>
  </w:style>
  <w:style w:type="character" w:customStyle="1" w:styleId="KamilChar">
    <w:name w:val="Kamil Char"/>
    <w:link w:val="Kamil"/>
    <w:rsid w:val="00716041"/>
    <w:rPr>
      <w:rFonts w:ascii="Arial" w:hAnsi="Arial"/>
      <w:sz w:val="24"/>
      <w:szCs w:val="24"/>
    </w:rPr>
  </w:style>
  <w:style w:type="character" w:customStyle="1" w:styleId="Nadpis1Char">
    <w:name w:val="Nadpis 1 Char"/>
    <w:link w:val="Nadpis1"/>
    <w:rsid w:val="00363C02"/>
    <w:rPr>
      <w:sz w:val="24"/>
    </w:rPr>
  </w:style>
  <w:style w:type="paragraph" w:styleId="Zkladntext2">
    <w:name w:val="Body Text 2"/>
    <w:basedOn w:val="Normln"/>
    <w:link w:val="Zkladntext2Char"/>
    <w:rsid w:val="00044983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044983"/>
    <w:rPr>
      <w:szCs w:val="24"/>
    </w:rPr>
  </w:style>
  <w:style w:type="character" w:customStyle="1" w:styleId="Nadpis3Char">
    <w:name w:val="Nadpis 3 Char"/>
    <w:link w:val="Nadpis3"/>
    <w:semiHidden/>
    <w:rsid w:val="00B60D2A"/>
    <w:rPr>
      <w:rFonts w:ascii="Cambria" w:eastAsia="Times New Roman" w:hAnsi="Cambria" w:cs="Times New Roman"/>
      <w:b/>
      <w:bCs/>
      <w:sz w:val="26"/>
      <w:szCs w:val="26"/>
    </w:rPr>
  </w:style>
  <w:style w:type="character" w:styleId="Siln">
    <w:name w:val="Strong"/>
    <w:uiPriority w:val="22"/>
    <w:qFormat/>
    <w:rsid w:val="00B60D2A"/>
    <w:rPr>
      <w:rFonts w:ascii="Arial" w:hAnsi="Arial"/>
      <w:b/>
      <w:sz w:val="24"/>
      <w:vertAlign w:val="baseline"/>
    </w:rPr>
  </w:style>
  <w:style w:type="paragraph" w:styleId="Odstavecseseznamem">
    <w:name w:val="List Paragraph"/>
    <w:basedOn w:val="Normln"/>
    <w:uiPriority w:val="34"/>
    <w:qFormat/>
    <w:rsid w:val="00B60D2A"/>
    <w:pPr>
      <w:ind w:left="720"/>
    </w:pPr>
    <w:rPr>
      <w:rFonts w:eastAsia="Calibri"/>
      <w:sz w:val="24"/>
    </w:rPr>
  </w:style>
  <w:style w:type="paragraph" w:customStyle="1" w:styleId="Default">
    <w:name w:val="Default"/>
    <w:rsid w:val="00711F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ZpatChar">
    <w:name w:val="Zápatí Char"/>
    <w:link w:val="Zpat"/>
    <w:uiPriority w:val="99"/>
    <w:rsid w:val="00C020A3"/>
  </w:style>
  <w:style w:type="character" w:customStyle="1" w:styleId="ZhlavChar">
    <w:name w:val="Záhlaví Char"/>
    <w:link w:val="Zhlav"/>
    <w:uiPriority w:val="99"/>
    <w:rsid w:val="00213334"/>
    <w:rPr>
      <w:szCs w:val="24"/>
    </w:rPr>
  </w:style>
  <w:style w:type="paragraph" w:styleId="Zkladntext">
    <w:name w:val="Body Text"/>
    <w:basedOn w:val="Normln"/>
    <w:link w:val="ZkladntextChar"/>
    <w:rsid w:val="004F5CB0"/>
    <w:pPr>
      <w:spacing w:after="120"/>
    </w:pPr>
  </w:style>
  <w:style w:type="character" w:customStyle="1" w:styleId="ZkladntextChar">
    <w:name w:val="Základní text Char"/>
    <w:link w:val="Zkladntext"/>
    <w:rsid w:val="004F5CB0"/>
    <w:rPr>
      <w:szCs w:val="24"/>
    </w:rPr>
  </w:style>
  <w:style w:type="table" w:styleId="Mkatabulky">
    <w:name w:val="Table Grid"/>
    <w:basedOn w:val="Normlntabulka"/>
    <w:uiPriority w:val="59"/>
    <w:rsid w:val="004F5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cid:image001.png@01DBCE49.265FD2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445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Věra Krejčí</dc:creator>
  <cp:keywords/>
  <cp:lastModifiedBy>Zhánělová Drahomíra</cp:lastModifiedBy>
  <cp:revision>7</cp:revision>
  <cp:lastPrinted>2021-02-04T10:48:00Z</cp:lastPrinted>
  <dcterms:created xsi:type="dcterms:W3CDTF">2025-06-05T08:41:00Z</dcterms:created>
  <dcterms:modified xsi:type="dcterms:W3CDTF">2025-06-06T05:27:00Z</dcterms:modified>
</cp:coreProperties>
</file>