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E3" w:rsidRDefault="001557E3">
      <w:pPr>
        <w:tabs>
          <w:tab w:val="left" w:pos="1620"/>
        </w:tabs>
        <w:ind w:left="1620" w:hanging="1620"/>
        <w:jc w:val="both"/>
        <w:rPr>
          <w:rFonts w:ascii="Arial" w:hAnsi="Arial" w:cs="Arial"/>
          <w:bCs/>
          <w:sz w:val="20"/>
          <w:szCs w:val="20"/>
        </w:rPr>
      </w:pPr>
    </w:p>
    <w:p w:rsidR="00FF1847" w:rsidRDefault="00DF721E" w:rsidP="00A7013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4CAE" w:rsidRPr="00354CAE">
        <w:rPr>
          <w:rFonts w:ascii="Arial" w:hAnsi="Arial" w:cs="Arial"/>
          <w:bCs/>
          <w:sz w:val="20"/>
          <w:szCs w:val="20"/>
        </w:rPr>
        <w:t>Předkládá:</w:t>
      </w:r>
      <w:r w:rsidR="00354CAE" w:rsidRPr="00354CAE">
        <w:rPr>
          <w:rFonts w:ascii="Arial" w:hAnsi="Arial" w:cs="Arial"/>
          <w:bCs/>
          <w:sz w:val="20"/>
          <w:szCs w:val="20"/>
        </w:rPr>
        <w:tab/>
      </w:r>
      <w:r w:rsidR="00FF1847">
        <w:rPr>
          <w:rFonts w:ascii="Arial" w:hAnsi="Arial" w:cs="Arial"/>
          <w:bCs/>
          <w:sz w:val="20"/>
          <w:szCs w:val="20"/>
        </w:rPr>
        <w:t>Rada města Prostějova</w:t>
      </w:r>
    </w:p>
    <w:p w:rsidR="00FF1847" w:rsidRDefault="00FF1847" w:rsidP="00A7013F">
      <w:pPr>
        <w:tabs>
          <w:tab w:val="left" w:pos="1620"/>
        </w:tabs>
        <w:ind w:left="1620" w:hanging="1620"/>
        <w:jc w:val="both"/>
        <w:rPr>
          <w:rFonts w:ascii="Arial" w:hAnsi="Arial" w:cs="Arial"/>
          <w:bCs/>
          <w:sz w:val="20"/>
          <w:szCs w:val="20"/>
        </w:rPr>
      </w:pPr>
    </w:p>
    <w:p w:rsidR="00425B5E" w:rsidRDefault="00FF1847" w:rsidP="00A7013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2619C6" w:rsidRPr="002619C6">
        <w:rPr>
          <w:rFonts w:ascii="Arial" w:hAnsi="Arial" w:cs="Arial"/>
          <w:bCs/>
          <w:sz w:val="20"/>
          <w:szCs w:val="20"/>
        </w:rPr>
        <w:t>Mgr. František Jura</w:t>
      </w:r>
      <w:r w:rsidR="00A7013F">
        <w:rPr>
          <w:rFonts w:ascii="Arial" w:hAnsi="Arial" w:cs="Arial"/>
          <w:bCs/>
          <w:sz w:val="20"/>
          <w:szCs w:val="20"/>
        </w:rPr>
        <w:t xml:space="preserve">, </w:t>
      </w:r>
      <w:r w:rsidR="00915F1E">
        <w:rPr>
          <w:rFonts w:ascii="Arial" w:hAnsi="Arial" w:cs="Arial"/>
          <w:bCs/>
          <w:sz w:val="20"/>
          <w:szCs w:val="20"/>
        </w:rPr>
        <w:t>MBA, LL.M.</w:t>
      </w:r>
    </w:p>
    <w:p w:rsidR="00FF1847" w:rsidRDefault="00425B5E" w:rsidP="00A7013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FF1847">
        <w:rPr>
          <w:rFonts w:ascii="Arial" w:hAnsi="Arial" w:cs="Arial"/>
          <w:bCs/>
          <w:sz w:val="20"/>
          <w:szCs w:val="20"/>
        </w:rPr>
        <w:t xml:space="preserve">             p</w:t>
      </w:r>
      <w:r w:rsidR="002619C6">
        <w:rPr>
          <w:rFonts w:ascii="Arial" w:hAnsi="Arial" w:cs="Arial"/>
          <w:bCs/>
          <w:sz w:val="20"/>
          <w:szCs w:val="20"/>
        </w:rPr>
        <w:t>rimátor</w:t>
      </w:r>
      <w:r w:rsidR="00FF1847">
        <w:rPr>
          <w:rFonts w:ascii="Arial" w:hAnsi="Arial" w:cs="Arial"/>
          <w:bCs/>
          <w:sz w:val="20"/>
          <w:szCs w:val="20"/>
        </w:rPr>
        <w:t xml:space="preserve"> statutárního </w:t>
      </w:r>
    </w:p>
    <w:p w:rsidR="00A7013F" w:rsidRDefault="00FF1847" w:rsidP="00A7013F">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města Prostějov</w:t>
      </w:r>
      <w:r w:rsidR="00F442CE">
        <w:rPr>
          <w:rFonts w:ascii="Arial" w:hAnsi="Arial" w:cs="Arial"/>
          <w:bCs/>
          <w:sz w:val="20"/>
          <w:szCs w:val="20"/>
        </w:rPr>
        <w:t>a</w:t>
      </w:r>
    </w:p>
    <w:p w:rsidR="00DF721E" w:rsidRDefault="00DF721E" w:rsidP="00995878">
      <w:pPr>
        <w:tabs>
          <w:tab w:val="left" w:pos="1620"/>
        </w:tabs>
        <w:ind w:left="4248" w:hanging="1620"/>
        <w:jc w:val="both"/>
        <w:rPr>
          <w:rFonts w:ascii="Arial" w:hAnsi="Arial" w:cs="Arial"/>
          <w:bCs/>
          <w:sz w:val="20"/>
          <w:szCs w:val="20"/>
        </w:rPr>
      </w:pPr>
      <w:r>
        <w:rPr>
          <w:rFonts w:ascii="Arial" w:hAnsi="Arial" w:cs="Arial"/>
          <w:bCs/>
          <w:sz w:val="20"/>
          <w:szCs w:val="20"/>
        </w:rPr>
        <w:tab/>
      </w:r>
    </w:p>
    <w:p w:rsidR="00995878" w:rsidRDefault="00915F1E" w:rsidP="00995878">
      <w:pPr>
        <w:tabs>
          <w:tab w:val="left" w:pos="1620"/>
        </w:tabs>
        <w:ind w:left="4248" w:hanging="1620"/>
        <w:jc w:val="both"/>
        <w:rPr>
          <w:rFonts w:ascii="Arial" w:hAnsi="Arial" w:cs="Arial"/>
          <w:bCs/>
          <w:sz w:val="20"/>
          <w:szCs w:val="20"/>
        </w:rPr>
      </w:pPr>
      <w:r>
        <w:rPr>
          <w:rFonts w:ascii="Arial" w:hAnsi="Arial" w:cs="Arial"/>
          <w:bCs/>
          <w:sz w:val="20"/>
          <w:szCs w:val="20"/>
        </w:rPr>
        <w:tab/>
      </w:r>
      <w:r w:rsidR="003A4BCF">
        <w:rPr>
          <w:rFonts w:ascii="Arial" w:hAnsi="Arial" w:cs="Arial"/>
          <w:bCs/>
          <w:sz w:val="20"/>
          <w:szCs w:val="20"/>
        </w:rPr>
        <w:t>Zpracoval</w:t>
      </w:r>
      <w:r w:rsidR="00354CAE" w:rsidRPr="00354CAE">
        <w:rPr>
          <w:rFonts w:ascii="Arial" w:hAnsi="Arial" w:cs="Arial"/>
          <w:bCs/>
          <w:sz w:val="20"/>
          <w:szCs w:val="20"/>
        </w:rPr>
        <w:t>:</w:t>
      </w:r>
      <w:r>
        <w:rPr>
          <w:rFonts w:ascii="Arial" w:hAnsi="Arial" w:cs="Arial"/>
          <w:bCs/>
          <w:sz w:val="20"/>
          <w:szCs w:val="20"/>
        </w:rPr>
        <w:t xml:space="preserve">         </w:t>
      </w:r>
      <w:r w:rsidR="00995878">
        <w:rPr>
          <w:rFonts w:ascii="Arial" w:hAnsi="Arial" w:cs="Arial"/>
          <w:bCs/>
          <w:sz w:val="20"/>
          <w:szCs w:val="20"/>
        </w:rPr>
        <w:t>PhDr.</w:t>
      </w:r>
      <w:r w:rsidR="00EC623A">
        <w:rPr>
          <w:rFonts w:ascii="Arial" w:hAnsi="Arial" w:cs="Arial"/>
          <w:bCs/>
          <w:sz w:val="20"/>
          <w:szCs w:val="20"/>
        </w:rPr>
        <w:t xml:space="preserve"> </w:t>
      </w:r>
      <w:r w:rsidR="00995878">
        <w:rPr>
          <w:rFonts w:ascii="Arial" w:hAnsi="Arial" w:cs="Arial"/>
          <w:bCs/>
          <w:sz w:val="20"/>
          <w:szCs w:val="20"/>
        </w:rPr>
        <w:t>Bc.</w:t>
      </w:r>
      <w:r w:rsidR="00EC623A">
        <w:rPr>
          <w:rFonts w:ascii="Arial" w:hAnsi="Arial" w:cs="Arial"/>
          <w:bCs/>
          <w:sz w:val="20"/>
          <w:szCs w:val="20"/>
        </w:rPr>
        <w:t xml:space="preserve"> </w:t>
      </w:r>
      <w:r w:rsidR="00995878">
        <w:rPr>
          <w:rFonts w:ascii="Arial" w:hAnsi="Arial" w:cs="Arial"/>
          <w:bCs/>
          <w:sz w:val="20"/>
          <w:szCs w:val="20"/>
        </w:rPr>
        <w:t>Libor Šebestík</w:t>
      </w:r>
      <w:r>
        <w:rPr>
          <w:rFonts w:ascii="Arial" w:hAnsi="Arial" w:cs="Arial"/>
          <w:bCs/>
          <w:sz w:val="20"/>
          <w:szCs w:val="20"/>
        </w:rPr>
        <w:t>, MBA</w:t>
      </w:r>
    </w:p>
    <w:p w:rsidR="00354CAE" w:rsidRPr="00354CAE" w:rsidRDefault="00C36D48" w:rsidP="00F23ACD">
      <w:pPr>
        <w:tabs>
          <w:tab w:val="left" w:pos="1620"/>
        </w:tabs>
        <w:ind w:left="4452" w:hanging="1620"/>
        <w:jc w:val="both"/>
        <w:rPr>
          <w:rFonts w:ascii="Arial" w:hAnsi="Arial" w:cs="Arial"/>
          <w:bCs/>
          <w:sz w:val="20"/>
          <w:szCs w:val="20"/>
        </w:rPr>
      </w:pPr>
      <w:r>
        <w:rPr>
          <w:rFonts w:ascii="Arial" w:hAnsi="Arial" w:cs="Arial"/>
          <w:bCs/>
          <w:sz w:val="20"/>
          <w:szCs w:val="20"/>
        </w:rPr>
        <w:t xml:space="preserve">                </w:t>
      </w:r>
      <w:r w:rsidR="00995878">
        <w:rPr>
          <w:rFonts w:ascii="Arial" w:hAnsi="Arial" w:cs="Arial"/>
          <w:bCs/>
          <w:sz w:val="20"/>
          <w:szCs w:val="20"/>
        </w:rPr>
        <w:t xml:space="preserve">                               </w:t>
      </w:r>
      <w:r>
        <w:rPr>
          <w:rFonts w:ascii="Arial" w:hAnsi="Arial" w:cs="Arial"/>
          <w:bCs/>
          <w:sz w:val="20"/>
          <w:szCs w:val="20"/>
        </w:rPr>
        <w:t xml:space="preserve">    </w:t>
      </w:r>
      <w:r w:rsidR="000B7236">
        <w:rPr>
          <w:rFonts w:ascii="Arial" w:hAnsi="Arial" w:cs="Arial"/>
          <w:bCs/>
          <w:sz w:val="20"/>
          <w:szCs w:val="20"/>
        </w:rPr>
        <w:t>ředitel</w:t>
      </w:r>
      <w:r w:rsidR="00F23ACD">
        <w:rPr>
          <w:rFonts w:ascii="Arial" w:hAnsi="Arial" w:cs="Arial"/>
          <w:bCs/>
          <w:sz w:val="20"/>
          <w:szCs w:val="20"/>
        </w:rPr>
        <w:t xml:space="preserve"> Městské policie Prostějov</w:t>
      </w:r>
      <w:r w:rsidR="00995878">
        <w:rPr>
          <w:rFonts w:ascii="Arial" w:hAnsi="Arial" w:cs="Arial"/>
          <w:bCs/>
          <w:sz w:val="20"/>
          <w:szCs w:val="20"/>
        </w:rPr>
        <w:tab/>
      </w:r>
      <w:r w:rsidR="00995878">
        <w:rPr>
          <w:rFonts w:ascii="Arial" w:hAnsi="Arial" w:cs="Arial"/>
          <w:bCs/>
          <w:sz w:val="20"/>
          <w:szCs w:val="20"/>
        </w:rPr>
        <w:tab/>
      </w:r>
      <w:r w:rsidR="00995878">
        <w:rPr>
          <w:rFonts w:ascii="Arial" w:hAnsi="Arial" w:cs="Arial"/>
          <w:bCs/>
          <w:sz w:val="20"/>
          <w:szCs w:val="20"/>
        </w:rPr>
        <w:tab/>
      </w:r>
      <w:r w:rsidR="002619C6">
        <w:rPr>
          <w:rFonts w:ascii="Arial" w:hAnsi="Arial" w:cs="Arial"/>
          <w:bCs/>
          <w:sz w:val="20"/>
          <w:szCs w:val="20"/>
        </w:rPr>
        <w:tab/>
      </w:r>
      <w:r w:rsidR="002619C6">
        <w:rPr>
          <w:rFonts w:ascii="Arial" w:hAnsi="Arial" w:cs="Arial"/>
          <w:bCs/>
          <w:sz w:val="20"/>
          <w:szCs w:val="20"/>
        </w:rPr>
        <w:tab/>
      </w:r>
      <w:r w:rsidR="002619C6">
        <w:rPr>
          <w:rFonts w:ascii="Arial" w:hAnsi="Arial" w:cs="Arial"/>
          <w:bCs/>
          <w:sz w:val="20"/>
          <w:szCs w:val="20"/>
        </w:rPr>
        <w:tab/>
      </w:r>
      <w:r w:rsidR="002619C6">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DF721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r w:rsidR="00354CAE" w:rsidRPr="00354CAE">
        <w:rPr>
          <w:rFonts w:ascii="Arial" w:hAnsi="Arial" w:cs="Arial"/>
          <w:bCs/>
          <w:sz w:val="20"/>
          <w:szCs w:val="20"/>
        </w:rPr>
        <w:tab/>
      </w:r>
    </w:p>
    <w:p w:rsidR="00354CAE" w:rsidRPr="00354CAE" w:rsidRDefault="003A5E5D" w:rsidP="00354CAE">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354CAE" w:rsidRPr="00354CAE">
        <w:rPr>
          <w:rFonts w:ascii="Arial" w:hAnsi="Arial" w:cs="Arial"/>
          <w:bCs/>
          <w:sz w:val="36"/>
          <w:szCs w:val="36"/>
        </w:rPr>
        <w:t xml:space="preserve"> města Prostějova</w:t>
      </w:r>
    </w:p>
    <w:p w:rsidR="00710CAD" w:rsidRPr="00354CAE" w:rsidRDefault="00354CAE" w:rsidP="00915F1E">
      <w:pPr>
        <w:pBdr>
          <w:bottom w:val="single" w:sz="8" w:space="1" w:color="auto"/>
        </w:pBdr>
        <w:jc w:val="center"/>
        <w:rPr>
          <w:rFonts w:ascii="Arial" w:hAnsi="Arial" w:cs="Arial"/>
          <w:bCs/>
          <w:sz w:val="20"/>
          <w:szCs w:val="20"/>
        </w:rPr>
      </w:pPr>
      <w:r w:rsidRPr="00354CAE">
        <w:rPr>
          <w:rFonts w:ascii="Arial" w:hAnsi="Arial" w:cs="Arial"/>
          <w:bCs/>
          <w:sz w:val="36"/>
          <w:szCs w:val="36"/>
        </w:rPr>
        <w:t>konan</w:t>
      </w:r>
      <w:r w:rsidR="00FB4D3F">
        <w:rPr>
          <w:rFonts w:ascii="Arial" w:hAnsi="Arial" w:cs="Arial"/>
          <w:bCs/>
          <w:sz w:val="36"/>
          <w:szCs w:val="36"/>
        </w:rPr>
        <w:t>é</w:t>
      </w:r>
      <w:r w:rsidRPr="00354CAE">
        <w:rPr>
          <w:rFonts w:ascii="Arial" w:hAnsi="Arial" w:cs="Arial"/>
          <w:bCs/>
          <w:sz w:val="36"/>
          <w:szCs w:val="36"/>
        </w:rPr>
        <w:t xml:space="preserve"> dne </w:t>
      </w:r>
      <w:r w:rsidR="00915F1E">
        <w:rPr>
          <w:rFonts w:ascii="Arial" w:hAnsi="Arial" w:cs="Arial"/>
          <w:bCs/>
          <w:sz w:val="36"/>
          <w:szCs w:val="36"/>
        </w:rPr>
        <w:t>08</w:t>
      </w:r>
      <w:r w:rsidR="003A5E5D">
        <w:rPr>
          <w:rFonts w:ascii="Arial" w:hAnsi="Arial" w:cs="Arial"/>
          <w:bCs/>
          <w:sz w:val="36"/>
          <w:szCs w:val="36"/>
        </w:rPr>
        <w:t xml:space="preserve">. </w:t>
      </w:r>
      <w:r w:rsidR="00915F1E">
        <w:rPr>
          <w:rFonts w:ascii="Arial" w:hAnsi="Arial" w:cs="Arial"/>
          <w:bCs/>
          <w:sz w:val="36"/>
          <w:szCs w:val="36"/>
        </w:rPr>
        <w:t>09</w:t>
      </w:r>
      <w:r w:rsidR="00944E81">
        <w:rPr>
          <w:rFonts w:ascii="Arial" w:hAnsi="Arial" w:cs="Arial"/>
          <w:bCs/>
          <w:sz w:val="36"/>
          <w:szCs w:val="36"/>
        </w:rPr>
        <w:t>.</w:t>
      </w:r>
      <w:r w:rsidR="003A5E5D">
        <w:rPr>
          <w:rFonts w:ascii="Arial" w:hAnsi="Arial" w:cs="Arial"/>
          <w:bCs/>
          <w:sz w:val="36"/>
          <w:szCs w:val="36"/>
        </w:rPr>
        <w:t xml:space="preserve"> </w:t>
      </w:r>
      <w:r w:rsidR="00944E81">
        <w:rPr>
          <w:rFonts w:ascii="Arial" w:hAnsi="Arial" w:cs="Arial"/>
          <w:bCs/>
          <w:sz w:val="36"/>
          <w:szCs w:val="36"/>
        </w:rPr>
        <w:t>202</w:t>
      </w:r>
      <w:r w:rsidR="00915F1E">
        <w:rPr>
          <w:rFonts w:ascii="Arial" w:hAnsi="Arial" w:cs="Arial"/>
          <w:bCs/>
          <w:sz w:val="36"/>
          <w:szCs w:val="36"/>
        </w:rPr>
        <w:t>5</w:t>
      </w:r>
    </w:p>
    <w:p w:rsidR="00A72D6B" w:rsidRDefault="00A72D6B" w:rsidP="00A72D6B">
      <w:pPr>
        <w:pBdr>
          <w:bottom w:val="single" w:sz="12" w:space="1" w:color="auto"/>
        </w:pBdr>
        <w:tabs>
          <w:tab w:val="left" w:pos="2127"/>
        </w:tabs>
        <w:ind w:left="2127" w:hanging="2127"/>
        <w:jc w:val="center"/>
        <w:rPr>
          <w:rFonts w:ascii="Arial" w:hAnsi="Arial" w:cs="Arial"/>
          <w:b/>
          <w:sz w:val="22"/>
          <w:szCs w:val="22"/>
        </w:rPr>
      </w:pPr>
      <w:r>
        <w:rPr>
          <w:rFonts w:ascii="Arial" w:hAnsi="Arial" w:cs="Arial"/>
          <w:b/>
          <w:sz w:val="22"/>
          <w:szCs w:val="22"/>
        </w:rPr>
        <w:t>Návrh na změnu organizační struktury Městské policie Prostějov</w:t>
      </w:r>
    </w:p>
    <w:p w:rsidR="00710CAD" w:rsidRPr="00354CAE" w:rsidRDefault="00710CAD" w:rsidP="00B948A1">
      <w:pPr>
        <w:pBdr>
          <w:bottom w:val="single" w:sz="12" w:space="1" w:color="auto"/>
        </w:pBdr>
        <w:tabs>
          <w:tab w:val="left" w:pos="1620"/>
        </w:tabs>
        <w:ind w:left="1620" w:hanging="1620"/>
        <w:jc w:val="both"/>
        <w:rPr>
          <w:rFonts w:ascii="Arial" w:hAnsi="Arial" w:cs="Arial"/>
          <w:b/>
          <w:sz w:val="20"/>
          <w:szCs w:val="20"/>
        </w:rPr>
      </w:pPr>
    </w:p>
    <w:p w:rsidR="00354CAE" w:rsidRPr="00354CAE" w:rsidRDefault="00354CAE">
      <w:pPr>
        <w:pStyle w:val="Zkladntext"/>
        <w:tabs>
          <w:tab w:val="clear" w:pos="0"/>
        </w:tabs>
        <w:rPr>
          <w:rFonts w:ascii="Arial" w:hAnsi="Arial" w:cs="Arial"/>
          <w:szCs w:val="20"/>
        </w:rPr>
      </w:pPr>
    </w:p>
    <w:p w:rsidR="00C52E3C" w:rsidRPr="00354CAE" w:rsidRDefault="00C52E3C">
      <w:pPr>
        <w:pStyle w:val="Zkladntext"/>
        <w:tabs>
          <w:tab w:val="clear" w:pos="0"/>
        </w:tabs>
        <w:rPr>
          <w:rFonts w:ascii="Arial" w:hAnsi="Arial" w:cs="Arial"/>
          <w:szCs w:val="20"/>
        </w:rPr>
      </w:pPr>
      <w:r w:rsidRPr="00354CAE">
        <w:rPr>
          <w:rFonts w:ascii="Arial" w:hAnsi="Arial" w:cs="Arial"/>
          <w:szCs w:val="20"/>
        </w:rPr>
        <w:t>Návrh usnesení:</w:t>
      </w:r>
    </w:p>
    <w:p w:rsidR="00D1621E" w:rsidRDefault="00D1621E" w:rsidP="00B8533E">
      <w:pPr>
        <w:rPr>
          <w:rFonts w:ascii="Arial" w:hAnsi="Arial" w:cs="Arial"/>
          <w:b/>
        </w:rPr>
      </w:pPr>
    </w:p>
    <w:p w:rsidR="00C52E3C" w:rsidRPr="00B8533E" w:rsidRDefault="003A5E5D" w:rsidP="00B8533E">
      <w:pPr>
        <w:rPr>
          <w:rFonts w:ascii="Arial" w:hAnsi="Arial" w:cs="Arial"/>
          <w:b/>
        </w:rPr>
      </w:pPr>
      <w:r>
        <w:rPr>
          <w:rFonts w:ascii="Arial" w:hAnsi="Arial" w:cs="Arial"/>
          <w:b/>
        </w:rPr>
        <w:t>Zastupitelstvo</w:t>
      </w:r>
      <w:r w:rsidR="00D1621E">
        <w:rPr>
          <w:rFonts w:ascii="Arial" w:hAnsi="Arial" w:cs="Arial"/>
          <w:b/>
        </w:rPr>
        <w:t xml:space="preserve"> města Prostějova</w:t>
      </w:r>
    </w:p>
    <w:p w:rsidR="000E4C34" w:rsidRDefault="000E4C34" w:rsidP="00C560D7">
      <w:pPr>
        <w:tabs>
          <w:tab w:val="left" w:pos="-284"/>
          <w:tab w:val="left" w:pos="360"/>
        </w:tabs>
        <w:ind w:left="284" w:hanging="284"/>
        <w:jc w:val="both"/>
        <w:rPr>
          <w:rFonts w:ascii="Arial" w:hAnsi="Arial" w:cs="Arial"/>
          <w:bCs/>
          <w:sz w:val="20"/>
          <w:szCs w:val="20"/>
        </w:rPr>
      </w:pPr>
    </w:p>
    <w:p w:rsidR="006E070B" w:rsidRDefault="003A5E5D" w:rsidP="00B13306">
      <w:pPr>
        <w:jc w:val="both"/>
        <w:rPr>
          <w:rFonts w:ascii="Arial" w:hAnsi="Arial" w:cs="Arial"/>
          <w:b/>
        </w:rPr>
      </w:pPr>
      <w:r>
        <w:rPr>
          <w:rFonts w:ascii="Arial" w:hAnsi="Arial" w:cs="Arial"/>
          <w:b/>
        </w:rPr>
        <w:t>s c h v a l u j e</w:t>
      </w:r>
      <w:r w:rsidR="00B13306" w:rsidRPr="00B13306">
        <w:rPr>
          <w:rFonts w:ascii="Arial" w:hAnsi="Arial" w:cs="Arial"/>
          <w:b/>
        </w:rPr>
        <w:t xml:space="preserve"> </w:t>
      </w:r>
    </w:p>
    <w:p w:rsidR="006E070B" w:rsidRDefault="006E070B" w:rsidP="00B13306">
      <w:pPr>
        <w:jc w:val="both"/>
        <w:rPr>
          <w:rFonts w:ascii="Arial" w:hAnsi="Arial" w:cs="Arial"/>
          <w:b/>
        </w:rPr>
      </w:pPr>
    </w:p>
    <w:p w:rsidR="00A72D6B" w:rsidRDefault="00A72D6B" w:rsidP="00915F1E">
      <w:pPr>
        <w:tabs>
          <w:tab w:val="left" w:pos="-284"/>
          <w:tab w:val="left" w:pos="360"/>
        </w:tabs>
        <w:ind w:left="284" w:hanging="284"/>
        <w:jc w:val="both"/>
        <w:rPr>
          <w:rFonts w:ascii="Arial" w:hAnsi="Arial" w:cs="Arial"/>
          <w:b/>
          <w:bCs/>
        </w:rPr>
      </w:pPr>
      <w:r>
        <w:rPr>
          <w:rFonts w:ascii="Arial" w:hAnsi="Arial" w:cs="Arial"/>
          <w:b/>
          <w:bCs/>
        </w:rPr>
        <w:t>změnu organizační struktury Městské policie</w:t>
      </w:r>
      <w:r w:rsidR="00915F1E">
        <w:rPr>
          <w:rFonts w:ascii="Arial" w:hAnsi="Arial" w:cs="Arial"/>
          <w:b/>
          <w:bCs/>
        </w:rPr>
        <w:t xml:space="preserve"> </w:t>
      </w:r>
      <w:r>
        <w:rPr>
          <w:rFonts w:ascii="Arial" w:hAnsi="Arial" w:cs="Arial"/>
          <w:b/>
          <w:bCs/>
        </w:rPr>
        <w:t>Prostějov s účinností od 01.</w:t>
      </w:r>
      <w:r w:rsidR="00F279F6">
        <w:rPr>
          <w:rFonts w:ascii="Arial" w:hAnsi="Arial" w:cs="Arial"/>
          <w:b/>
          <w:bCs/>
        </w:rPr>
        <w:t xml:space="preserve"> </w:t>
      </w:r>
      <w:r>
        <w:rPr>
          <w:rFonts w:ascii="Arial" w:hAnsi="Arial" w:cs="Arial"/>
          <w:b/>
          <w:bCs/>
        </w:rPr>
        <w:t>1</w:t>
      </w:r>
      <w:r w:rsidR="00915F1E">
        <w:rPr>
          <w:rFonts w:ascii="Arial" w:hAnsi="Arial" w:cs="Arial"/>
          <w:b/>
          <w:bCs/>
        </w:rPr>
        <w:t>0</w:t>
      </w:r>
      <w:r>
        <w:rPr>
          <w:rFonts w:ascii="Arial" w:hAnsi="Arial" w:cs="Arial"/>
          <w:b/>
          <w:bCs/>
        </w:rPr>
        <w:t>.</w:t>
      </w:r>
      <w:r w:rsidR="00F279F6">
        <w:rPr>
          <w:rFonts w:ascii="Arial" w:hAnsi="Arial" w:cs="Arial"/>
          <w:b/>
          <w:bCs/>
        </w:rPr>
        <w:t xml:space="preserve"> </w:t>
      </w:r>
      <w:bookmarkStart w:id="0" w:name="_GoBack"/>
      <w:bookmarkEnd w:id="0"/>
      <w:r>
        <w:rPr>
          <w:rFonts w:ascii="Arial" w:hAnsi="Arial" w:cs="Arial"/>
          <w:b/>
          <w:bCs/>
        </w:rPr>
        <w:t>202</w:t>
      </w:r>
      <w:r w:rsidR="00915F1E">
        <w:rPr>
          <w:rFonts w:ascii="Arial" w:hAnsi="Arial" w:cs="Arial"/>
          <w:b/>
          <w:bCs/>
        </w:rPr>
        <w:t>5</w:t>
      </w:r>
    </w:p>
    <w:p w:rsidR="00A72D6B" w:rsidRDefault="00A72D6B" w:rsidP="00A72D6B">
      <w:pPr>
        <w:tabs>
          <w:tab w:val="left" w:pos="-284"/>
          <w:tab w:val="left" w:pos="360"/>
        </w:tabs>
        <w:jc w:val="both"/>
        <w:rPr>
          <w:rFonts w:ascii="Arial" w:hAnsi="Arial" w:cs="Arial"/>
          <w:b/>
          <w:bCs/>
        </w:rPr>
      </w:pPr>
      <w:r>
        <w:rPr>
          <w:rFonts w:ascii="Arial" w:hAnsi="Arial" w:cs="Arial"/>
          <w:b/>
          <w:bCs/>
        </w:rPr>
        <w:t>takto:</w:t>
      </w:r>
    </w:p>
    <w:p w:rsidR="00A72D6B" w:rsidRDefault="00A72D6B" w:rsidP="00A72D6B">
      <w:pPr>
        <w:tabs>
          <w:tab w:val="left" w:pos="-284"/>
          <w:tab w:val="left" w:pos="360"/>
        </w:tabs>
        <w:jc w:val="both"/>
        <w:rPr>
          <w:rFonts w:ascii="Arial" w:hAnsi="Arial" w:cs="Arial"/>
          <w:bCs/>
          <w:sz w:val="20"/>
          <w:szCs w:val="20"/>
        </w:rPr>
      </w:pPr>
    </w:p>
    <w:p w:rsidR="00915F1E" w:rsidRDefault="00915F1E" w:rsidP="00915F1E">
      <w:pPr>
        <w:tabs>
          <w:tab w:val="left" w:pos="-284"/>
          <w:tab w:val="left" w:pos="360"/>
        </w:tabs>
        <w:jc w:val="both"/>
        <w:rPr>
          <w:rFonts w:ascii="Arial" w:hAnsi="Arial" w:cs="Arial"/>
          <w:b/>
          <w:bCs/>
        </w:rPr>
      </w:pPr>
      <w:r>
        <w:rPr>
          <w:rFonts w:ascii="Arial" w:hAnsi="Arial" w:cs="Arial"/>
          <w:b/>
          <w:bCs/>
        </w:rPr>
        <w:t xml:space="preserve">I.  </w:t>
      </w:r>
    </w:p>
    <w:p w:rsidR="00915F1E" w:rsidRDefault="00915F1E" w:rsidP="00915F1E">
      <w:pPr>
        <w:tabs>
          <w:tab w:val="left" w:pos="-284"/>
          <w:tab w:val="left" w:pos="360"/>
        </w:tabs>
        <w:jc w:val="both"/>
        <w:rPr>
          <w:rFonts w:ascii="Arial" w:hAnsi="Arial" w:cs="Arial"/>
          <w:b/>
          <w:bCs/>
        </w:rPr>
      </w:pPr>
      <w:r>
        <w:rPr>
          <w:rFonts w:ascii="Arial" w:hAnsi="Arial" w:cs="Arial"/>
          <w:b/>
          <w:bCs/>
        </w:rPr>
        <w:t xml:space="preserve">zvýšení počtu pracovních míst </w:t>
      </w:r>
      <w:r w:rsidR="00E52954">
        <w:rPr>
          <w:rFonts w:ascii="Arial" w:hAnsi="Arial" w:cs="Arial"/>
          <w:b/>
          <w:bCs/>
        </w:rPr>
        <w:t>„</w:t>
      </w:r>
      <w:r>
        <w:rPr>
          <w:rFonts w:ascii="Arial" w:hAnsi="Arial" w:cs="Arial"/>
          <w:b/>
          <w:bCs/>
        </w:rPr>
        <w:t>strážník přestupkového oddělení</w:t>
      </w:r>
      <w:r w:rsidR="00E52954">
        <w:rPr>
          <w:rFonts w:ascii="Arial" w:hAnsi="Arial" w:cs="Arial"/>
          <w:b/>
          <w:bCs/>
        </w:rPr>
        <w:t>“</w:t>
      </w:r>
      <w:r>
        <w:rPr>
          <w:rFonts w:ascii="Arial" w:hAnsi="Arial" w:cs="Arial"/>
          <w:b/>
          <w:bCs/>
        </w:rPr>
        <w:t xml:space="preserve"> o 2 pracovní místa s účinností od 01. 10. 2025</w:t>
      </w:r>
    </w:p>
    <w:p w:rsidR="00915F1E" w:rsidRDefault="00915F1E" w:rsidP="00915F1E">
      <w:pPr>
        <w:tabs>
          <w:tab w:val="left" w:pos="-284"/>
          <w:tab w:val="left" w:pos="360"/>
        </w:tabs>
        <w:jc w:val="both"/>
        <w:rPr>
          <w:rFonts w:ascii="Arial" w:hAnsi="Arial" w:cs="Arial"/>
          <w:b/>
          <w:bCs/>
        </w:rPr>
      </w:pPr>
    </w:p>
    <w:p w:rsidR="00915F1E" w:rsidRPr="00724F72" w:rsidRDefault="00915F1E" w:rsidP="00915F1E">
      <w:pPr>
        <w:tabs>
          <w:tab w:val="left" w:pos="-284"/>
          <w:tab w:val="left" w:pos="360"/>
        </w:tabs>
        <w:jc w:val="both"/>
        <w:rPr>
          <w:rFonts w:ascii="Arial" w:hAnsi="Arial" w:cs="Arial"/>
          <w:b/>
          <w:bCs/>
        </w:rPr>
      </w:pPr>
      <w:r>
        <w:rPr>
          <w:rFonts w:ascii="Arial" w:hAnsi="Arial" w:cs="Arial"/>
          <w:b/>
          <w:bCs/>
        </w:rPr>
        <w:t xml:space="preserve">II. </w:t>
      </w:r>
    </w:p>
    <w:p w:rsidR="00915F1E" w:rsidRDefault="00915F1E" w:rsidP="00915F1E">
      <w:pPr>
        <w:tabs>
          <w:tab w:val="left" w:pos="-284"/>
          <w:tab w:val="left" w:pos="360"/>
        </w:tabs>
        <w:jc w:val="both"/>
        <w:rPr>
          <w:rFonts w:ascii="Arial" w:hAnsi="Arial" w:cs="Arial"/>
          <w:b/>
          <w:bCs/>
        </w:rPr>
      </w:pPr>
      <w:r w:rsidRPr="00724F72">
        <w:rPr>
          <w:rFonts w:ascii="Arial" w:hAnsi="Arial" w:cs="Arial"/>
          <w:b/>
          <w:bCs/>
        </w:rPr>
        <w:t xml:space="preserve">celkový počet zaměstnanců </w:t>
      </w:r>
      <w:r w:rsidR="00344DE8">
        <w:rPr>
          <w:rFonts w:ascii="Arial" w:hAnsi="Arial" w:cs="Arial"/>
          <w:b/>
          <w:bCs/>
        </w:rPr>
        <w:t>s</w:t>
      </w:r>
      <w:r>
        <w:rPr>
          <w:rFonts w:ascii="Arial" w:hAnsi="Arial" w:cs="Arial"/>
          <w:b/>
          <w:bCs/>
        </w:rPr>
        <w:t>tatutárního města Prostějova zař</w:t>
      </w:r>
      <w:r w:rsidRPr="00724F72">
        <w:rPr>
          <w:rFonts w:ascii="Arial" w:hAnsi="Arial" w:cs="Arial"/>
          <w:b/>
          <w:bCs/>
        </w:rPr>
        <w:t>azených do M</w:t>
      </w:r>
      <w:r>
        <w:rPr>
          <w:rFonts w:ascii="Arial" w:hAnsi="Arial" w:cs="Arial"/>
          <w:b/>
          <w:bCs/>
        </w:rPr>
        <w:t>ěstské policie</w:t>
      </w:r>
      <w:r w:rsidRPr="00724F72">
        <w:rPr>
          <w:rFonts w:ascii="Arial" w:hAnsi="Arial" w:cs="Arial"/>
          <w:b/>
          <w:bCs/>
        </w:rPr>
        <w:t xml:space="preserve"> Prostějov od </w:t>
      </w:r>
      <w:r>
        <w:rPr>
          <w:rFonts w:ascii="Arial" w:hAnsi="Arial" w:cs="Arial"/>
          <w:b/>
          <w:bCs/>
        </w:rPr>
        <w:t>0</w:t>
      </w:r>
      <w:r w:rsidRPr="00724F72">
        <w:rPr>
          <w:rFonts w:ascii="Arial" w:hAnsi="Arial" w:cs="Arial"/>
          <w:b/>
          <w:bCs/>
        </w:rPr>
        <w:t xml:space="preserve">1. </w:t>
      </w:r>
      <w:r>
        <w:rPr>
          <w:rFonts w:ascii="Arial" w:hAnsi="Arial" w:cs="Arial"/>
          <w:b/>
          <w:bCs/>
        </w:rPr>
        <w:t>10</w:t>
      </w:r>
      <w:r w:rsidRPr="00724F72">
        <w:rPr>
          <w:rFonts w:ascii="Arial" w:hAnsi="Arial" w:cs="Arial"/>
          <w:b/>
          <w:bCs/>
        </w:rPr>
        <w:t>. 20</w:t>
      </w:r>
      <w:r>
        <w:rPr>
          <w:rFonts w:ascii="Arial" w:hAnsi="Arial" w:cs="Arial"/>
          <w:b/>
          <w:bCs/>
        </w:rPr>
        <w:t>25</w:t>
      </w:r>
      <w:r w:rsidRPr="00724F72">
        <w:rPr>
          <w:rFonts w:ascii="Arial" w:hAnsi="Arial" w:cs="Arial"/>
          <w:b/>
          <w:bCs/>
        </w:rPr>
        <w:t xml:space="preserve"> na </w:t>
      </w:r>
      <w:r>
        <w:rPr>
          <w:rFonts w:ascii="Arial" w:hAnsi="Arial" w:cs="Arial"/>
          <w:b/>
          <w:bCs/>
        </w:rPr>
        <w:t>63 zaměstnanců</w:t>
      </w:r>
    </w:p>
    <w:p w:rsidR="00915F1E" w:rsidRDefault="00915F1E" w:rsidP="00915F1E">
      <w:pPr>
        <w:tabs>
          <w:tab w:val="left" w:pos="-284"/>
          <w:tab w:val="left" w:pos="360"/>
        </w:tabs>
        <w:jc w:val="both"/>
        <w:rPr>
          <w:rFonts w:ascii="Arial" w:hAnsi="Arial" w:cs="Arial"/>
          <w:b/>
          <w:bCs/>
        </w:rPr>
      </w:pPr>
    </w:p>
    <w:p w:rsidR="00A72D6B" w:rsidRDefault="00A72D6B" w:rsidP="00915F1E">
      <w:pPr>
        <w:tabs>
          <w:tab w:val="left" w:pos="-284"/>
          <w:tab w:val="left" w:pos="360"/>
        </w:tabs>
        <w:jc w:val="both"/>
        <w:rPr>
          <w:rFonts w:ascii="Arial" w:hAnsi="Arial" w:cs="Arial"/>
          <w:b/>
          <w:bCs/>
        </w:rPr>
      </w:pPr>
    </w:p>
    <w:p w:rsidR="00B92A9B" w:rsidRDefault="00B92A9B" w:rsidP="00C560D7">
      <w:pPr>
        <w:tabs>
          <w:tab w:val="left" w:pos="-284"/>
          <w:tab w:val="left" w:pos="360"/>
        </w:tabs>
        <w:ind w:left="284" w:hanging="284"/>
        <w:jc w:val="both"/>
        <w:rPr>
          <w:rFonts w:ascii="Arial" w:hAnsi="Arial" w:cs="Arial"/>
          <w:bCs/>
          <w:sz w:val="20"/>
          <w:szCs w:val="20"/>
        </w:rPr>
      </w:pPr>
    </w:p>
    <w:tbl>
      <w:tblPr>
        <w:tblStyle w:val="Mkatabulky"/>
        <w:tblpPr w:leftFromText="141" w:rightFromText="141" w:vertAnchor="text" w:horzAnchor="margin" w:tblpY="-24"/>
        <w:tblW w:w="0" w:type="auto"/>
        <w:tblLook w:val="04A0" w:firstRow="1" w:lastRow="0" w:firstColumn="1" w:lastColumn="0" w:noHBand="0" w:noVBand="1"/>
      </w:tblPr>
      <w:tblGrid>
        <w:gridCol w:w="2202"/>
        <w:gridCol w:w="3180"/>
        <w:gridCol w:w="1276"/>
        <w:gridCol w:w="2546"/>
      </w:tblGrid>
      <w:tr w:rsidR="0042082F" w:rsidRPr="00354CAE" w:rsidTr="0042082F">
        <w:tc>
          <w:tcPr>
            <w:tcW w:w="9204" w:type="dxa"/>
            <w:gridSpan w:val="4"/>
          </w:tcPr>
          <w:p w:rsidR="0042082F" w:rsidRPr="00FE3AB7" w:rsidRDefault="0042082F" w:rsidP="0042082F">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sidR="007E30B2">
              <w:rPr>
                <w:rFonts w:ascii="Arial" w:hAnsi="Arial" w:cs="Arial"/>
                <w:bCs/>
                <w:sz w:val="20"/>
                <w:szCs w:val="20"/>
              </w:rPr>
              <w:t> </w:t>
            </w:r>
            <w:r w:rsidRPr="00FE3AB7">
              <w:rPr>
                <w:rFonts w:ascii="Arial" w:hAnsi="Arial" w:cs="Arial"/>
                <w:bCs/>
                <w:sz w:val="20"/>
                <w:szCs w:val="20"/>
              </w:rPr>
              <w:t>y</w:t>
            </w:r>
          </w:p>
        </w:tc>
      </w:tr>
      <w:tr w:rsidR="00A92990" w:rsidRPr="00354CAE" w:rsidTr="00A92990">
        <w:tc>
          <w:tcPr>
            <w:tcW w:w="2202" w:type="dxa"/>
            <w:vAlign w:val="center"/>
          </w:tcPr>
          <w:p w:rsidR="00A92990" w:rsidRDefault="00A92990" w:rsidP="00A92990">
            <w:pPr>
              <w:tabs>
                <w:tab w:val="left" w:pos="-284"/>
                <w:tab w:val="left" w:pos="360"/>
              </w:tabs>
              <w:rPr>
                <w:rFonts w:ascii="Arial" w:hAnsi="Arial" w:cs="Arial"/>
                <w:bCs/>
                <w:sz w:val="20"/>
                <w:szCs w:val="20"/>
              </w:rPr>
            </w:pPr>
          </w:p>
          <w:p w:rsidR="00A92990" w:rsidRPr="00354CAE" w:rsidRDefault="00A92990" w:rsidP="00A92990">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180" w:type="dxa"/>
            <w:vAlign w:val="center"/>
          </w:tcPr>
          <w:p w:rsidR="00A92990" w:rsidRDefault="00A92990" w:rsidP="00A92990">
            <w:pPr>
              <w:tabs>
                <w:tab w:val="left" w:pos="-284"/>
                <w:tab w:val="left" w:pos="360"/>
              </w:tabs>
              <w:rPr>
                <w:rFonts w:ascii="Arial" w:hAnsi="Arial" w:cs="Arial"/>
                <w:bCs/>
                <w:i/>
                <w:sz w:val="20"/>
                <w:szCs w:val="20"/>
              </w:rPr>
            </w:pPr>
          </w:p>
          <w:p w:rsidR="00A92990" w:rsidRDefault="00A92990" w:rsidP="00A92990">
            <w:pPr>
              <w:tabs>
                <w:tab w:val="left" w:pos="-284"/>
                <w:tab w:val="left" w:pos="360"/>
              </w:tabs>
              <w:rPr>
                <w:rFonts w:ascii="Arial" w:hAnsi="Arial" w:cs="Arial"/>
                <w:bCs/>
                <w:i/>
                <w:sz w:val="20"/>
                <w:szCs w:val="20"/>
              </w:rPr>
            </w:pPr>
            <w:r>
              <w:rPr>
                <w:rFonts w:ascii="Arial" w:hAnsi="Arial" w:cs="Arial"/>
                <w:bCs/>
                <w:i/>
                <w:sz w:val="20"/>
                <w:szCs w:val="20"/>
              </w:rPr>
              <w:t>Mgr. František Jura,</w:t>
            </w:r>
            <w:r w:rsidR="00E52954">
              <w:rPr>
                <w:rFonts w:ascii="Arial" w:hAnsi="Arial" w:cs="Arial"/>
                <w:bCs/>
                <w:sz w:val="20"/>
                <w:szCs w:val="20"/>
              </w:rPr>
              <w:t xml:space="preserve"> MBA, LL.M.</w:t>
            </w:r>
            <w:r>
              <w:rPr>
                <w:rFonts w:ascii="Arial" w:hAnsi="Arial" w:cs="Arial"/>
                <w:bCs/>
                <w:i/>
                <w:sz w:val="20"/>
                <w:szCs w:val="20"/>
              </w:rPr>
              <w:t xml:space="preserve"> primátor  </w:t>
            </w:r>
          </w:p>
          <w:p w:rsidR="00A92990" w:rsidRPr="00FE3AB7" w:rsidRDefault="00A92990" w:rsidP="00A92990">
            <w:pPr>
              <w:tabs>
                <w:tab w:val="left" w:pos="-284"/>
                <w:tab w:val="left" w:pos="360"/>
              </w:tabs>
              <w:rPr>
                <w:rFonts w:ascii="Arial" w:hAnsi="Arial" w:cs="Arial"/>
                <w:bCs/>
                <w:i/>
                <w:sz w:val="20"/>
                <w:szCs w:val="20"/>
              </w:rPr>
            </w:pPr>
          </w:p>
        </w:tc>
        <w:tc>
          <w:tcPr>
            <w:tcW w:w="1276" w:type="dxa"/>
            <w:vAlign w:val="center"/>
          </w:tcPr>
          <w:p w:rsidR="00A92990" w:rsidRDefault="00915F1E" w:rsidP="00A92990">
            <w:pPr>
              <w:tabs>
                <w:tab w:val="left" w:pos="-284"/>
                <w:tab w:val="left" w:pos="360"/>
              </w:tabs>
              <w:jc w:val="center"/>
              <w:rPr>
                <w:rFonts w:ascii="Arial" w:hAnsi="Arial" w:cs="Arial"/>
                <w:bCs/>
                <w:i/>
                <w:sz w:val="20"/>
                <w:szCs w:val="20"/>
              </w:rPr>
            </w:pPr>
            <w:r>
              <w:rPr>
                <w:rFonts w:ascii="Arial" w:hAnsi="Arial" w:cs="Arial"/>
                <w:bCs/>
                <w:i/>
                <w:sz w:val="20"/>
                <w:szCs w:val="20"/>
              </w:rPr>
              <w:t>27</w:t>
            </w:r>
            <w:r w:rsidR="00A92990">
              <w:rPr>
                <w:rFonts w:ascii="Arial" w:hAnsi="Arial" w:cs="Arial"/>
                <w:bCs/>
                <w:i/>
                <w:sz w:val="20"/>
                <w:szCs w:val="20"/>
              </w:rPr>
              <w:t>.</w:t>
            </w:r>
            <w:r>
              <w:rPr>
                <w:rFonts w:ascii="Arial" w:hAnsi="Arial" w:cs="Arial"/>
                <w:bCs/>
                <w:i/>
                <w:sz w:val="20"/>
                <w:szCs w:val="20"/>
              </w:rPr>
              <w:t>08</w:t>
            </w:r>
            <w:r w:rsidR="00A92990">
              <w:rPr>
                <w:rFonts w:ascii="Arial" w:hAnsi="Arial" w:cs="Arial"/>
                <w:bCs/>
                <w:i/>
                <w:sz w:val="20"/>
                <w:szCs w:val="20"/>
              </w:rPr>
              <w:t>.202</w:t>
            </w:r>
            <w:r>
              <w:rPr>
                <w:rFonts w:ascii="Arial" w:hAnsi="Arial" w:cs="Arial"/>
                <w:bCs/>
                <w:i/>
                <w:sz w:val="20"/>
                <w:szCs w:val="20"/>
              </w:rPr>
              <w:t>5</w:t>
            </w:r>
          </w:p>
          <w:p w:rsidR="00A92990" w:rsidRPr="00E6619E" w:rsidRDefault="00A92990" w:rsidP="00A92990">
            <w:pPr>
              <w:tabs>
                <w:tab w:val="left" w:pos="-284"/>
                <w:tab w:val="left" w:pos="360"/>
              </w:tabs>
              <w:jc w:val="center"/>
              <w:rPr>
                <w:rFonts w:ascii="Arial" w:hAnsi="Arial" w:cs="Arial"/>
                <w:bCs/>
                <w:i/>
                <w:sz w:val="20"/>
                <w:szCs w:val="20"/>
              </w:rPr>
            </w:pPr>
          </w:p>
        </w:tc>
        <w:tc>
          <w:tcPr>
            <w:tcW w:w="2546" w:type="dxa"/>
            <w:vAlign w:val="center"/>
          </w:tcPr>
          <w:p w:rsidR="00C632EF" w:rsidRDefault="00C632EF" w:rsidP="00C632EF">
            <w:pPr>
              <w:tabs>
                <w:tab w:val="left" w:pos="-284"/>
                <w:tab w:val="left" w:pos="360"/>
              </w:tabs>
              <w:rPr>
                <w:rFonts w:ascii="Arial" w:hAnsi="Arial" w:cs="Arial"/>
                <w:bCs/>
                <w:i/>
                <w:sz w:val="20"/>
                <w:szCs w:val="20"/>
              </w:rPr>
            </w:pPr>
            <w:r>
              <w:rPr>
                <w:rFonts w:ascii="Arial" w:hAnsi="Arial" w:cs="Arial"/>
                <w:i/>
                <w:sz w:val="20"/>
                <w:szCs w:val="20"/>
              </w:rPr>
              <w:t>Mgr. František Jura v. r.</w:t>
            </w:r>
          </w:p>
          <w:p w:rsidR="00A92990" w:rsidRPr="00FE3AB7" w:rsidRDefault="00A92990" w:rsidP="00A92990">
            <w:pPr>
              <w:tabs>
                <w:tab w:val="left" w:pos="-284"/>
                <w:tab w:val="left" w:pos="360"/>
              </w:tabs>
              <w:rPr>
                <w:rFonts w:ascii="Arial" w:hAnsi="Arial" w:cs="Arial"/>
                <w:bCs/>
                <w:i/>
                <w:sz w:val="20"/>
                <w:szCs w:val="20"/>
              </w:rPr>
            </w:pPr>
          </w:p>
        </w:tc>
      </w:tr>
      <w:tr w:rsidR="00A92990" w:rsidRPr="00354CAE" w:rsidTr="00A92990">
        <w:tc>
          <w:tcPr>
            <w:tcW w:w="2202" w:type="dxa"/>
            <w:vAlign w:val="center"/>
          </w:tcPr>
          <w:p w:rsidR="00A92990" w:rsidRDefault="00A92990" w:rsidP="00A92990">
            <w:pPr>
              <w:tabs>
                <w:tab w:val="left" w:pos="-284"/>
                <w:tab w:val="left" w:pos="360"/>
              </w:tabs>
              <w:rPr>
                <w:rFonts w:ascii="Arial" w:hAnsi="Arial" w:cs="Arial"/>
                <w:bCs/>
                <w:sz w:val="20"/>
                <w:szCs w:val="20"/>
              </w:rPr>
            </w:pPr>
          </w:p>
          <w:p w:rsidR="00A92990" w:rsidRPr="00354CAE" w:rsidRDefault="00A92990" w:rsidP="00A92990">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180" w:type="dxa"/>
            <w:vAlign w:val="center"/>
          </w:tcPr>
          <w:p w:rsidR="00A92990" w:rsidRPr="007F5E16" w:rsidRDefault="00A92990" w:rsidP="00A92990">
            <w:pPr>
              <w:tabs>
                <w:tab w:val="left" w:pos="-284"/>
                <w:tab w:val="left" w:pos="360"/>
              </w:tabs>
              <w:rPr>
                <w:rFonts w:ascii="Arial" w:hAnsi="Arial" w:cs="Arial"/>
                <w:bCs/>
                <w:i/>
                <w:sz w:val="20"/>
                <w:szCs w:val="20"/>
              </w:rPr>
            </w:pPr>
            <w:r w:rsidRPr="00D61A71">
              <w:rPr>
                <w:rFonts w:ascii="Arial" w:hAnsi="Arial" w:cs="Arial"/>
                <w:bCs/>
                <w:i/>
                <w:sz w:val="20"/>
                <w:szCs w:val="20"/>
              </w:rPr>
              <w:t xml:space="preserve">PhDr. </w:t>
            </w:r>
            <w:r w:rsidR="00E52954">
              <w:rPr>
                <w:rFonts w:ascii="Arial" w:hAnsi="Arial" w:cs="Arial"/>
                <w:bCs/>
                <w:i/>
                <w:sz w:val="20"/>
                <w:szCs w:val="20"/>
              </w:rPr>
              <w:t>Bc.</w:t>
            </w:r>
            <w:r w:rsidRPr="00D61A71">
              <w:rPr>
                <w:rFonts w:ascii="Arial" w:hAnsi="Arial" w:cs="Arial"/>
                <w:bCs/>
                <w:i/>
                <w:sz w:val="20"/>
                <w:szCs w:val="20"/>
              </w:rPr>
              <w:t>Libor Šebestík</w:t>
            </w:r>
            <w:r w:rsidR="00E52954">
              <w:rPr>
                <w:rFonts w:ascii="Arial" w:hAnsi="Arial" w:cs="Arial"/>
                <w:bCs/>
                <w:i/>
                <w:sz w:val="20"/>
                <w:szCs w:val="20"/>
              </w:rPr>
              <w:t>,MBA</w:t>
            </w:r>
            <w:r w:rsidRPr="00D61A71">
              <w:rPr>
                <w:rFonts w:ascii="Arial" w:hAnsi="Arial" w:cs="Arial"/>
                <w:bCs/>
                <w:i/>
                <w:sz w:val="20"/>
                <w:szCs w:val="20"/>
              </w:rPr>
              <w:t xml:space="preserve"> ředitel</w:t>
            </w:r>
            <w:r w:rsidR="00BF61D3">
              <w:rPr>
                <w:rFonts w:ascii="Arial" w:hAnsi="Arial" w:cs="Arial"/>
                <w:bCs/>
                <w:i/>
                <w:sz w:val="20"/>
                <w:szCs w:val="20"/>
              </w:rPr>
              <w:t>, Městské policie Prostějov</w:t>
            </w:r>
          </w:p>
        </w:tc>
        <w:tc>
          <w:tcPr>
            <w:tcW w:w="1276" w:type="dxa"/>
            <w:vAlign w:val="center"/>
          </w:tcPr>
          <w:p w:rsidR="00915F1E" w:rsidRDefault="00915F1E" w:rsidP="00915F1E">
            <w:pPr>
              <w:tabs>
                <w:tab w:val="left" w:pos="-284"/>
                <w:tab w:val="left" w:pos="360"/>
              </w:tabs>
              <w:jc w:val="center"/>
              <w:rPr>
                <w:rFonts w:ascii="Arial" w:hAnsi="Arial" w:cs="Arial"/>
                <w:bCs/>
                <w:i/>
                <w:sz w:val="20"/>
                <w:szCs w:val="20"/>
              </w:rPr>
            </w:pPr>
            <w:r>
              <w:rPr>
                <w:rFonts w:ascii="Arial" w:hAnsi="Arial" w:cs="Arial"/>
                <w:bCs/>
                <w:i/>
                <w:sz w:val="20"/>
                <w:szCs w:val="20"/>
              </w:rPr>
              <w:t>27.08.2025</w:t>
            </w:r>
          </w:p>
          <w:p w:rsidR="00A92990" w:rsidRPr="007F5E16" w:rsidRDefault="00A92990" w:rsidP="008020B5">
            <w:pPr>
              <w:tabs>
                <w:tab w:val="left" w:pos="-284"/>
                <w:tab w:val="left" w:pos="360"/>
              </w:tabs>
              <w:jc w:val="center"/>
              <w:rPr>
                <w:rFonts w:ascii="Arial" w:hAnsi="Arial" w:cs="Arial"/>
                <w:bCs/>
                <w:i/>
                <w:sz w:val="20"/>
                <w:szCs w:val="20"/>
              </w:rPr>
            </w:pPr>
          </w:p>
        </w:tc>
        <w:tc>
          <w:tcPr>
            <w:tcW w:w="2546" w:type="dxa"/>
            <w:vAlign w:val="center"/>
          </w:tcPr>
          <w:p w:rsidR="00A92990" w:rsidRPr="007F5E16" w:rsidRDefault="00C632EF" w:rsidP="00C632EF">
            <w:pPr>
              <w:tabs>
                <w:tab w:val="left" w:pos="-284"/>
                <w:tab w:val="left" w:pos="360"/>
              </w:tabs>
              <w:rPr>
                <w:rFonts w:ascii="Arial" w:hAnsi="Arial" w:cs="Arial"/>
                <w:bCs/>
                <w:i/>
                <w:sz w:val="20"/>
                <w:szCs w:val="20"/>
              </w:rPr>
            </w:pPr>
            <w:r w:rsidRPr="00D61A71">
              <w:rPr>
                <w:rFonts w:ascii="Arial" w:hAnsi="Arial" w:cs="Arial"/>
                <w:bCs/>
                <w:i/>
                <w:sz w:val="20"/>
                <w:szCs w:val="20"/>
              </w:rPr>
              <w:t>PhDr. Libor Šebestík</w:t>
            </w:r>
            <w:r>
              <w:rPr>
                <w:rFonts w:ascii="Arial" w:hAnsi="Arial" w:cs="Arial"/>
                <w:bCs/>
                <w:i/>
                <w:sz w:val="20"/>
                <w:szCs w:val="20"/>
              </w:rPr>
              <w:t xml:space="preserve"> v.r.</w:t>
            </w:r>
          </w:p>
        </w:tc>
      </w:tr>
      <w:tr w:rsidR="00A92990" w:rsidRPr="00354CAE" w:rsidTr="00A92990">
        <w:trPr>
          <w:trHeight w:val="85"/>
        </w:trPr>
        <w:tc>
          <w:tcPr>
            <w:tcW w:w="2202" w:type="dxa"/>
            <w:vAlign w:val="center"/>
          </w:tcPr>
          <w:p w:rsidR="00A92990" w:rsidRDefault="00A92990" w:rsidP="00A92990">
            <w:pPr>
              <w:tabs>
                <w:tab w:val="left" w:pos="-284"/>
                <w:tab w:val="left" w:pos="360"/>
              </w:tabs>
              <w:rPr>
                <w:rFonts w:ascii="Arial" w:hAnsi="Arial" w:cs="Arial"/>
                <w:bCs/>
                <w:sz w:val="20"/>
                <w:szCs w:val="20"/>
              </w:rPr>
            </w:pPr>
          </w:p>
          <w:p w:rsidR="00A92990" w:rsidRPr="00354CAE" w:rsidRDefault="00A92990" w:rsidP="00A92990">
            <w:pPr>
              <w:tabs>
                <w:tab w:val="left" w:pos="-284"/>
                <w:tab w:val="left" w:pos="360"/>
              </w:tabs>
              <w:rPr>
                <w:rFonts w:ascii="Arial" w:hAnsi="Arial" w:cs="Arial"/>
                <w:bCs/>
                <w:sz w:val="20"/>
                <w:szCs w:val="20"/>
              </w:rPr>
            </w:pPr>
            <w:r>
              <w:rPr>
                <w:rFonts w:ascii="Arial" w:hAnsi="Arial" w:cs="Arial"/>
                <w:bCs/>
                <w:sz w:val="20"/>
                <w:szCs w:val="20"/>
              </w:rPr>
              <w:t>Zpracovatel (é)</w:t>
            </w:r>
          </w:p>
        </w:tc>
        <w:tc>
          <w:tcPr>
            <w:tcW w:w="3180" w:type="dxa"/>
            <w:vAlign w:val="center"/>
          </w:tcPr>
          <w:p w:rsidR="00A92990" w:rsidRDefault="00A92990" w:rsidP="00A92990">
            <w:pPr>
              <w:tabs>
                <w:tab w:val="left" w:pos="-284"/>
                <w:tab w:val="left" w:pos="360"/>
              </w:tabs>
              <w:rPr>
                <w:rFonts w:ascii="Arial" w:hAnsi="Arial" w:cs="Arial"/>
                <w:bCs/>
                <w:i/>
                <w:sz w:val="20"/>
                <w:szCs w:val="20"/>
              </w:rPr>
            </w:pPr>
          </w:p>
          <w:p w:rsidR="00A92990" w:rsidRPr="00D61A71" w:rsidRDefault="00A92990" w:rsidP="00A92990">
            <w:pPr>
              <w:tabs>
                <w:tab w:val="left" w:pos="-284"/>
                <w:tab w:val="left" w:pos="360"/>
              </w:tabs>
              <w:rPr>
                <w:rFonts w:ascii="Arial" w:hAnsi="Arial" w:cs="Arial"/>
                <w:bCs/>
                <w:i/>
                <w:sz w:val="20"/>
                <w:szCs w:val="20"/>
              </w:rPr>
            </w:pPr>
            <w:r w:rsidRPr="00D61A71">
              <w:rPr>
                <w:rFonts w:ascii="Arial" w:hAnsi="Arial" w:cs="Arial"/>
                <w:bCs/>
                <w:i/>
                <w:sz w:val="20"/>
                <w:szCs w:val="20"/>
              </w:rPr>
              <w:t xml:space="preserve">PhDr. </w:t>
            </w:r>
            <w:r w:rsidR="00E52954">
              <w:rPr>
                <w:rFonts w:ascii="Arial" w:hAnsi="Arial" w:cs="Arial"/>
                <w:bCs/>
                <w:i/>
                <w:sz w:val="20"/>
                <w:szCs w:val="20"/>
              </w:rPr>
              <w:t>Bc.</w:t>
            </w:r>
            <w:r w:rsidRPr="00D61A71">
              <w:rPr>
                <w:rFonts w:ascii="Arial" w:hAnsi="Arial" w:cs="Arial"/>
                <w:bCs/>
                <w:i/>
                <w:sz w:val="20"/>
                <w:szCs w:val="20"/>
              </w:rPr>
              <w:t>Libor Šebestík</w:t>
            </w:r>
            <w:r w:rsidR="00E52954">
              <w:rPr>
                <w:rFonts w:ascii="Arial" w:hAnsi="Arial" w:cs="Arial"/>
                <w:bCs/>
                <w:i/>
                <w:sz w:val="20"/>
                <w:szCs w:val="20"/>
              </w:rPr>
              <w:t>,MBA</w:t>
            </w:r>
            <w:r>
              <w:rPr>
                <w:rFonts w:ascii="Arial" w:hAnsi="Arial" w:cs="Arial"/>
                <w:bCs/>
                <w:i/>
                <w:sz w:val="20"/>
                <w:szCs w:val="20"/>
              </w:rPr>
              <w:t xml:space="preserve"> ře</w:t>
            </w:r>
            <w:r w:rsidR="00BF61D3">
              <w:rPr>
                <w:rFonts w:ascii="Arial" w:hAnsi="Arial" w:cs="Arial"/>
                <w:bCs/>
                <w:i/>
                <w:sz w:val="20"/>
                <w:szCs w:val="20"/>
              </w:rPr>
              <w:t>ditel Městské policie Prostějov</w:t>
            </w:r>
          </w:p>
          <w:p w:rsidR="00A92990" w:rsidRDefault="00A92990" w:rsidP="00A92990">
            <w:pPr>
              <w:tabs>
                <w:tab w:val="left" w:pos="-284"/>
                <w:tab w:val="left" w:pos="360"/>
              </w:tabs>
              <w:rPr>
                <w:rFonts w:ascii="Arial" w:hAnsi="Arial" w:cs="Arial"/>
                <w:bCs/>
                <w:i/>
                <w:sz w:val="20"/>
                <w:szCs w:val="20"/>
              </w:rPr>
            </w:pPr>
            <w:r w:rsidRPr="00D61A71">
              <w:rPr>
                <w:rFonts w:ascii="Arial" w:hAnsi="Arial" w:cs="Arial"/>
                <w:bCs/>
                <w:i/>
                <w:sz w:val="20"/>
                <w:szCs w:val="20"/>
              </w:rPr>
              <w:tab/>
            </w:r>
            <w:r w:rsidRPr="00D61A71">
              <w:rPr>
                <w:rFonts w:ascii="Arial" w:hAnsi="Arial" w:cs="Arial"/>
                <w:bCs/>
                <w:i/>
                <w:sz w:val="20"/>
                <w:szCs w:val="20"/>
              </w:rPr>
              <w:tab/>
            </w:r>
            <w:r w:rsidRPr="00D61A71">
              <w:rPr>
                <w:rFonts w:ascii="Arial" w:hAnsi="Arial" w:cs="Arial"/>
                <w:bCs/>
                <w:i/>
                <w:sz w:val="20"/>
                <w:szCs w:val="20"/>
              </w:rPr>
              <w:tab/>
            </w:r>
          </w:p>
          <w:p w:rsidR="00A92990" w:rsidRPr="00FE3AB7" w:rsidRDefault="00A92990" w:rsidP="00A72D6B">
            <w:pPr>
              <w:tabs>
                <w:tab w:val="left" w:pos="-284"/>
                <w:tab w:val="left" w:pos="360"/>
              </w:tabs>
              <w:rPr>
                <w:rFonts w:ascii="Arial" w:hAnsi="Arial" w:cs="Arial"/>
                <w:bCs/>
                <w:i/>
                <w:sz w:val="20"/>
                <w:szCs w:val="20"/>
              </w:rPr>
            </w:pPr>
          </w:p>
        </w:tc>
        <w:tc>
          <w:tcPr>
            <w:tcW w:w="1276" w:type="dxa"/>
            <w:vAlign w:val="center"/>
          </w:tcPr>
          <w:p w:rsidR="00915F1E" w:rsidRDefault="00915F1E" w:rsidP="00915F1E">
            <w:pPr>
              <w:tabs>
                <w:tab w:val="left" w:pos="-284"/>
                <w:tab w:val="left" w:pos="360"/>
              </w:tabs>
              <w:jc w:val="center"/>
              <w:rPr>
                <w:rFonts w:ascii="Arial" w:hAnsi="Arial" w:cs="Arial"/>
                <w:bCs/>
                <w:i/>
                <w:sz w:val="20"/>
                <w:szCs w:val="20"/>
              </w:rPr>
            </w:pPr>
            <w:r>
              <w:rPr>
                <w:rFonts w:ascii="Arial" w:hAnsi="Arial" w:cs="Arial"/>
                <w:bCs/>
                <w:i/>
                <w:sz w:val="20"/>
                <w:szCs w:val="20"/>
              </w:rPr>
              <w:t>27.08.2025</w:t>
            </w:r>
          </w:p>
          <w:p w:rsidR="00A92990" w:rsidRPr="00284CB3" w:rsidRDefault="00A92990" w:rsidP="008020B5">
            <w:pPr>
              <w:tabs>
                <w:tab w:val="left" w:pos="-284"/>
                <w:tab w:val="left" w:pos="360"/>
              </w:tabs>
              <w:jc w:val="center"/>
              <w:rPr>
                <w:rFonts w:ascii="Arial" w:hAnsi="Arial" w:cs="Arial"/>
                <w:bCs/>
                <w:i/>
                <w:sz w:val="20"/>
                <w:szCs w:val="20"/>
              </w:rPr>
            </w:pPr>
          </w:p>
        </w:tc>
        <w:tc>
          <w:tcPr>
            <w:tcW w:w="2546" w:type="dxa"/>
            <w:vAlign w:val="center"/>
          </w:tcPr>
          <w:p w:rsidR="00A92990" w:rsidRPr="00FE3AB7" w:rsidRDefault="00C632EF" w:rsidP="00C632EF">
            <w:pPr>
              <w:tabs>
                <w:tab w:val="left" w:pos="-284"/>
                <w:tab w:val="left" w:pos="360"/>
              </w:tabs>
              <w:rPr>
                <w:rFonts w:ascii="Arial" w:hAnsi="Arial" w:cs="Arial"/>
                <w:bCs/>
                <w:i/>
                <w:sz w:val="20"/>
                <w:szCs w:val="20"/>
              </w:rPr>
            </w:pPr>
            <w:r w:rsidRPr="00D61A71">
              <w:rPr>
                <w:rFonts w:ascii="Arial" w:hAnsi="Arial" w:cs="Arial"/>
                <w:bCs/>
                <w:i/>
                <w:sz w:val="20"/>
                <w:szCs w:val="20"/>
              </w:rPr>
              <w:t>PhDr. Libor Šebestík</w:t>
            </w:r>
            <w:r>
              <w:rPr>
                <w:rFonts w:ascii="Arial" w:hAnsi="Arial" w:cs="Arial"/>
                <w:bCs/>
                <w:i/>
                <w:sz w:val="20"/>
                <w:szCs w:val="20"/>
              </w:rPr>
              <w:t xml:space="preserve"> v.r</w:t>
            </w:r>
          </w:p>
        </w:tc>
      </w:tr>
    </w:tbl>
    <w:p w:rsidR="00B8533E" w:rsidRPr="0042082F" w:rsidRDefault="00B13306" w:rsidP="0042082F">
      <w:pPr>
        <w:rPr>
          <w:rFonts w:ascii="Arial" w:hAnsi="Arial" w:cs="Arial"/>
          <w:b/>
          <w:u w:val="single"/>
        </w:rPr>
      </w:pPr>
      <w:r>
        <w:rPr>
          <w:rFonts w:ascii="Arial" w:hAnsi="Arial" w:cs="Arial"/>
          <w:b/>
          <w:u w:val="single"/>
        </w:rPr>
        <w:br w:type="page"/>
      </w:r>
      <w:r w:rsidR="00B8533E" w:rsidRPr="00B42F5E">
        <w:rPr>
          <w:rFonts w:ascii="Arial" w:hAnsi="Arial" w:cs="Arial"/>
          <w:b/>
          <w:sz w:val="22"/>
          <w:szCs w:val="22"/>
          <w:u w:val="single"/>
        </w:rPr>
        <w:lastRenderedPageBreak/>
        <w:t>Důvodová zpráva:</w:t>
      </w:r>
    </w:p>
    <w:p w:rsidR="00B8533E" w:rsidRPr="00B42F5E" w:rsidRDefault="00B8533E" w:rsidP="00B8533E">
      <w:pPr>
        <w:jc w:val="both"/>
        <w:rPr>
          <w:rFonts w:ascii="Arial" w:hAnsi="Arial" w:cs="Arial"/>
          <w:i/>
          <w:sz w:val="22"/>
          <w:szCs w:val="22"/>
        </w:rPr>
      </w:pPr>
    </w:p>
    <w:p w:rsidR="00A72D6B" w:rsidRDefault="00A72D6B" w:rsidP="001C6A72">
      <w:pPr>
        <w:pStyle w:val="Odstavecseseznamem"/>
        <w:ind w:left="0" w:firstLine="426"/>
        <w:jc w:val="both"/>
        <w:rPr>
          <w:rFonts w:ascii="Arial" w:hAnsi="Arial" w:cs="Arial"/>
          <w:bCs/>
        </w:rPr>
      </w:pPr>
      <w:r>
        <w:rPr>
          <w:rFonts w:ascii="Arial" w:hAnsi="Arial" w:cs="Arial"/>
          <w:bCs/>
        </w:rPr>
        <w:t xml:space="preserve">Tento materiál </w:t>
      </w:r>
      <w:r w:rsidR="00D2656E">
        <w:rPr>
          <w:rFonts w:ascii="Arial" w:hAnsi="Arial" w:cs="Arial"/>
          <w:bCs/>
        </w:rPr>
        <w:t xml:space="preserve">je předkládán </w:t>
      </w:r>
      <w:r>
        <w:rPr>
          <w:rFonts w:ascii="Arial" w:hAnsi="Arial" w:cs="Arial"/>
          <w:bCs/>
        </w:rPr>
        <w:t xml:space="preserve">z důvodu potřeby navýšení personálního stavu strážníků Městské policie pro potřeby plnění úkolů na úseku komplexního zabezpečování veřejného pořádku ve městě. </w:t>
      </w:r>
    </w:p>
    <w:p w:rsidR="00BF61D3" w:rsidRDefault="00BF61D3" w:rsidP="001C6A72">
      <w:pPr>
        <w:pStyle w:val="Odstavecseseznamem"/>
        <w:ind w:left="0"/>
        <w:jc w:val="both"/>
        <w:rPr>
          <w:rFonts w:ascii="Arial" w:hAnsi="Arial" w:cs="Arial"/>
        </w:rPr>
      </w:pPr>
    </w:p>
    <w:p w:rsidR="00BF61D3" w:rsidRDefault="001C6A72" w:rsidP="001C6A72">
      <w:pPr>
        <w:pStyle w:val="Odstavecseseznamem"/>
        <w:ind w:left="0"/>
        <w:jc w:val="both"/>
        <w:rPr>
          <w:rFonts w:ascii="Arial" w:hAnsi="Arial" w:cs="Arial"/>
          <w:bCs/>
          <w:color w:val="FF0000"/>
          <w:sz w:val="22"/>
          <w:szCs w:val="22"/>
        </w:rPr>
      </w:pPr>
      <w:r w:rsidRPr="000B39EC">
        <w:rPr>
          <w:rFonts w:ascii="Arial" w:hAnsi="Arial" w:cs="Arial"/>
        </w:rPr>
        <w:t xml:space="preserve">Na základě úkolu uloženého na </w:t>
      </w:r>
      <w:r>
        <w:rPr>
          <w:rFonts w:ascii="Arial" w:hAnsi="Arial" w:cs="Arial"/>
        </w:rPr>
        <w:t>23</w:t>
      </w:r>
      <w:r w:rsidR="00BF61D3">
        <w:rPr>
          <w:rFonts w:ascii="Arial" w:hAnsi="Arial" w:cs="Arial"/>
        </w:rPr>
        <w:t>.</w:t>
      </w:r>
      <w:r>
        <w:rPr>
          <w:rFonts w:ascii="Arial" w:hAnsi="Arial" w:cs="Arial"/>
        </w:rPr>
        <w:t xml:space="preserve"> poradě primátora dne 09.06.2025 a na </w:t>
      </w:r>
      <w:r w:rsidRPr="000B39EC">
        <w:rPr>
          <w:rFonts w:ascii="Arial" w:hAnsi="Arial" w:cs="Arial"/>
        </w:rPr>
        <w:t xml:space="preserve">27. poradě primátora, konané dne 7. 7. 2025, ve věci realizace a následného zajištění provozu a kontroly systému placeného parkování na území města Prostějova, </w:t>
      </w:r>
      <w:r w:rsidR="00BF61D3">
        <w:rPr>
          <w:rFonts w:ascii="Arial" w:hAnsi="Arial" w:cs="Arial"/>
        </w:rPr>
        <w:t xml:space="preserve">byl dne </w:t>
      </w:r>
      <w:r w:rsidR="00BF61D3" w:rsidRPr="00E52954">
        <w:rPr>
          <w:rFonts w:ascii="Arial" w:hAnsi="Arial" w:cs="Arial"/>
          <w:bCs/>
          <w:sz w:val="22"/>
          <w:szCs w:val="22"/>
        </w:rPr>
        <w:t>25.08.2025</w:t>
      </w:r>
      <w:r w:rsidR="00BF61D3">
        <w:rPr>
          <w:rFonts w:ascii="Arial" w:hAnsi="Arial" w:cs="Arial"/>
          <w:bCs/>
          <w:sz w:val="22"/>
          <w:szCs w:val="22"/>
        </w:rPr>
        <w:t xml:space="preserve">  předložen </w:t>
      </w:r>
      <w:r w:rsidR="004C17CD">
        <w:rPr>
          <w:rFonts w:ascii="Arial" w:hAnsi="Arial" w:cs="Arial"/>
          <w:bCs/>
          <w:sz w:val="22"/>
          <w:szCs w:val="22"/>
        </w:rPr>
        <w:t xml:space="preserve">tento materiál </w:t>
      </w:r>
      <w:r w:rsidR="00BF61D3">
        <w:rPr>
          <w:rFonts w:ascii="Arial" w:hAnsi="Arial" w:cs="Arial"/>
          <w:bCs/>
          <w:sz w:val="22"/>
          <w:szCs w:val="22"/>
        </w:rPr>
        <w:t xml:space="preserve">Radě města a schválen </w:t>
      </w:r>
      <w:r w:rsidR="00BF61D3" w:rsidRPr="00E52954">
        <w:rPr>
          <w:rFonts w:ascii="Arial" w:hAnsi="Arial" w:cs="Arial"/>
          <w:bCs/>
          <w:sz w:val="22"/>
          <w:szCs w:val="22"/>
        </w:rPr>
        <w:t>usnesením č. RM/2025/75/03</w:t>
      </w:r>
      <w:r w:rsidR="00BF61D3">
        <w:rPr>
          <w:rFonts w:ascii="Arial" w:hAnsi="Arial" w:cs="Arial"/>
          <w:bCs/>
          <w:sz w:val="22"/>
          <w:szCs w:val="22"/>
        </w:rPr>
        <w:t>.</w:t>
      </w:r>
      <w:r w:rsidR="00BF61D3" w:rsidRPr="00E52954">
        <w:rPr>
          <w:rFonts w:ascii="Arial" w:hAnsi="Arial" w:cs="Arial"/>
          <w:bCs/>
          <w:color w:val="FF0000"/>
          <w:sz w:val="22"/>
          <w:szCs w:val="22"/>
        </w:rPr>
        <w:t xml:space="preserve"> </w:t>
      </w:r>
    </w:p>
    <w:p w:rsidR="001C6A72" w:rsidRPr="00E52954" w:rsidRDefault="001C6A72" w:rsidP="001C6A72">
      <w:pPr>
        <w:pStyle w:val="Odstavecseseznamem"/>
        <w:ind w:left="0"/>
        <w:jc w:val="both"/>
        <w:rPr>
          <w:rFonts w:ascii="Arial" w:hAnsi="Arial" w:cs="Arial"/>
          <w:b/>
        </w:rPr>
      </w:pPr>
      <w:r w:rsidRPr="00BC55EC">
        <w:rPr>
          <w:rFonts w:ascii="Arial" w:hAnsi="Arial" w:cs="Arial"/>
          <w:b/>
        </w:rPr>
        <w:t>V tomto materiálu je navrhována pouze změna organizační struktury</w:t>
      </w:r>
      <w:r>
        <w:rPr>
          <w:rFonts w:ascii="Arial" w:hAnsi="Arial" w:cs="Arial"/>
          <w:b/>
        </w:rPr>
        <w:t xml:space="preserve"> Městské policie Prostějov</w:t>
      </w:r>
      <w:r w:rsidRPr="00BC55EC">
        <w:rPr>
          <w:rFonts w:ascii="Arial" w:hAnsi="Arial" w:cs="Arial"/>
          <w:b/>
        </w:rPr>
        <w:t xml:space="preserve">, bez návaznosti na finanční krytí, z důvodu nutnosti schválení </w:t>
      </w:r>
      <w:r>
        <w:rPr>
          <w:rFonts w:ascii="Arial" w:hAnsi="Arial" w:cs="Arial"/>
          <w:b/>
        </w:rPr>
        <w:t xml:space="preserve">navrhované změny </w:t>
      </w:r>
      <w:r w:rsidRPr="00BC55EC">
        <w:rPr>
          <w:rFonts w:ascii="Arial" w:hAnsi="Arial" w:cs="Arial"/>
          <w:b/>
        </w:rPr>
        <w:t>zastupitelstvem města.</w:t>
      </w:r>
      <w:r>
        <w:rPr>
          <w:rFonts w:ascii="Arial" w:hAnsi="Arial" w:cs="Arial"/>
          <w:b/>
        </w:rPr>
        <w:t xml:space="preserve"> Návrh na finanční krytí mezd a dalších nákladů bude předložen Radě města po dohodě. </w:t>
      </w:r>
      <w:r w:rsidRPr="00E52954">
        <w:rPr>
          <w:rFonts w:ascii="Arial" w:hAnsi="Arial" w:cs="Arial"/>
          <w:b/>
        </w:rPr>
        <w:t>Bez finančního krytí a odsouhlasení navýšení zaměstnanců zařazených do městské policie nebude personální stav navyšován.</w:t>
      </w:r>
    </w:p>
    <w:p w:rsidR="001C6A72" w:rsidRPr="00E52954" w:rsidRDefault="001C6A72" w:rsidP="001C6A72">
      <w:pPr>
        <w:pStyle w:val="Odstavecseseznamem"/>
        <w:ind w:left="0"/>
        <w:jc w:val="both"/>
        <w:rPr>
          <w:rFonts w:ascii="Arial" w:hAnsi="Arial" w:cs="Arial"/>
          <w:bCs/>
        </w:rPr>
      </w:pPr>
    </w:p>
    <w:p w:rsidR="001C6A72" w:rsidRPr="008C73DB" w:rsidRDefault="001C6A72" w:rsidP="001C6A72">
      <w:pPr>
        <w:jc w:val="both"/>
        <w:rPr>
          <w:rFonts w:ascii="Arial" w:hAnsi="Arial" w:cs="Arial"/>
          <w:b/>
          <w:bCs/>
          <w:i/>
        </w:rPr>
      </w:pPr>
      <w:r w:rsidRPr="008C73DB">
        <w:rPr>
          <w:rFonts w:ascii="Arial" w:hAnsi="Arial" w:cs="Arial"/>
          <w:b/>
          <w:bCs/>
          <w:i/>
        </w:rPr>
        <w:t>Personální zatížení a režim služby</w:t>
      </w:r>
    </w:p>
    <w:p w:rsidR="001C6A72" w:rsidRPr="008C73DB" w:rsidRDefault="001C6A72" w:rsidP="001C6A72">
      <w:pPr>
        <w:jc w:val="both"/>
        <w:rPr>
          <w:rFonts w:ascii="Arial" w:hAnsi="Arial" w:cs="Arial"/>
          <w:bCs/>
        </w:rPr>
      </w:pPr>
      <w:r w:rsidRPr="008C73DB">
        <w:rPr>
          <w:rFonts w:ascii="Arial" w:hAnsi="Arial" w:cs="Arial"/>
          <w:bCs/>
        </w:rPr>
        <w:t>Uvedené činnosti není možné zajistit v rámci stávajícího personálního stavu bez ohrožení výkonu ostatních zákonných a prioritních úkolů městské policie</w:t>
      </w:r>
      <w:r>
        <w:rPr>
          <w:rFonts w:ascii="Arial" w:hAnsi="Arial" w:cs="Arial"/>
          <w:bCs/>
        </w:rPr>
        <w:t>, zejména velkého množství prováděných kontrol</w:t>
      </w:r>
      <w:r w:rsidRPr="008C73DB">
        <w:rPr>
          <w:rFonts w:ascii="Arial" w:hAnsi="Arial" w:cs="Arial"/>
          <w:bCs/>
        </w:rPr>
        <w:t xml:space="preserve">. Pro zajištění </w:t>
      </w:r>
      <w:r>
        <w:rPr>
          <w:rFonts w:ascii="Arial" w:hAnsi="Arial" w:cs="Arial"/>
          <w:bCs/>
        </w:rPr>
        <w:t>p</w:t>
      </w:r>
      <w:r w:rsidRPr="008C73DB">
        <w:rPr>
          <w:rFonts w:ascii="Arial" w:hAnsi="Arial" w:cs="Arial"/>
          <w:bCs/>
        </w:rPr>
        <w:t xml:space="preserve">rovozu kontroly parkování v režimu pracovních dnů a </w:t>
      </w:r>
      <w:r>
        <w:rPr>
          <w:rFonts w:ascii="Arial" w:hAnsi="Arial" w:cs="Arial"/>
          <w:bCs/>
        </w:rPr>
        <w:t xml:space="preserve">případně </w:t>
      </w:r>
      <w:r w:rsidRPr="008C73DB">
        <w:rPr>
          <w:rFonts w:ascii="Arial" w:hAnsi="Arial" w:cs="Arial"/>
          <w:bCs/>
        </w:rPr>
        <w:t xml:space="preserve">víkendových služeb je nutné navýšit počet strážníků minimálně o 2 systemizovaná místa. Kontroly a dohled se budou týkat celkem </w:t>
      </w:r>
      <w:r>
        <w:rPr>
          <w:rFonts w:ascii="Arial" w:hAnsi="Arial" w:cs="Arial"/>
          <w:bCs/>
        </w:rPr>
        <w:t xml:space="preserve">dle dostupných informací v budoucnu </w:t>
      </w:r>
      <w:r w:rsidRPr="008C73DB">
        <w:rPr>
          <w:rFonts w:ascii="Arial" w:hAnsi="Arial" w:cs="Arial"/>
          <w:bCs/>
        </w:rPr>
        <w:t>12 parkovacích automatů (10 stávajících + 2 nové) a parkovací</w:t>
      </w:r>
      <w:r>
        <w:rPr>
          <w:rFonts w:ascii="Arial" w:hAnsi="Arial" w:cs="Arial"/>
          <w:bCs/>
        </w:rPr>
        <w:t>ch</w:t>
      </w:r>
      <w:r w:rsidRPr="008C73DB">
        <w:rPr>
          <w:rFonts w:ascii="Arial" w:hAnsi="Arial" w:cs="Arial"/>
          <w:bCs/>
        </w:rPr>
        <w:t xml:space="preserve"> dom</w:t>
      </w:r>
      <w:r>
        <w:rPr>
          <w:rFonts w:ascii="Arial" w:hAnsi="Arial" w:cs="Arial"/>
          <w:bCs/>
        </w:rPr>
        <w:t>ů</w:t>
      </w:r>
      <w:r w:rsidRPr="008C73DB">
        <w:rPr>
          <w:rFonts w:ascii="Arial" w:hAnsi="Arial" w:cs="Arial"/>
          <w:bCs/>
        </w:rPr>
        <w:t>.</w:t>
      </w:r>
      <w:r>
        <w:rPr>
          <w:rFonts w:ascii="Arial" w:hAnsi="Arial" w:cs="Arial"/>
          <w:bCs/>
        </w:rPr>
        <w:t xml:space="preserve"> Do budoucna bude nutné do systému kontrol zapojit i stávající strážníky (dopravní hlídky).</w:t>
      </w:r>
      <w:r w:rsidRPr="001071C6">
        <w:t xml:space="preserve"> </w:t>
      </w:r>
      <w:r w:rsidRPr="001071C6">
        <w:rPr>
          <w:rFonts w:ascii="Arial" w:hAnsi="Arial" w:cs="Arial"/>
          <w:bCs/>
        </w:rPr>
        <w:t xml:space="preserve">Navýšení je navrhováno </w:t>
      </w:r>
      <w:r>
        <w:rPr>
          <w:rFonts w:ascii="Arial" w:hAnsi="Arial" w:cs="Arial"/>
          <w:bCs/>
        </w:rPr>
        <w:t xml:space="preserve">také </w:t>
      </w:r>
      <w:r w:rsidRPr="001071C6">
        <w:rPr>
          <w:rFonts w:ascii="Arial" w:hAnsi="Arial" w:cs="Arial"/>
          <w:bCs/>
        </w:rPr>
        <w:t>z důvodu zajištění zastupitelnosti. V současné době není na většině pozic městské policie zajištěna zastupitelnost, a v případě dlouhodobé pracovní neschopnosti je nutné využívat strážníky okrskové služby. Na automatizované měření rychlosti je aktuálně vyčleněn pouze jeden strážník</w:t>
      </w:r>
      <w:r>
        <w:rPr>
          <w:rFonts w:ascii="Arial" w:hAnsi="Arial" w:cs="Arial"/>
          <w:bCs/>
        </w:rPr>
        <w:t>, který současně zastupuje  pracovníka, který řeší systém plánování a evidence služeb.</w:t>
      </w:r>
    </w:p>
    <w:p w:rsidR="001C6A72" w:rsidRDefault="001C6A72" w:rsidP="001C6A72">
      <w:pPr>
        <w:jc w:val="both"/>
        <w:rPr>
          <w:rFonts w:ascii="Arial" w:hAnsi="Arial" w:cs="Arial"/>
          <w:bCs/>
        </w:rPr>
      </w:pPr>
    </w:p>
    <w:p w:rsidR="001C6A72" w:rsidRPr="008C73DB" w:rsidRDefault="001C6A72" w:rsidP="001C6A72">
      <w:pPr>
        <w:jc w:val="both"/>
        <w:rPr>
          <w:rFonts w:ascii="Arial" w:hAnsi="Arial" w:cs="Arial"/>
          <w:b/>
          <w:bCs/>
          <w:i/>
        </w:rPr>
      </w:pPr>
      <w:r w:rsidRPr="008C73DB">
        <w:rPr>
          <w:rFonts w:ascii="Arial" w:hAnsi="Arial" w:cs="Arial"/>
          <w:b/>
          <w:bCs/>
          <w:i/>
        </w:rPr>
        <w:t xml:space="preserve"> Předpokládané přínosy pro město</w:t>
      </w:r>
    </w:p>
    <w:p w:rsidR="001C6A72" w:rsidRPr="008C73DB" w:rsidRDefault="001C6A72" w:rsidP="001C6A72">
      <w:pPr>
        <w:jc w:val="both"/>
        <w:rPr>
          <w:rFonts w:ascii="Arial" w:hAnsi="Arial" w:cs="Arial"/>
          <w:bCs/>
        </w:rPr>
      </w:pPr>
      <w:r w:rsidRPr="008C73DB">
        <w:rPr>
          <w:rFonts w:ascii="Arial" w:hAnsi="Arial" w:cs="Arial"/>
          <w:bCs/>
        </w:rPr>
        <w:t>- zvýšení platební kázně uživatelů parkovacích míst,</w:t>
      </w:r>
    </w:p>
    <w:p w:rsidR="001C6A72" w:rsidRPr="008C73DB" w:rsidRDefault="001C6A72" w:rsidP="001C6A72">
      <w:pPr>
        <w:jc w:val="both"/>
        <w:rPr>
          <w:rFonts w:ascii="Arial" w:hAnsi="Arial" w:cs="Arial"/>
          <w:bCs/>
        </w:rPr>
      </w:pPr>
      <w:r w:rsidRPr="008C73DB">
        <w:rPr>
          <w:rFonts w:ascii="Arial" w:hAnsi="Arial" w:cs="Arial"/>
          <w:bCs/>
        </w:rPr>
        <w:t>- zvýšení efektivity využití parkovacích kapacit,</w:t>
      </w:r>
    </w:p>
    <w:p w:rsidR="001C6A72" w:rsidRPr="008C73DB" w:rsidRDefault="001C6A72" w:rsidP="001C6A72">
      <w:pPr>
        <w:jc w:val="both"/>
        <w:rPr>
          <w:rFonts w:ascii="Arial" w:hAnsi="Arial" w:cs="Arial"/>
          <w:bCs/>
        </w:rPr>
      </w:pPr>
      <w:r w:rsidRPr="008C73DB">
        <w:rPr>
          <w:rFonts w:ascii="Arial" w:hAnsi="Arial" w:cs="Arial"/>
          <w:bCs/>
        </w:rPr>
        <w:t>- snížení počtu stížností občanů na neuhrazené parkování a blokování míst,</w:t>
      </w:r>
    </w:p>
    <w:p w:rsidR="001C6A72" w:rsidRPr="008C73DB" w:rsidRDefault="001C6A72" w:rsidP="001C6A72">
      <w:pPr>
        <w:jc w:val="both"/>
        <w:rPr>
          <w:rFonts w:ascii="Arial" w:hAnsi="Arial" w:cs="Arial"/>
          <w:bCs/>
        </w:rPr>
      </w:pPr>
      <w:r w:rsidRPr="008C73DB">
        <w:rPr>
          <w:rFonts w:ascii="Arial" w:hAnsi="Arial" w:cs="Arial"/>
          <w:bCs/>
        </w:rPr>
        <w:t>- efektivní zpětná vazba o provozním stavu parkovacích automatů.</w:t>
      </w:r>
    </w:p>
    <w:p w:rsidR="001C6A72" w:rsidRDefault="001C6A72" w:rsidP="001C6A72">
      <w:pPr>
        <w:jc w:val="both"/>
        <w:rPr>
          <w:rFonts w:ascii="Arial" w:hAnsi="Arial" w:cs="Arial"/>
          <w:bCs/>
        </w:rPr>
      </w:pPr>
    </w:p>
    <w:p w:rsidR="001C6A72" w:rsidRPr="008C73DB" w:rsidRDefault="001C6A72" w:rsidP="001C6A72">
      <w:pPr>
        <w:jc w:val="both"/>
        <w:rPr>
          <w:rFonts w:ascii="Arial" w:hAnsi="Arial" w:cs="Arial"/>
          <w:b/>
          <w:bCs/>
          <w:i/>
        </w:rPr>
      </w:pPr>
      <w:r w:rsidRPr="008C73DB">
        <w:rPr>
          <w:rFonts w:ascii="Arial" w:hAnsi="Arial" w:cs="Arial"/>
          <w:b/>
          <w:bCs/>
          <w:i/>
        </w:rPr>
        <w:t>Finanční dopad</w:t>
      </w:r>
    </w:p>
    <w:p w:rsidR="001C6A72" w:rsidRPr="00795F40" w:rsidRDefault="001C6A72" w:rsidP="001C6A72">
      <w:pPr>
        <w:pStyle w:val="Odstavecseseznamem"/>
        <w:ind w:left="0"/>
        <w:jc w:val="both"/>
        <w:rPr>
          <w:rFonts w:ascii="Arial" w:hAnsi="Arial" w:cs="Arial"/>
          <w:bCs/>
        </w:rPr>
      </w:pPr>
      <w:r w:rsidRPr="00795F40">
        <w:rPr>
          <w:rFonts w:ascii="Arial" w:hAnsi="Arial" w:cs="Arial"/>
          <w:bCs/>
        </w:rPr>
        <w:t>Navrhované posílení bude představovat roční náklad ve výši cca 1,8 mil. Kč (mzdy včetně odvodů, dále pak níže uvedené jednorázové náklady). Předpokládaná platová třída 8 s příplatky. Tyto náklady by mohly být částečně kompenzovány výběrem parkovného a uložených sankcí za nehrazení plateb za parkování. Náklady na provoz monitorovacího vozidla a parkovacích automatů nejsou známé, taktéž není k dispozici aktuální výnos plateb parkovného ze stávajících parkovacích automatů, protože parkoviště jsou v současné době pronajímány firmě FCC Prostějov, s.r.o. V případě zavedení systému parkování se však očekává, že tyto náklady budou kompletně pokryty výběrem parkovného. Současně se uvažuje o zřízení Fondu mobility, kde by se přiděloval částečný výnos z parkovného a sloužil by pro financování rozvoje a údržby parkovacího systému ve městě Prostějově.</w:t>
      </w:r>
    </w:p>
    <w:p w:rsidR="001C6A72" w:rsidRPr="00795F40" w:rsidRDefault="001C6A72" w:rsidP="001C6A72">
      <w:pPr>
        <w:pStyle w:val="Odstavecseseznamem"/>
        <w:ind w:left="0"/>
        <w:jc w:val="both"/>
        <w:rPr>
          <w:rFonts w:ascii="Arial" w:hAnsi="Arial" w:cs="Arial"/>
          <w:bCs/>
        </w:rPr>
      </w:pPr>
    </w:p>
    <w:p w:rsidR="001C6A72" w:rsidRDefault="001C6A72" w:rsidP="001C6A72">
      <w:pPr>
        <w:jc w:val="both"/>
        <w:rPr>
          <w:rFonts w:ascii="Arial" w:hAnsi="Arial" w:cs="Arial"/>
          <w:bCs/>
        </w:rPr>
      </w:pPr>
      <w:r w:rsidRPr="00795F40">
        <w:rPr>
          <w:rFonts w:ascii="Arial" w:hAnsi="Arial" w:cs="Arial"/>
          <w:bCs/>
        </w:rPr>
        <w:lastRenderedPageBreak/>
        <w:t xml:space="preserve">     V současné době je vyhlášeno výběrové řízení na pozici</w:t>
      </w:r>
      <w:r>
        <w:rPr>
          <w:rFonts w:ascii="Arial" w:hAnsi="Arial" w:cs="Arial"/>
          <w:bCs/>
        </w:rPr>
        <w:t xml:space="preserve"> strážník MP. Předpoklad nástupu by byl k  01.10.2025, tj. v souladu s tímto navrženým usnesením, </w:t>
      </w:r>
      <w:r w:rsidRPr="0036720E">
        <w:rPr>
          <w:rFonts w:ascii="Arial" w:hAnsi="Arial" w:cs="Arial"/>
          <w:b/>
          <w:bCs/>
        </w:rPr>
        <w:t xml:space="preserve"> </w:t>
      </w:r>
      <w:r w:rsidRPr="00BC55EC">
        <w:rPr>
          <w:rFonts w:ascii="Arial" w:hAnsi="Arial" w:cs="Arial"/>
          <w:b/>
          <w:bCs/>
        </w:rPr>
        <w:t>schválení finanční</w:t>
      </w:r>
      <w:r>
        <w:rPr>
          <w:rFonts w:ascii="Arial" w:hAnsi="Arial" w:cs="Arial"/>
          <w:b/>
          <w:bCs/>
        </w:rPr>
        <w:t>ho</w:t>
      </w:r>
      <w:r w:rsidRPr="00BC55EC">
        <w:rPr>
          <w:rFonts w:ascii="Arial" w:hAnsi="Arial" w:cs="Arial"/>
          <w:b/>
          <w:bCs/>
        </w:rPr>
        <w:t xml:space="preserve"> kryt</w:t>
      </w:r>
      <w:r w:rsidRPr="0036720E">
        <w:rPr>
          <w:rFonts w:ascii="Arial" w:hAnsi="Arial" w:cs="Arial"/>
          <w:b/>
          <w:bCs/>
        </w:rPr>
        <w:t>í</w:t>
      </w:r>
      <w:r>
        <w:rPr>
          <w:rFonts w:ascii="Arial" w:hAnsi="Arial" w:cs="Arial"/>
          <w:bCs/>
        </w:rPr>
        <w:t xml:space="preserve"> a usnesením zastupitelstva. Je nutné uvést, že v současné době MP neeviduje žádnou přihlášku a do výběrového řízení se uchazeči příliš nehlásí. V případě realizace nástupu 2 čekatelů, bude nutné navýšení rozpočtu na mzdy na 2 měsíce roku 2025 pro čekatele, včetně náborových příspěvků 2x 50.000 Kč (2 strážníci) a zajištění školení strážníků cca 80.000 Kč (2 strážníci). Vybavení strážníků a pracovišť bude řešeno v počátku roku 2026. </w:t>
      </w:r>
      <w:r w:rsidRPr="00BC55EC">
        <w:rPr>
          <w:rFonts w:ascii="Arial" w:hAnsi="Arial" w:cs="Arial"/>
          <w:b/>
          <w:bCs/>
        </w:rPr>
        <w:t>Konkrétní personální navýšení bude stanoveno dle schválení poradou primátora a schváleného finančního krytí.</w:t>
      </w:r>
    </w:p>
    <w:p w:rsidR="001C6A72" w:rsidRDefault="001C6A72" w:rsidP="001C6A72">
      <w:pPr>
        <w:jc w:val="both"/>
        <w:rPr>
          <w:rFonts w:ascii="Arial" w:hAnsi="Arial" w:cs="Arial"/>
          <w:bCs/>
        </w:rPr>
      </w:pPr>
      <w:r>
        <w:rPr>
          <w:rFonts w:ascii="Arial" w:hAnsi="Arial" w:cs="Arial"/>
          <w:bCs/>
        </w:rPr>
        <w:t xml:space="preserve">     V případě přijetí uchazečů na pozici čekatel je nutné zajistit jejich vyškolení v akreditovaném </w:t>
      </w:r>
      <w:r w:rsidRPr="00184973">
        <w:rPr>
          <w:rFonts w:ascii="Arial" w:hAnsi="Arial" w:cs="Arial"/>
          <w:bCs/>
        </w:rPr>
        <w:t>vzdělávac</w:t>
      </w:r>
      <w:r>
        <w:rPr>
          <w:rFonts w:ascii="Arial" w:hAnsi="Arial" w:cs="Arial"/>
          <w:bCs/>
        </w:rPr>
        <w:t>ím</w:t>
      </w:r>
      <w:r w:rsidRPr="00184973">
        <w:rPr>
          <w:rFonts w:ascii="Arial" w:hAnsi="Arial" w:cs="Arial"/>
          <w:bCs/>
        </w:rPr>
        <w:t xml:space="preserve"> zařízení k získání odborné způsobilosti</w:t>
      </w:r>
      <w:r>
        <w:rPr>
          <w:rFonts w:ascii="Arial" w:hAnsi="Arial" w:cs="Arial"/>
          <w:bCs/>
        </w:rPr>
        <w:t xml:space="preserve"> k výkonu povinností a práv dle požadavků zákona č. 553/1991 Sb. O obecní policii, ve znění pozdějších předpisů, včetně vykonání požadované zkoušky před komisí MVČR. Školení je v rozsahu 2 měsíců. Dále bude nutné zajistit školení k vlastnímu systému parkovacích automatů, později školení k monitorovacímu vozidlu a dokumentaci ke zpracování přestupků.</w:t>
      </w:r>
    </w:p>
    <w:p w:rsidR="001C6A72" w:rsidRDefault="001C6A72" w:rsidP="001C6A72">
      <w:pPr>
        <w:jc w:val="both"/>
        <w:rPr>
          <w:rFonts w:ascii="Arial" w:hAnsi="Arial" w:cs="Arial"/>
          <w:bCs/>
        </w:rPr>
      </w:pPr>
      <w:r>
        <w:rPr>
          <w:rFonts w:ascii="Arial" w:hAnsi="Arial" w:cs="Arial"/>
          <w:bCs/>
        </w:rPr>
        <w:t xml:space="preserve">     </w:t>
      </w:r>
    </w:p>
    <w:p w:rsidR="001C6A72" w:rsidRPr="004B21A5" w:rsidRDefault="001C6A72" w:rsidP="001C6A72">
      <w:pPr>
        <w:ind w:firstLine="360"/>
        <w:jc w:val="both"/>
        <w:rPr>
          <w:rFonts w:ascii="Arial" w:hAnsi="Arial" w:cs="Arial"/>
          <w:bCs/>
          <w:color w:val="000000" w:themeColor="text1"/>
        </w:rPr>
      </w:pPr>
      <w:r w:rsidRPr="004B21A5">
        <w:rPr>
          <w:rFonts w:ascii="Arial" w:hAnsi="Arial" w:cs="Arial"/>
          <w:bCs/>
          <w:color w:val="000000" w:themeColor="text1"/>
        </w:rPr>
        <w:t xml:space="preserve">Na základě rozhodnutí o navýšení dvou pracovníků městské policie bude nutné řešit finanční zajištění platů nových strážníků a zajištění vybavení pro provoz. Návrh na zajištění finančních prostředků bude předložen </w:t>
      </w:r>
      <w:r>
        <w:rPr>
          <w:rFonts w:ascii="Arial" w:hAnsi="Arial" w:cs="Arial"/>
          <w:bCs/>
          <w:color w:val="000000" w:themeColor="text1"/>
        </w:rPr>
        <w:t xml:space="preserve">k </w:t>
      </w:r>
      <w:r w:rsidRPr="00BC55EC">
        <w:rPr>
          <w:rFonts w:ascii="Arial" w:hAnsi="Arial" w:cs="Arial"/>
          <w:b/>
          <w:bCs/>
          <w:color w:val="000000" w:themeColor="text1"/>
          <w:u w:val="single"/>
        </w:rPr>
        <w:t>projednání</w:t>
      </w:r>
      <w:r w:rsidRPr="004B21A5">
        <w:rPr>
          <w:rFonts w:ascii="Arial" w:hAnsi="Arial" w:cs="Arial"/>
          <w:bCs/>
          <w:color w:val="000000" w:themeColor="text1"/>
        </w:rPr>
        <w:t xml:space="preserve"> s vedoucím FO při přípravě rozpočtu na rok 2026. Co se týká mzdových prostředků, bude požadována částka ve výši 1.800 tis. Kč, včetně zákonných odvodů. Dále pak částka 300.000 Kč jako jednorázové zajištění na vybavení pracovišť.</w:t>
      </w:r>
    </w:p>
    <w:p w:rsidR="001C6A72" w:rsidRPr="004B21A5" w:rsidRDefault="001C6A72" w:rsidP="001C6A72">
      <w:pPr>
        <w:ind w:firstLine="360"/>
        <w:jc w:val="both"/>
        <w:rPr>
          <w:rFonts w:ascii="Arial" w:hAnsi="Arial" w:cs="Arial"/>
          <w:bCs/>
          <w:color w:val="000000" w:themeColor="text1"/>
        </w:rPr>
      </w:pPr>
    </w:p>
    <w:p w:rsidR="001C6A72" w:rsidRPr="004B21A5" w:rsidRDefault="001C6A72" w:rsidP="001C6A72">
      <w:pPr>
        <w:ind w:firstLine="360"/>
        <w:jc w:val="both"/>
        <w:rPr>
          <w:rFonts w:ascii="Arial" w:hAnsi="Arial" w:cs="Arial"/>
          <w:bCs/>
          <w:color w:val="000000" w:themeColor="text1"/>
        </w:rPr>
      </w:pPr>
      <w:r w:rsidRPr="004B21A5">
        <w:rPr>
          <w:rFonts w:ascii="Arial" w:hAnsi="Arial" w:cs="Arial"/>
          <w:bCs/>
          <w:color w:val="000000" w:themeColor="text1"/>
        </w:rPr>
        <w:t>Organizační řád a pracovní řád není nutné měnit, je v souladu s navrhovanými pracovními místy, bylo by vhodné jej však aktualizovat, dle</w:t>
      </w:r>
      <w:r w:rsidR="004C17CD">
        <w:rPr>
          <w:rFonts w:ascii="Arial" w:hAnsi="Arial" w:cs="Arial"/>
          <w:bCs/>
          <w:color w:val="000000" w:themeColor="text1"/>
        </w:rPr>
        <w:t xml:space="preserve"> požadavku na nové plnění </w:t>
      </w:r>
      <w:r w:rsidRPr="004B21A5">
        <w:rPr>
          <w:rFonts w:ascii="Arial" w:hAnsi="Arial" w:cs="Arial"/>
          <w:bCs/>
          <w:color w:val="000000" w:themeColor="text1"/>
        </w:rPr>
        <w:t>požadovaných úkolů. Specializace těchto pracovních míst bude předmětem pracovní náplně strážníků přestupkového oddělení. Na základě obecně závazné vyhlášky č. 5/2012 o Městské policii Prostějov a jejím stejnokroji ze dne 17.</w:t>
      </w:r>
      <w:r>
        <w:rPr>
          <w:rFonts w:ascii="Arial" w:hAnsi="Arial" w:cs="Arial"/>
          <w:bCs/>
          <w:color w:val="000000" w:themeColor="text1"/>
        </w:rPr>
        <w:t>0</w:t>
      </w:r>
      <w:r w:rsidRPr="004B21A5">
        <w:rPr>
          <w:rFonts w:ascii="Arial" w:hAnsi="Arial" w:cs="Arial"/>
          <w:bCs/>
          <w:color w:val="000000" w:themeColor="text1"/>
        </w:rPr>
        <w:t xml:space="preserve">4.2012 stanoví organizační strukturu a početní stav zaměstnanců statutárního města Prostějova zařazených do městské policie Zastupitelstvo města Prostějova. </w:t>
      </w:r>
    </w:p>
    <w:p w:rsidR="001C6A72" w:rsidRDefault="001C6A72" w:rsidP="00A72D6B">
      <w:pPr>
        <w:ind w:firstLine="360"/>
        <w:jc w:val="both"/>
        <w:rPr>
          <w:rFonts w:ascii="Arial" w:hAnsi="Arial" w:cs="Arial"/>
          <w:bCs/>
        </w:rPr>
      </w:pPr>
    </w:p>
    <w:p w:rsidR="00F90450" w:rsidRDefault="00F90450" w:rsidP="0012369F">
      <w:pPr>
        <w:jc w:val="both"/>
        <w:rPr>
          <w:rFonts w:ascii="Arial" w:hAnsi="Arial" w:cs="Arial"/>
          <w:b/>
          <w:bCs/>
          <w:sz w:val="22"/>
          <w:szCs w:val="22"/>
          <w:u w:val="single"/>
        </w:rPr>
      </w:pPr>
    </w:p>
    <w:p w:rsidR="00DB1DC9" w:rsidRDefault="00666FEA" w:rsidP="0012369F">
      <w:pPr>
        <w:jc w:val="both"/>
        <w:rPr>
          <w:rFonts w:ascii="Arial" w:hAnsi="Arial" w:cs="Arial"/>
          <w:b/>
          <w:bCs/>
          <w:sz w:val="22"/>
          <w:szCs w:val="22"/>
          <w:u w:val="single"/>
        </w:rPr>
      </w:pPr>
      <w:r>
        <w:rPr>
          <w:rFonts w:ascii="Arial" w:hAnsi="Arial" w:cs="Arial"/>
          <w:b/>
          <w:bCs/>
          <w:sz w:val="22"/>
          <w:szCs w:val="22"/>
          <w:u w:val="single"/>
        </w:rPr>
        <w:t>Stanovisko městské policie</w:t>
      </w:r>
    </w:p>
    <w:p w:rsidR="00DB1DC9" w:rsidRDefault="00666FEA" w:rsidP="0012369F">
      <w:pPr>
        <w:jc w:val="both"/>
        <w:rPr>
          <w:rFonts w:ascii="Arial" w:hAnsi="Arial" w:cs="Arial"/>
          <w:b/>
          <w:bCs/>
          <w:sz w:val="22"/>
          <w:szCs w:val="22"/>
          <w:u w:val="single"/>
        </w:rPr>
      </w:pPr>
      <w:r w:rsidRPr="00E52954">
        <w:rPr>
          <w:rFonts w:ascii="Arial" w:hAnsi="Arial" w:cs="Arial"/>
          <w:bCs/>
          <w:sz w:val="22"/>
          <w:szCs w:val="22"/>
        </w:rPr>
        <w:t xml:space="preserve">Městská policie  po projednání na </w:t>
      </w:r>
      <w:r>
        <w:rPr>
          <w:rFonts w:ascii="Arial" w:hAnsi="Arial" w:cs="Arial"/>
          <w:bCs/>
          <w:sz w:val="22"/>
          <w:szCs w:val="22"/>
        </w:rPr>
        <w:t>R</w:t>
      </w:r>
      <w:r w:rsidRPr="00E52954">
        <w:rPr>
          <w:rFonts w:ascii="Arial" w:hAnsi="Arial" w:cs="Arial"/>
          <w:bCs/>
          <w:sz w:val="22"/>
          <w:szCs w:val="22"/>
        </w:rPr>
        <w:t>adě města doporučuje usnesení schválit  dle  důvodové zprávy.</w:t>
      </w:r>
    </w:p>
    <w:p w:rsidR="00A72D6B" w:rsidRPr="00B42F5E" w:rsidRDefault="00A72D6B" w:rsidP="0012369F">
      <w:pPr>
        <w:jc w:val="both"/>
        <w:rPr>
          <w:rFonts w:ascii="Arial" w:hAnsi="Arial" w:cs="Arial"/>
          <w:b/>
          <w:bCs/>
          <w:sz w:val="22"/>
          <w:szCs w:val="22"/>
          <w:u w:val="single"/>
        </w:rPr>
      </w:pPr>
    </w:p>
    <w:p w:rsidR="0012369F" w:rsidRPr="00B42F5E" w:rsidRDefault="0012369F" w:rsidP="0012369F">
      <w:pPr>
        <w:jc w:val="both"/>
        <w:rPr>
          <w:rFonts w:ascii="Arial" w:hAnsi="Arial" w:cs="Arial"/>
          <w:b/>
          <w:bCs/>
          <w:sz w:val="22"/>
          <w:szCs w:val="22"/>
          <w:u w:val="single"/>
        </w:rPr>
      </w:pPr>
      <w:r w:rsidRPr="00B42F5E">
        <w:rPr>
          <w:rFonts w:ascii="Arial" w:hAnsi="Arial" w:cs="Arial"/>
          <w:b/>
          <w:bCs/>
          <w:sz w:val="22"/>
          <w:szCs w:val="22"/>
          <w:u w:val="single"/>
        </w:rPr>
        <w:t>Stanovisko předkladatele:</w:t>
      </w:r>
    </w:p>
    <w:p w:rsidR="0012369F" w:rsidRPr="00E52954" w:rsidRDefault="00252388" w:rsidP="0012369F">
      <w:pPr>
        <w:jc w:val="both"/>
        <w:rPr>
          <w:rFonts w:ascii="Arial" w:hAnsi="Arial" w:cs="Arial"/>
          <w:bCs/>
          <w:sz w:val="22"/>
          <w:szCs w:val="22"/>
        </w:rPr>
      </w:pPr>
      <w:r w:rsidRPr="00E52954">
        <w:rPr>
          <w:rFonts w:ascii="Arial" w:hAnsi="Arial" w:cs="Arial"/>
          <w:bCs/>
          <w:sz w:val="22"/>
          <w:szCs w:val="22"/>
        </w:rPr>
        <w:t>Rada města Prostějova projednala materiál na schůzi dne</w:t>
      </w:r>
      <w:r w:rsidR="00D737A8" w:rsidRPr="00E52954">
        <w:rPr>
          <w:rFonts w:ascii="Arial" w:hAnsi="Arial" w:cs="Arial"/>
          <w:bCs/>
          <w:sz w:val="22"/>
          <w:szCs w:val="22"/>
        </w:rPr>
        <w:t xml:space="preserve"> </w:t>
      </w:r>
      <w:r w:rsidR="00A72D6B" w:rsidRPr="00E52954">
        <w:rPr>
          <w:rFonts w:ascii="Arial" w:hAnsi="Arial" w:cs="Arial"/>
          <w:bCs/>
          <w:sz w:val="22"/>
          <w:szCs w:val="22"/>
        </w:rPr>
        <w:t>25</w:t>
      </w:r>
      <w:r w:rsidR="00F34BD9" w:rsidRPr="00E52954">
        <w:rPr>
          <w:rFonts w:ascii="Arial" w:hAnsi="Arial" w:cs="Arial"/>
          <w:bCs/>
          <w:sz w:val="22"/>
          <w:szCs w:val="22"/>
        </w:rPr>
        <w:t>.</w:t>
      </w:r>
      <w:r w:rsidR="00D737A8" w:rsidRPr="00E52954">
        <w:rPr>
          <w:rFonts w:ascii="Arial" w:hAnsi="Arial" w:cs="Arial"/>
          <w:bCs/>
          <w:sz w:val="22"/>
          <w:szCs w:val="22"/>
        </w:rPr>
        <w:t>08</w:t>
      </w:r>
      <w:r w:rsidR="00F34BD9" w:rsidRPr="00E52954">
        <w:rPr>
          <w:rFonts w:ascii="Arial" w:hAnsi="Arial" w:cs="Arial"/>
          <w:bCs/>
          <w:sz w:val="22"/>
          <w:szCs w:val="22"/>
        </w:rPr>
        <w:t>.</w:t>
      </w:r>
      <w:r w:rsidRPr="00E52954">
        <w:rPr>
          <w:rFonts w:ascii="Arial" w:hAnsi="Arial" w:cs="Arial"/>
          <w:bCs/>
          <w:sz w:val="22"/>
          <w:szCs w:val="22"/>
        </w:rPr>
        <w:t>202</w:t>
      </w:r>
      <w:r w:rsidR="00E52954" w:rsidRPr="00E52954">
        <w:rPr>
          <w:rFonts w:ascii="Arial" w:hAnsi="Arial" w:cs="Arial"/>
          <w:bCs/>
          <w:sz w:val="22"/>
          <w:szCs w:val="22"/>
        </w:rPr>
        <w:t>5</w:t>
      </w:r>
      <w:r w:rsidRPr="00E52954">
        <w:rPr>
          <w:rFonts w:ascii="Arial" w:hAnsi="Arial" w:cs="Arial"/>
          <w:bCs/>
          <w:sz w:val="22"/>
          <w:szCs w:val="22"/>
        </w:rPr>
        <w:t xml:space="preserve"> usnesením č. </w:t>
      </w:r>
      <w:r w:rsidR="00D737A8" w:rsidRPr="00E52954">
        <w:rPr>
          <w:rFonts w:ascii="Arial" w:hAnsi="Arial" w:cs="Arial"/>
          <w:bCs/>
          <w:sz w:val="22"/>
          <w:szCs w:val="22"/>
        </w:rPr>
        <w:t>RM/2025/75/03</w:t>
      </w:r>
      <w:r w:rsidRPr="00E52954">
        <w:rPr>
          <w:rFonts w:ascii="Arial" w:hAnsi="Arial" w:cs="Arial"/>
          <w:bCs/>
          <w:color w:val="FF0000"/>
          <w:sz w:val="22"/>
          <w:szCs w:val="22"/>
        </w:rPr>
        <w:t xml:space="preserve"> </w:t>
      </w:r>
      <w:r w:rsidR="008020B5" w:rsidRPr="00E52954">
        <w:rPr>
          <w:rFonts w:ascii="Arial" w:hAnsi="Arial" w:cs="Arial"/>
          <w:bCs/>
          <w:color w:val="000000" w:themeColor="text1"/>
          <w:sz w:val="22"/>
          <w:szCs w:val="22"/>
        </w:rPr>
        <w:t>a</w:t>
      </w:r>
      <w:r w:rsidR="008020B5" w:rsidRPr="00E52954">
        <w:rPr>
          <w:rFonts w:ascii="Arial" w:hAnsi="Arial" w:cs="Arial"/>
          <w:bCs/>
          <w:color w:val="FF0000"/>
          <w:sz w:val="22"/>
          <w:szCs w:val="22"/>
        </w:rPr>
        <w:t xml:space="preserve"> </w:t>
      </w:r>
      <w:r w:rsidRPr="00E52954">
        <w:rPr>
          <w:rFonts w:ascii="Arial" w:hAnsi="Arial" w:cs="Arial"/>
          <w:bCs/>
          <w:sz w:val="22"/>
          <w:szCs w:val="22"/>
        </w:rPr>
        <w:t xml:space="preserve">doporučuje zastupitelstvu materiál schválit. </w:t>
      </w:r>
      <w:r w:rsidR="002F47A3" w:rsidRPr="00E52954">
        <w:rPr>
          <w:rFonts w:ascii="Arial" w:hAnsi="Arial" w:cs="Arial"/>
          <w:bCs/>
          <w:sz w:val="22"/>
          <w:szCs w:val="22"/>
        </w:rPr>
        <w:t xml:space="preserve"> </w:t>
      </w:r>
    </w:p>
    <w:p w:rsidR="009A0848" w:rsidRDefault="009A0848" w:rsidP="0012369F">
      <w:pPr>
        <w:jc w:val="both"/>
        <w:rPr>
          <w:rFonts w:ascii="Arial" w:hAnsi="Arial" w:cs="Arial"/>
          <w:bCs/>
          <w:sz w:val="22"/>
          <w:szCs w:val="22"/>
        </w:rPr>
      </w:pPr>
    </w:p>
    <w:p w:rsidR="00E52954" w:rsidRDefault="00E52954"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666FEA" w:rsidRDefault="00666FEA" w:rsidP="009A0848">
      <w:pPr>
        <w:jc w:val="both"/>
        <w:rPr>
          <w:rFonts w:ascii="Arial" w:hAnsi="Arial" w:cs="Arial"/>
          <w:bCs/>
        </w:rPr>
      </w:pPr>
    </w:p>
    <w:p w:rsidR="007862F0" w:rsidRDefault="007862F0" w:rsidP="009A0848">
      <w:pPr>
        <w:jc w:val="both"/>
        <w:rPr>
          <w:rFonts w:ascii="Arial" w:hAnsi="Arial" w:cs="Arial"/>
          <w:bCs/>
        </w:rPr>
      </w:pPr>
    </w:p>
    <w:p w:rsidR="007862F0" w:rsidRDefault="007862F0" w:rsidP="009A0848">
      <w:pPr>
        <w:jc w:val="both"/>
        <w:rPr>
          <w:rFonts w:ascii="Arial" w:hAnsi="Arial" w:cs="Arial"/>
          <w:bCs/>
        </w:rPr>
      </w:pPr>
    </w:p>
    <w:p w:rsidR="00E52954" w:rsidRDefault="00E52954" w:rsidP="009A0848">
      <w:pPr>
        <w:jc w:val="both"/>
        <w:rPr>
          <w:rFonts w:ascii="Arial" w:hAnsi="Arial" w:cs="Arial"/>
          <w:bCs/>
        </w:rPr>
      </w:pPr>
    </w:p>
    <w:p w:rsidR="009A0848" w:rsidRDefault="009A0848" w:rsidP="009A0848">
      <w:pPr>
        <w:jc w:val="both"/>
        <w:rPr>
          <w:rFonts w:ascii="Arial" w:hAnsi="Arial" w:cs="Arial"/>
          <w:bCs/>
        </w:rPr>
      </w:pPr>
      <w:r>
        <w:rPr>
          <w:rFonts w:ascii="Arial" w:hAnsi="Arial" w:cs="Arial"/>
          <w:bCs/>
        </w:rPr>
        <w:lastRenderedPageBreak/>
        <w:t>Příloha: navrhovan</w:t>
      </w:r>
      <w:r w:rsidR="00D737A8">
        <w:rPr>
          <w:rFonts w:ascii="Arial" w:hAnsi="Arial" w:cs="Arial"/>
          <w:bCs/>
        </w:rPr>
        <w:t>á organizační struktura MP k 01</w:t>
      </w:r>
      <w:r>
        <w:rPr>
          <w:rFonts w:ascii="Arial" w:hAnsi="Arial" w:cs="Arial"/>
          <w:bCs/>
        </w:rPr>
        <w:t>.</w:t>
      </w:r>
      <w:r w:rsidR="00D737A8">
        <w:rPr>
          <w:rFonts w:ascii="Arial" w:hAnsi="Arial" w:cs="Arial"/>
          <w:bCs/>
        </w:rPr>
        <w:t>10.</w:t>
      </w:r>
      <w:r>
        <w:rPr>
          <w:rFonts w:ascii="Arial" w:hAnsi="Arial" w:cs="Arial"/>
          <w:bCs/>
        </w:rPr>
        <w:t>202</w:t>
      </w:r>
      <w:r w:rsidR="00D737A8">
        <w:rPr>
          <w:rFonts w:ascii="Arial" w:hAnsi="Arial" w:cs="Arial"/>
          <w:bCs/>
        </w:rPr>
        <w:t>5</w:t>
      </w:r>
    </w:p>
    <w:p w:rsidR="009A0848" w:rsidRDefault="009A0848" w:rsidP="0012369F">
      <w:pPr>
        <w:jc w:val="both"/>
        <w:rPr>
          <w:rFonts w:ascii="Arial" w:hAnsi="Arial" w:cs="Arial"/>
          <w:bCs/>
          <w:sz w:val="22"/>
          <w:szCs w:val="22"/>
        </w:rPr>
      </w:pPr>
    </w:p>
    <w:p w:rsidR="009A0848" w:rsidRPr="00B42F5E" w:rsidRDefault="009A0848" w:rsidP="0012369F">
      <w:pPr>
        <w:jc w:val="both"/>
        <w:rPr>
          <w:rFonts w:ascii="Arial" w:hAnsi="Arial" w:cs="Arial"/>
          <w:bCs/>
          <w:sz w:val="22"/>
          <w:szCs w:val="22"/>
        </w:rPr>
      </w:pPr>
    </w:p>
    <w:p w:rsidR="0012369F" w:rsidRPr="00B42F5E" w:rsidRDefault="00F279F6" w:rsidP="0012369F">
      <w:pPr>
        <w:jc w:val="both"/>
        <w:rPr>
          <w:rFonts w:ascii="Arial" w:hAnsi="Arial" w:cs="Arial"/>
          <w:bCs/>
          <w:sz w:val="22"/>
          <w:szCs w:val="22"/>
        </w:rPr>
      </w:pPr>
      <w:r>
        <w:rPr>
          <w:rFonts w:ascii="Arial" w:hAnsi="Arial" w:cs="Arial"/>
          <w:bCs/>
          <w:noProof/>
          <w:sz w:val="22"/>
          <w:szCs w:val="22"/>
        </w:rPr>
        <w:pict>
          <v:group id="_x0000_s1151" editas="orgchart" style="position:absolute;left:0;text-align:left;margin-left:-38.3pt;margin-top:.65pt;width:529.5pt;height:368.55pt;z-index:251658240" coordorigin="658,5984" coordsize="10590,7371">
            <o:diagram v:ext="edit" dgmstyle="0" dgmscalex="96378" dgmscaley="266581" dgmfontsize="17" constrainbounds="0,0,0,0" autolayout="f">
              <o:relationtable v:ext="edit">
                <o:rel v:ext="edit" idsrc="#_s1205" iddest="#_s1205"/>
                <o:rel v:ext="edit" idsrc="#_s1206" iddest="#_s1205" idcntr="#_s1204"/>
                <o:rel v:ext="edit" idsrc="#_s1258" iddest="#_s1206" idcntr="#_s1156"/>
                <o:rel v:ext="edit" idsrc="#_s1207" iddest="#_s1206" idcntr="#_s1158"/>
                <o:rel v:ext="edit" idsrc="#_s1209" iddest="#_s1206" idcntr="#_s1157"/>
                <o:rel v:ext="edit" idsrc="#_s1212" iddest="#_s1206" idcntr="#_s1153"/>
                <o:rel v:ext="edit" idsrc="#_s1222" iddest="#_s1206" idcntr="#_s1154"/>
                <o:rel v:ext="edit" idsrc="#_s1223" iddest="#_s1206" idcntr="#_s1155"/>
                <o:rel v:ext="edit" idsrc="#_s1214" iddest="#_s1206" idcntr="#_s1165"/>
                <o:rel v:ext="edit" idsrc="#_s1232" iddest="#_s1206" idcntr="#_s1164"/>
                <o:rel v:ext="edit" idsrc="#_s1241" iddest="#_s1206" idcntr="#_s1163"/>
                <o:rel v:ext="edit" idsrc="#_s1250" iddest="#_s1206" idcntr="#_s1162"/>
                <o:rel v:ext="edit" idsrc="#_s1208" iddest="#_s1207" idcntr="#_s1203"/>
                <o:rel v:ext="edit" idsrc="#_s1210" iddest="#_s1209" idcntr="#_s1202"/>
                <o:rel v:ext="edit" idsrc="#_s1211" iddest="#_s1209" idcntr="#_s1201"/>
                <o:rel v:ext="edit" idsrc="#_s1213" iddest="#_s1212" idcntr="#_s1200"/>
                <o:rel v:ext="edit" idsrc="#_s1224" iddest="#_s1214" idcntr="#_s1192"/>
                <o:rel v:ext="edit" idsrc="#_s1233" iddest="#_s1232" idcntr="#_s1184"/>
                <o:rel v:ext="edit" idsrc="#_s1242" iddest="#_s1241" idcntr="#_s1176"/>
                <o:rel v:ext="edit" idsrc="#_s1251" iddest="#_s1250" idcntr="#_s1168"/>
                <o:rel v:ext="edit" idsrc="#_s1254" iddest="#_s1211" idcntr="#_s1161"/>
                <o:rel v:ext="edit" idsrc="#_s1215" iddest="#_s1213" idcntr="#_s1199"/>
                <o:rel v:ext="edit" idsrc="#_s1216" iddest="#_s1213" idcntr="#_s1198"/>
                <o:rel v:ext="edit" idsrc="#_s1217" iddest="#_s1213" idcntr="#_s1197"/>
                <o:rel v:ext="edit" idsrc="#_s1218" iddest="#_s1213" idcntr="#_s1196"/>
                <o:rel v:ext="edit" idsrc="#_s1219" iddest="#_s1213" idcntr="#_s1195"/>
                <o:rel v:ext="edit" idsrc="#_s1220" iddest="#_s1213" idcntr="#_s1194"/>
                <o:rel v:ext="edit" idsrc="#_s1221" iddest="#_s1213" idcntr="#_s1193"/>
                <o:rel v:ext="edit" idsrc="#_s1225" iddest="#_s1224" idcntr="#_s1191"/>
                <o:rel v:ext="edit" idsrc="#_s1226" iddest="#_s1224" idcntr="#_s1190"/>
                <o:rel v:ext="edit" idsrc="#_s1227" iddest="#_s1224" idcntr="#_s1189"/>
                <o:rel v:ext="edit" idsrc="#_s1228" iddest="#_s1224" idcntr="#_s1188"/>
                <o:rel v:ext="edit" idsrc="#_s1229" iddest="#_s1224" idcntr="#_s1187"/>
                <o:rel v:ext="edit" idsrc="#_s1230" iddest="#_s1224" idcntr="#_s1186"/>
                <o:rel v:ext="edit" idsrc="#_s1231" iddest="#_s1224" idcntr="#_s1185"/>
                <o:rel v:ext="edit" idsrc="#_s1234" iddest="#_s1233" idcntr="#_s1183"/>
                <o:rel v:ext="edit" idsrc="#_s1235" iddest="#_s1233" idcntr="#_s1182"/>
                <o:rel v:ext="edit" idsrc="#_s1236" iddest="#_s1233" idcntr="#_s1181"/>
                <o:rel v:ext="edit" idsrc="#_s1237" iddest="#_s1233" idcntr="#_s1180"/>
                <o:rel v:ext="edit" idsrc="#_s1238" iddest="#_s1233" idcntr="#_s1179"/>
                <o:rel v:ext="edit" idsrc="#_s1239" iddest="#_s1233" idcntr="#_s1178"/>
                <o:rel v:ext="edit" idsrc="#_s1240" iddest="#_s1233" idcntr="#_s1177"/>
                <o:rel v:ext="edit" idsrc="#_s1243" iddest="#_s1242" idcntr="#_s1175"/>
                <o:rel v:ext="edit" idsrc="#_s1244" iddest="#_s1242" idcntr="#_s1174"/>
                <o:rel v:ext="edit" idsrc="#_s1252" iddest="#_s1251" idcntr="#_s1167"/>
                <o:rel v:ext="edit" idsrc="#_s1257" iddest="#_s1251" idcntr="#_s1159"/>
                <o:rel v:ext="edit" idsrc="#_s1245" iddest="#_s1244" idcntr="#_s1173"/>
                <o:rel v:ext="edit" idsrc="#_s1246" iddest="#_s1244" idcntr="#_s1172"/>
                <o:rel v:ext="edit" idsrc="#_s1247" iddest="#_s1244" idcntr="#_s1171"/>
                <o:rel v:ext="edit" idsrc="#_s1248" iddest="#_s1244" idcntr="#_s1170"/>
                <o:rel v:ext="edit" idsrc="#_s1249" iddest="#_s1244" idcntr="#_s1169"/>
                <o:rel v:ext="edit" idsrc="#_s1253" iddest="#_s1252" idcntr="#_s1166"/>
                <o:rel v:ext="edit" idsrc="#_s1255" iddest="#_s1252" idcntr="#_s116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658;top:5984;width:10590;height:7371" o:preferrelative="f" strokeweight="2.25pt">
              <v:fill o:detectmouseclick="t"/>
              <v:path o:extrusionok="t" o:connecttype="none"/>
              <o:lock v:ext="edit" aspectratio="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53" o:spid="_x0000_s1153" type="#_x0000_t34" style="position:absolute;left:5685;top:6847;width:582;height:1141;rotation:270;flip:x" o:connectortype="elbow" adj="4379,122337,-242981" strokeweight="2.25pt"/>
            <v:shape id="_s1154" o:spid="_x0000_s1154" type="#_x0000_t34" style="position:absolute;left:4549;top:8400;width:858;height:4;flip:y" o:connectortype="elbow" adj="4531,154656000,-114520" strokeweight="2.25pt"/>
            <v:shapetype id="_x0000_t33" coordsize="21600,21600" o:spt="33" o:oned="t" path="m,l21600,r,21600e" filled="f">
              <v:stroke joinstyle="miter"/>
              <v:path arrowok="t" fillok="f" o:connecttype="none"/>
              <o:lock v:ext="edit" shapetype="t"/>
            </v:shapetype>
            <v:shape id="_s1155" o:spid="_x0000_s1155" type="#_x0000_t33" style="position:absolute;left:4543;top:7127;width:862;height:785;flip:y" o:connectortype="elbow" adj="-113839,183559,-113839"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56" o:spid="_x0000_s1156" type="#_x0000_t35" style="position:absolute;left:5405;top:6883;width:2786;height:244;flip:x" o:connectortype="elbow" adj="-1396,53122,63520" strokeweight="2.25pt"/>
            <v:shape id="_s1157" o:spid="_x0000_s1157" type="#_x0000_t34" style="position:absolute;left:3713;top:6018;width:582;height:2800;rotation:270" o:connectortype="elbow" adj="4162,-21827,-127868" strokeweight="2.25pt"/>
            <v:shape id="_s1158" o:spid="_x0000_s1158" type="#_x0000_t34" style="position:absolute;left:2972;top:5402;width:728;height:4138;rotation:270" o:connectortype="elbow" adj="7038,-11603,-30631" strokeweight="2.25pt"/>
            <v:shape id="_s1159" o:spid="_x0000_s1159" type="#_x0000_t35" style="position:absolute;left:7639;top:12065;width:606;height:216;rotation:180;flip:x" o:connectortype="elbow" adj="8192,2874,248424" strokeweight="2.25pt"/>
            <v:shape id="_s1160" o:spid="_x0000_s1160" type="#_x0000_t33" style="position:absolute;left:5405;top:7127;width:4240;height:4739;rotation:180" o:connectortype="elbow" adj="-49135,-48434,-49135" stroked="f" strokeweight="2.25pt"/>
            <v:shape id="_s1161" o:spid="_x0000_s1161" type="#_x0000_t34" style="position:absolute;left:5404;top:7962;width:4;height:2;rotation:90;flip:x" o:connectortype="elbow" adj="7200,78796800,-54777600" strokeweight="2.25pt"/>
            <v:shape id="_s1162" o:spid="_x0000_s1162" type="#_x0000_t33" style="position:absolute;left:5405;top:7127;width:597;height:4739;rotation:180" o:connectortype="elbow" adj="-217158,-48434,-217158" strokeweight="2.25pt"/>
            <v:shape id="_s1163" o:spid="_x0000_s1163" type="#_x0000_t34" style="position:absolute;left:7866;top:5008;width:236;height:5165;rotation:270;flip:x" o:connectortype="elbow" adj="10768,9286,-964969" strokeweight="2.25pt"/>
            <v:shape id="_s1164" o:spid="_x0000_s1164" type="#_x0000_t34" style="position:absolute;left:7024;top:5507;width:582;height:3822;rotation:270;flip:x" o:connectortype="elbow" adj="4192,14728,-381023" strokeweight="2.25pt"/>
            <v:shapetype id="_x0000_t32" coordsize="21600,21600" o:spt="32" o:oned="t" path="m,l21600,21600e" filled="f">
              <v:path arrowok="t" fillok="f" o:connecttype="none"/>
              <o:lock v:ext="edit" shapetype="t"/>
            </v:shapetype>
            <v:shape id="_s1165" o:spid="_x0000_s1165" type="#_x0000_t32" style="position:absolute;left:7822;top:7649;width:134;height:1;rotation:270" o:connectortype="elbow" adj="-1271499,-1,-1271499" strokeweight="2.25pt"/>
            <v:shape id="_s1166" o:spid="_x0000_s1166" type="#_x0000_t33" style="position:absolute;left:5405;top:7127;width:597;height:6000;rotation:180" o:connectortype="elbow" adj="-217158,-34099,-217158" strokeweight="2.25pt"/>
            <v:shape id="_s1167" o:spid="_x0000_s1167" type="#_x0000_t33" style="position:absolute;left:5405;top:7127;width:3022;height:4739;rotation:180" o:connectortype="elbow" adj="-60220,-48434,-60220" stroked="f" strokeweight="2.25pt"/>
            <v:shape id="_s1168" o:spid="_x0000_s1168" type="#_x0000_t33" style="position:absolute;left:5405;top:7127;width:1812;height:4739;rotation:180" o:connectortype="elbow" adj="-86030,-48434,-86030" stroked="f" strokeweight="2.25pt"/>
            <v:shape id="_s1169" o:spid="_x0000_s1169" type="#_x0000_t32" style="position:absolute;left:9802;top:10378;width:1550;height:1;rotation:270" o:connectortype="elbow" adj="-147172,-1,-147172" strokeweight="2.25pt"/>
            <v:shape id="_s1170" o:spid="_x0000_s1170" type="#_x0000_t32" style="position:absolute;left:9995;top:10185;width:1164;height:1;rotation:270" o:connectortype="elbow" adj="-196112,-1,-196112" strokeweight="2.25pt"/>
            <v:shape id="_s1171" o:spid="_x0000_s1171" type="#_x0000_t32" style="position:absolute;left:10188;top:9992;width:777;height:1;rotation:270" o:connectortype="elbow" adj="-293556,-1,-293556" strokeweight="2.25pt"/>
            <v:shape id="_s1172" o:spid="_x0000_s1172" type="#_x0000_t32" style="position:absolute;left:10383;top:9797;width:387;height:1;rotation:270" o:connectortype="elbow" adj="-589742,-1,-589742" strokeweight="2.25pt"/>
            <v:shape id="_s1173" o:spid="_x0000_s1173" type="#_x0000_t34" style="position:absolute;left:10075;top:9103;width:992;height:10;rotation:90;flip:x" o:connectortype="elbow" adj="2717,6181650,-229721" stroked="f" strokeweight="2.25pt"/>
            <v:shape id="_s1174" o:spid="_x0000_s1174" type="#_x0000_t34" style="position:absolute;left:10075;top:9103;width:992;height:10;rotation:270;flip:x" o:connectortype="elbow" adj="2717,8113500,-229962" stroked="f" strokeweight="2.25pt"/>
            <v:shape id="_s1175" o:spid="_x0000_s1175" type="#_x0000_t32" style="position:absolute;left:10457;top:8721;width:220;height:1;rotation:270" o:connectortype="elbow" adj="-1142070,-1,-1142070" strokecolor="black [3213]" strokeweight="2.25pt"/>
            <v:shape id="_s1176" o:spid="_x0000_s1176" type="#_x0000_t32" style="position:absolute;left:10502;top:8159;width:130;height:1;rotation:270" o:connectortype="elbow" adj="-1748566,-1,-1748566" strokeweight="2.25pt"/>
            <v:shape id="_s1177" o:spid="_x0000_s1177" type="#_x0000_t34" style="position:absolute;left:7962;top:9876;width:2542;height:13;rotation:270;flip:x" o:connectortype="elbow" adj="1060,9374400,-78089" strokeweight="2.25pt"/>
            <v:shape id="_s1178" o:spid="_x0000_s1178" type="#_x0000_t34" style="position:absolute;left:8155;top:9683;width:2156;height:13;rotation:270;flip:x" o:connectortype="elbow" adj="1251,8740042,-92104" strokeweight="2.25pt"/>
            <v:shape id="_s1179" o:spid="_x0000_s1179" type="#_x0000_t34" style="position:absolute;left:8348;top:9490;width:1769;height:13;rotation:270;flip:x" o:connectortype="elbow" adj="1524,8106821,-112207" strokeweight="2.25pt"/>
            <v:shape id="_s1180" o:spid="_x0000_s1180" type="#_x0000_t34" style="position:absolute;left:8543;top:9295;width:1379;height:13;rotation:270;flip:x" o:connectortype="elbow" adj="1955,7466779,-143967" strokeweight="2.25pt"/>
            <v:shape id="_s1181" o:spid="_x0000_s1181" type="#_x0000_t34" style="position:absolute;left:8737;top:9101;width:992;height:13;rotation:270;flip:x" o:connectortype="elbow" adj="2717,6832421,-200106" strokeweight="2.25pt"/>
            <v:shape id="_s1182" o:spid="_x0000_s1182" type="#_x0000_t34" style="position:absolute;left:8930;top:8908;width:606;height:13;rotation:270;flip:x" o:connectortype="elbow" adj="4449,6199200,-327633" strokeweight="2.25pt"/>
            <v:shape id="_s1183" o:spid="_x0000_s1183" type="#_x0000_t34" style="position:absolute;left:9123;top:8715;width:220;height:13;rotation:270;flip:x" o:connectortype="elbow" adj=",5564842,-906175" stroked="f" strokeweight="2.25pt"/>
            <v:shape id="_s1184" o:spid="_x0000_s1184" type="#_x0000_t32" style="position:absolute;left:9162;top:8159;width:130;height:1;rotation:270" o:connectortype="elbow" adj="-1520962,-1,-1520962" strokeweight="2.25pt"/>
            <v:shape id="_s1185" o:spid="_x0000_s1185" type="#_x0000_t34" style="position:absolute;left:6622;top:9876;width:2542;height:13;rotation:270;flip:x" o:connectortype="elbow" adj="1060,9374400,-66426" strokeweight="2.25pt"/>
            <v:shape id="_s1186" o:spid="_x0000_s1186" type="#_x0000_t34" style="position:absolute;left:6815;top:9683;width:2156;height:13;rotation:270;flip:x" o:connectortype="elbow" adj="1251,8740042,-78348" strokeweight="2.25pt"/>
            <v:shape id="_s1187" o:spid="_x0000_s1187" type="#_x0000_t34" style="position:absolute;left:7008;top:9490;width:1769;height:13;rotation:270;flip:x" o:connectortype="elbow" adj="1524,8106821,-95448" strokeweight="2.25pt"/>
            <v:shape id="_s1188" o:spid="_x0000_s1188" type="#_x0000_t34" style="position:absolute;left:7203;top:9295;width:1379;height:13;rotation:270;flip:x" o:connectortype="elbow" adj="1955,7466779,-122465" strokeweight="2.25pt"/>
            <v:shape id="_s1189" o:spid="_x0000_s1189" type="#_x0000_t34" style="position:absolute;left:7397;top:9101;width:992;height:13;rotation:270;flip:x" o:connectortype="elbow" adj="2717,6832421,-170219" strokeweight="2.25pt"/>
            <v:shape id="_s1190" o:spid="_x0000_s1190" type="#_x0000_t34" style="position:absolute;left:7590;top:8908;width:606;height:13;rotation:270;flip:x" o:connectortype="elbow" adj="4449,6199200,-278699" strokeweight="2.25pt"/>
            <v:shape id="_s1191" o:spid="_x0000_s1191" type="#_x0000_t34" style="position:absolute;left:7783;top:8715;width:220;height:13;rotation:270;flip:x" o:connectortype="elbow" adj=",5564842,-770833" stroked="f" strokeweight="2.25pt"/>
            <v:shape id="_s1192" o:spid="_x0000_s1192" type="#_x0000_t32" style="position:absolute;left:7822;top:8159;width:130;height:2;rotation:270" o:connectortype="elbow" adj="-1293472,-1,-1293472" strokeweight="2.25pt"/>
            <v:shape id="_s1193" o:spid="_x0000_s1193" type="#_x0000_t34" style="position:absolute;left:5282;top:9878;width:2542;height:10;rotation:270;flip:x" o:connectortype="elbow" adj="1060,10477271,-54745" strokeweight="2.25pt"/>
            <v:shape id="_s1194" o:spid="_x0000_s1194" type="#_x0000_t34" style="position:absolute;left:5475;top:9685;width:2156;height:10;rotation:270;flip:x" o:connectortype="elbow" adj="1251,9768282,-64571" strokeweight="2.25pt"/>
            <v:shape id="_s1195" o:spid="_x0000_s1195" type="#_x0000_t34" style="position:absolute;left:5668;top:9492;width:1769;height:10;rotation:270;flip:x" o:connectortype="elbow" adj="1524,9060565,-78664" strokeweight="2.25pt"/>
            <v:shape id="_s1196" o:spid="_x0000_s1196" type="#_x0000_t34" style="position:absolute;left:5863;top:9297;width:1379;height:10;rotation:270;flip:x" o:connectortype="elbow" adj="1955,8345224,-100930" strokeweight="2.25pt"/>
            <v:shape id="_s1197" o:spid="_x0000_s1197" type="#_x0000_t34" style="position:absolute;left:6057;top:9103;width:992;height:10;rotation:270;flip:x" o:connectortype="elbow" adj="2717,7636235,-140287" strokeweight="2.25pt"/>
            <v:shape id="_s1198" o:spid="_x0000_s1198" type="#_x0000_t34" style="position:absolute;left:6250;top:8910;width:606;height:10;rotation:270;flip:x" o:connectortype="elbow" adj="4449,6928518,-229692" strokeweight="2.25pt"/>
            <v:shape id="_s1199" o:spid="_x0000_s1199" type="#_x0000_t34" style="position:absolute;left:6442;top:8716;width:220;height:12;rotation:270;flip:x" o:connectortype="elbow" adj="10760,7887086,-738013" stroked="f" strokeweight="2.25pt"/>
            <v:shape id="_s1200" o:spid="_x0000_s1200" type="#_x0000_t32" style="position:absolute;left:6482;top:8159;width:130;height:2;rotation:270" o:connectortype="elbow" adj="-1065753,-1,-1065753" strokeweight="2.25pt"/>
            <v:shape id="_s1201" o:spid="_x0000_s1201" type="#_x0000_t32" style="position:absolute;left:2600;top:8605;width:12;height:2;rotation:270;mso-position-vertical:absolute" o:connectortype="elbow" adj="-6075360,-1,-6075360" stroked="f" strokeweight="2.25pt"/>
            <v:shape id="_s1202" o:spid="_x0000_s1202" type="#_x0000_t34" style="position:absolute;left:1726;top:8971;width:1754;height:2;rotation:270" o:connectortype="elbow" adj="2217,-106369200,-32043" strokeweight="2.25pt"/>
            <v:shape id="_s1203" o:spid="_x0000_s1203" type="#_x0000_t32" style="position:absolute;left:1211;top:8151;width:114;height:1;rotation:90" o:connectortype="elbow" adj="-193346,-1,-193346" strokeweight="2.25pt"/>
            <v:shape id="_s1204" o:spid="_x0000_s1204" type="#_x0000_t34" style="position:absolute;left:5352;top:6553;width:105;height:1;rotation:270" o:connectortype="elbow" adj="10870,-15951600,-1057146" strokeweight="2.25pt"/>
            <v:roundrect id="_s1205" o:spid="_x0000_s1205" style="position:absolute;left:4432;top:5984;width:1947;height:517;v-text-anchor:middle" arcsize="10923f" o:dgmlayout="0" o:dgmnodekind="1" fillcolor="#006" strokeweight="1pt">
              <v:textbox style="mso-next-textbox:#_s1205" inset="0,1.6mm,0,0">
                <w:txbxContent>
                  <w:p w:rsidR="001C6A72" w:rsidRPr="00825943" w:rsidRDefault="001C6A72" w:rsidP="001C6A72">
                    <w:pPr>
                      <w:jc w:val="center"/>
                      <w:rPr>
                        <w:rFonts w:ascii="Arial" w:hAnsi="Arial" w:cs="Arial"/>
                        <w:b/>
                        <w:color w:val="FFFF00"/>
                        <w:sz w:val="12"/>
                        <w:szCs w:val="16"/>
                      </w:rPr>
                    </w:pPr>
                    <w:r w:rsidRPr="00825943">
                      <w:rPr>
                        <w:rFonts w:ascii="Arial" w:hAnsi="Arial" w:cs="Arial"/>
                        <w:b/>
                        <w:color w:val="FFFF00"/>
                        <w:sz w:val="12"/>
                        <w:szCs w:val="16"/>
                      </w:rPr>
                      <w:t>Primátor</w:t>
                    </w:r>
                  </w:p>
                </w:txbxContent>
              </v:textbox>
            </v:roundrect>
            <v:roundrect id="_s1206" o:spid="_x0000_s1206" style="position:absolute;left:4432;top:6606;width:1945;height:521;v-text-anchor:middle" arcsize="10923f" o:dgmlayout="0" o:dgmnodekind="0" fillcolor="blue">
              <v:textbox style="mso-next-textbox:#_s1206" inset="0,1.6mm,0,0">
                <w:txbxContent>
                  <w:p w:rsidR="001C6A72" w:rsidRPr="00825943" w:rsidRDefault="001C6A72" w:rsidP="001C6A72">
                    <w:pPr>
                      <w:jc w:val="center"/>
                      <w:rPr>
                        <w:rFonts w:ascii="Arial" w:hAnsi="Arial" w:cs="Arial"/>
                        <w:sz w:val="10"/>
                        <w:szCs w:val="16"/>
                      </w:rPr>
                    </w:pPr>
                    <w:r w:rsidRPr="00825943">
                      <w:rPr>
                        <w:rFonts w:ascii="Arial" w:hAnsi="Arial" w:cs="Arial"/>
                        <w:color w:val="FFFFFF"/>
                        <w:sz w:val="12"/>
                        <w:szCs w:val="16"/>
                      </w:rPr>
                      <w:t>Ředitel městské policie</w:t>
                    </w:r>
                    <w:r>
                      <w:rPr>
                        <w:rFonts w:ascii="Arial" w:hAnsi="Arial" w:cs="Arial"/>
                        <w:color w:val="FFFFFF"/>
                        <w:sz w:val="12"/>
                        <w:szCs w:val="16"/>
                      </w:rPr>
                      <w:br/>
                    </w:r>
                    <w:r w:rsidRPr="00825943">
                      <w:rPr>
                        <w:rFonts w:ascii="Arial" w:hAnsi="Arial" w:cs="Arial"/>
                        <w:sz w:val="10"/>
                        <w:szCs w:val="16"/>
                      </w:rPr>
                      <w:t>strážník</w:t>
                    </w:r>
                  </w:p>
                </w:txbxContent>
              </v:textbox>
            </v:roundrect>
            <v:roundrect id="_s1207" o:spid="_x0000_s1207" style="position:absolute;left:658;top:7709;width:1218;height:386;v-text-anchor:middle" arcsize=".125" o:dgmlayout="2" o:dgmnodekind="0" fillcolor="#9cf">
              <v:textbox style="mso-next-textbox:#_s1207"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Vedoucí sk. prevence</w:t>
                    </w:r>
                    <w:r>
                      <w:rPr>
                        <w:rFonts w:ascii="Arial" w:hAnsi="Arial" w:cs="Arial"/>
                        <w:sz w:val="10"/>
                        <w:szCs w:val="16"/>
                      </w:rPr>
                      <w:t xml:space="preserve"> </w:t>
                    </w:r>
                    <w:r w:rsidRPr="00825943">
                      <w:rPr>
                        <w:rFonts w:ascii="Arial" w:hAnsi="Arial" w:cs="Arial"/>
                        <w:sz w:val="10"/>
                        <w:szCs w:val="16"/>
                      </w:rPr>
                      <w:t>strážník</w:t>
                    </w:r>
                  </w:p>
                </w:txbxContent>
              </v:textbox>
            </v:roundrect>
            <v:roundrect id="_s1208" o:spid="_x0000_s1208" style="position:absolute;left:658;top:8209;width:1218;height:387;v-text-anchor:middle" arcsize="10923f" o:dgmlayout="2" o:dgmnodekind="0" fillcolor="#bbe0e3">
              <v:textbox style="mso-next-textbox:#_s1208"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 sk. prevence</w:t>
                    </w:r>
                    <w:r>
                      <w:rPr>
                        <w:rFonts w:ascii="Arial" w:hAnsi="Arial" w:cs="Arial"/>
                        <w:sz w:val="10"/>
                        <w:szCs w:val="16"/>
                      </w:rPr>
                      <w:t xml:space="preserve"> </w:t>
                    </w:r>
                    <w:r w:rsidRPr="00825943">
                      <w:rPr>
                        <w:rFonts w:ascii="Arial" w:hAnsi="Arial" w:cs="Arial"/>
                        <w:sz w:val="10"/>
                        <w:szCs w:val="16"/>
                      </w:rPr>
                      <w:t>strážník</w:t>
                    </w:r>
                  </w:p>
                </w:txbxContent>
              </v:textbox>
            </v:roundrect>
            <v:roundrect id="_s1209" o:spid="_x0000_s1209" style="position:absolute;left:1995;top:7709;width:1217;height:386;v-text-anchor:middle" arcsize="10923f" o:dgmlayout="2" o:dgmnodekind="0" fillcolor="#9cf">
              <v:textbox style="mso-next-textbox:#_s1209"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Ved. přestupkového odd.</w:t>
                    </w:r>
                    <w:r>
                      <w:rPr>
                        <w:rFonts w:ascii="Arial" w:hAnsi="Arial" w:cs="Arial"/>
                        <w:sz w:val="10"/>
                        <w:szCs w:val="16"/>
                      </w:rPr>
                      <w:t xml:space="preserve"> </w:t>
                    </w:r>
                    <w:r w:rsidRPr="00825943">
                      <w:rPr>
                        <w:rFonts w:ascii="Arial" w:hAnsi="Arial" w:cs="Arial"/>
                        <w:sz w:val="10"/>
                        <w:szCs w:val="16"/>
                      </w:rPr>
                      <w:t>strážník</w:t>
                    </w:r>
                  </w:p>
                </w:txbxContent>
              </v:textbox>
            </v:roundrect>
            <v:roundrect id="_s1210" o:spid="_x0000_s1210" style="position:absolute;left:1996;top:8209;width:1218;height:391;v-text-anchor:middle" arcsize="10923f" o:dgmlayout="2" o:dgmnodekind="0" fillcolor="#bbe0e3">
              <v:textbox style="mso-next-textbox:#_s1210"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 přestupkového odd.</w:t>
                    </w:r>
                    <w:r>
                      <w:rPr>
                        <w:rFonts w:ascii="Arial" w:hAnsi="Arial" w:cs="Arial"/>
                        <w:sz w:val="10"/>
                        <w:szCs w:val="16"/>
                      </w:rPr>
                      <w:t xml:space="preserve"> </w:t>
                    </w:r>
                    <w:r w:rsidRPr="00825943">
                      <w:rPr>
                        <w:rFonts w:ascii="Arial" w:hAnsi="Arial" w:cs="Arial"/>
                        <w:sz w:val="10"/>
                        <w:szCs w:val="16"/>
                      </w:rPr>
                      <w:t>strážník</w:t>
                    </w:r>
                  </w:p>
                </w:txbxContent>
              </v:textbox>
            </v:roundrect>
            <v:roundrect id="_s1211" o:spid="_x0000_s1211" style="position:absolute;left:1996;top:8612;width:1218;height:386;v-text-anchor:middle" arcsize="10923f" o:dgmlayout="2" o:dgmnodekind="0" fillcolor="#bbe0e3">
              <v:textbox style="mso-next-textbox:#_s1211"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 přestupkového odd.</w:t>
                    </w:r>
                    <w:r>
                      <w:rPr>
                        <w:rFonts w:ascii="Arial" w:hAnsi="Arial" w:cs="Arial"/>
                        <w:sz w:val="10"/>
                        <w:szCs w:val="16"/>
                      </w:rPr>
                      <w:t xml:space="preserve"> </w:t>
                    </w:r>
                    <w:r w:rsidRPr="00825943">
                      <w:rPr>
                        <w:rFonts w:ascii="Arial" w:hAnsi="Arial" w:cs="Arial"/>
                        <w:sz w:val="10"/>
                        <w:szCs w:val="16"/>
                      </w:rPr>
                      <w:t>strážník</w:t>
                    </w:r>
                  </w:p>
                </w:txbxContent>
              </v:textbox>
            </v:roundrect>
            <v:roundrect id="_s1212" o:spid="_x0000_s1212" style="position:absolute;left:5940;top:7709;width:1214;height:386;v-text-anchor:middle" arcsize="10923f" o:dgmlayout="2" o:dgmnodekind="0" fillcolor="#9cf">
              <o:lock v:ext="edit" aspectratio="t"/>
              <v:textbox style="mso-next-textbox:#_s1212"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Velitel směny č.1</w:t>
                    </w:r>
                    <w:r>
                      <w:rPr>
                        <w:rFonts w:ascii="Arial" w:hAnsi="Arial" w:cs="Arial"/>
                        <w:sz w:val="10"/>
                        <w:szCs w:val="16"/>
                      </w:rPr>
                      <w:t xml:space="preserve">   s</w:t>
                    </w:r>
                    <w:r w:rsidRPr="00825943">
                      <w:rPr>
                        <w:rFonts w:ascii="Arial" w:hAnsi="Arial" w:cs="Arial"/>
                        <w:sz w:val="10"/>
                        <w:szCs w:val="16"/>
                      </w:rPr>
                      <w:t>trážník</w:t>
                    </w:r>
                  </w:p>
                </w:txbxContent>
              </v:textbox>
            </v:roundrect>
            <v:roundrect id="_s1213" o:spid="_x0000_s1213" style="position:absolute;left:5940;top:8225;width:1214;height:387;v-text-anchor:middle" arcsize="10923f" o:dgmlayout="2" o:dgmnodekind="0" fillcolor="#bbe0e3">
              <v:textbox style="mso-next-textbox:#_s1213"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Zást. velitele směny</w:t>
                    </w:r>
                    <w:r>
                      <w:rPr>
                        <w:rFonts w:ascii="Arial" w:hAnsi="Arial" w:cs="Arial"/>
                        <w:sz w:val="10"/>
                        <w:szCs w:val="16"/>
                      </w:rPr>
                      <w:t xml:space="preserve"> </w:t>
                    </w:r>
                    <w:r w:rsidRPr="00825943">
                      <w:rPr>
                        <w:rFonts w:ascii="Arial" w:hAnsi="Arial" w:cs="Arial"/>
                        <w:sz w:val="10"/>
                        <w:szCs w:val="16"/>
                      </w:rPr>
                      <w:t>strážník</w:t>
                    </w:r>
                  </w:p>
                </w:txbxContent>
              </v:textbox>
            </v:roundrect>
            <v:roundrect id="_s1214" o:spid="_x0000_s1214" style="position:absolute;left:7279;top:7709;width:1216;height:386;v-text-anchor:middle" arcsize="10923f" o:dgmlayout="2" o:dgmnodekind="0" fillcolor="#9cf">
              <v:textbox style="mso-next-textbox:#_s1214"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Velitel směny č.2</w:t>
                    </w:r>
                    <w:r>
                      <w:rPr>
                        <w:rFonts w:ascii="Arial" w:hAnsi="Arial" w:cs="Arial"/>
                        <w:sz w:val="10"/>
                        <w:szCs w:val="16"/>
                      </w:rPr>
                      <w:t xml:space="preserve">   s</w:t>
                    </w:r>
                    <w:r w:rsidRPr="00825943">
                      <w:rPr>
                        <w:rFonts w:ascii="Arial" w:hAnsi="Arial" w:cs="Arial"/>
                        <w:sz w:val="10"/>
                        <w:szCs w:val="16"/>
                      </w:rPr>
                      <w:t>trážník</w:t>
                    </w:r>
                  </w:p>
                </w:txbxContent>
              </v:textbox>
            </v:roundrect>
            <v:roundrect id="_s1215" o:spid="_x0000_s1215" style="position:absolute;left:6002;top:8832;width:1091;height:378;v-text-anchor:middle" arcsize="10923f" o:dgmlayout="2" o:dgmnodekind="0" fillcolor="#e7f6ff">
              <v:textbox style="mso-next-textbox:#_s1215" inset="0,0,0,0">
                <w:txbxContent>
                  <w:p w:rsidR="001C6A72" w:rsidRPr="00825943" w:rsidRDefault="001C6A72" w:rsidP="001C6A72">
                    <w:pPr>
                      <w:jc w:val="center"/>
                      <w:rPr>
                        <w:rFonts w:ascii="Arial" w:hAnsi="Arial" w:cs="Arial"/>
                        <w:sz w:val="16"/>
                      </w:rPr>
                    </w:pPr>
                    <w:r w:rsidRPr="00825943">
                      <w:rPr>
                        <w:rFonts w:ascii="Arial" w:hAnsi="Arial" w:cs="Arial"/>
                        <w:sz w:val="10"/>
                        <w:szCs w:val="16"/>
                      </w:rPr>
                      <w:t>Strážník</w:t>
                    </w:r>
                  </w:p>
                </w:txbxContent>
              </v:textbox>
            </v:roundrect>
            <v:roundrect id="_s1216" o:spid="_x0000_s1216" style="position:absolute;left:6002;top:9218;width:1091;height:390;v-text-anchor:middle" arcsize="10923f" o:dgmlayout="2" o:dgmnodekind="0" fillcolor="#e7f6ff">
              <v:textbox style="mso-next-textbox:#_s1216"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17" o:spid="_x0000_s1217" style="position:absolute;left:6002;top:9604;width:1091;height:387;v-text-anchor:middle" arcsize="10923f" o:dgmlayout="2" o:dgmnodekind="0" fillcolor="#e7f6ff">
              <o:lock v:ext="edit" aspectratio="t"/>
              <v:textbox style="mso-next-textbox:#_s1217"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18" o:spid="_x0000_s1218" style="position:absolute;left:6002;top:9991;width:1091;height:390;v-text-anchor:middle" arcsize="10923f" o:dgmlayout="2" o:dgmnodekind="0" fillcolor="#e7f6ff">
              <v:textbox style="mso-next-textbox:#_s1218"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19" o:spid="_x0000_s1219" style="position:absolute;left:6002;top:10381;width:1091;height:391;v-text-anchor:middle" arcsize="10923f" o:dgmlayout="2" o:dgmnodekind="0" fillcolor="#e7f6ff">
              <v:textbox style="mso-next-textbox:#_s1219"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20" o:spid="_x0000_s1220" style="position:absolute;left:6002;top:10768;width:1091;height:386;v-text-anchor:middle" arcsize="10923f" o:dgmlayout="2" o:dgmnodekind="0" fillcolor="#e7f6ff">
              <v:textbox style="mso-next-textbox:#_s1220"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21" o:spid="_x0000_s1221" style="position:absolute;left:6002;top:11154;width:1091;height:391;v-text-anchor:middle" arcsize="10923f" o:dgmlayout="2" o:dgmnodekind="0" fillcolor="#e7f6ff">
              <v:textbox style="mso-next-textbox:#_s1221"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22" o:spid="_x0000_s1222" style="position:absolute;left:3332;top:7717;width:1211;height:390;v-text-anchor:middle" arcsize="10923f" o:dgmlayout="2" o:dgmnodekind="0" fillcolor="#bbe0e3">
              <v:textbox style="mso-next-textbox:#_s1222"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Technik PCO a MKDS</w:t>
                    </w:r>
                    <w:r>
                      <w:rPr>
                        <w:rFonts w:ascii="Arial" w:hAnsi="Arial" w:cs="Arial"/>
                        <w:sz w:val="10"/>
                        <w:szCs w:val="16"/>
                      </w:rPr>
                      <w:t xml:space="preserve"> </w:t>
                    </w:r>
                    <w:r w:rsidRPr="00825943">
                      <w:rPr>
                        <w:rFonts w:ascii="Arial" w:hAnsi="Arial" w:cs="Arial"/>
                        <w:sz w:val="10"/>
                        <w:szCs w:val="16"/>
                      </w:rPr>
                      <w:t>strážník</w:t>
                    </w:r>
                  </w:p>
                </w:txbxContent>
              </v:textbox>
            </v:roundrect>
            <v:roundrect id="_s1223" o:spid="_x0000_s1223" style="position:absolute;left:3337;top:8205;width:1212;height:391;v-text-anchor:middle" arcsize="10923f" o:dgmlayout="2" o:dgmnodekind="0" fillcolor="#bbe0e3">
              <v:textbox style="mso-next-textbox:#_s1223"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Instruktor pro výcvik</w:t>
                    </w:r>
                    <w:r>
                      <w:rPr>
                        <w:rFonts w:ascii="Arial" w:hAnsi="Arial" w:cs="Arial"/>
                        <w:sz w:val="10"/>
                        <w:szCs w:val="16"/>
                      </w:rPr>
                      <w:t xml:space="preserve"> </w:t>
                    </w:r>
                    <w:r w:rsidRPr="00825943">
                      <w:rPr>
                        <w:rFonts w:ascii="Arial" w:hAnsi="Arial" w:cs="Arial"/>
                        <w:sz w:val="10"/>
                        <w:szCs w:val="16"/>
                      </w:rPr>
                      <w:t>strážník</w:t>
                    </w:r>
                  </w:p>
                </w:txbxContent>
              </v:textbox>
            </v:roundrect>
            <v:roundrect id="_s1224" o:spid="_x0000_s1224" style="position:absolute;left:7279;top:8225;width:1216;height:387;v-text-anchor:middle" arcsize="10923f" o:dgmlayout="2" o:dgmnodekind="0" fillcolor="#bbe0e3">
              <v:textbox style="mso-next-textbox:#_s1224"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Zást. velitele směny</w:t>
                    </w:r>
                    <w:r>
                      <w:rPr>
                        <w:rFonts w:ascii="Arial" w:hAnsi="Arial" w:cs="Arial"/>
                        <w:sz w:val="10"/>
                        <w:szCs w:val="16"/>
                      </w:rPr>
                      <w:t xml:space="preserve"> </w:t>
                    </w:r>
                    <w:r w:rsidRPr="00825943">
                      <w:rPr>
                        <w:rFonts w:ascii="Arial" w:hAnsi="Arial" w:cs="Arial"/>
                        <w:sz w:val="10"/>
                        <w:szCs w:val="16"/>
                      </w:rPr>
                      <w:t>strážník</w:t>
                    </w:r>
                  </w:p>
                </w:txbxContent>
              </v:textbox>
            </v:roundrect>
            <v:roundrect id="_s1225" o:spid="_x0000_s1225" style="position:absolute;left:7341;top:8832;width:1094;height:386;v-text-anchor:middle" arcsize="10923f" o:dgmlayout="2" o:dgmnodekind="0" fillcolor="#e7f6ff">
              <v:textbox style="mso-next-textbox:#_s1225" inset="0,0,0,0">
                <w:txbxContent>
                  <w:p w:rsidR="001C6A72" w:rsidRPr="00825943" w:rsidRDefault="001C6A72" w:rsidP="001C6A72">
                    <w:pPr>
                      <w:jc w:val="center"/>
                      <w:rPr>
                        <w:rFonts w:ascii="Arial" w:hAnsi="Arial" w:cs="Arial"/>
                        <w:sz w:val="16"/>
                      </w:rPr>
                    </w:pPr>
                    <w:r w:rsidRPr="00825943">
                      <w:rPr>
                        <w:rFonts w:ascii="Arial" w:hAnsi="Arial" w:cs="Arial"/>
                        <w:sz w:val="10"/>
                        <w:szCs w:val="16"/>
                      </w:rPr>
                      <w:t>Strážník</w:t>
                    </w:r>
                  </w:p>
                </w:txbxContent>
              </v:textbox>
            </v:roundrect>
            <v:roundrect id="_s1226" o:spid="_x0000_s1226" style="position:absolute;left:7341;top:9218;width:1094;height:386;v-text-anchor:middle" arcsize="10923f" o:dgmlayout="2" o:dgmnodekind="0" fillcolor="#e7f6ff">
              <v:textbox style="mso-next-textbox:#_s1226"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27" o:spid="_x0000_s1227" style="position:absolute;left:7341;top:9604;width:1094;height:387;v-text-anchor:middle" arcsize="10923f" o:dgmlayout="2" o:dgmnodekind="0" fillcolor="#e7f6ff">
              <v:textbox style="mso-next-textbox:#_s1227"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28" o:spid="_x0000_s1228" style="position:absolute;left:7341;top:9991;width:1094;height:390;v-text-anchor:middle" arcsize="10923f" o:dgmlayout="2" o:dgmnodekind="0" fillcolor="#e7f6ff">
              <v:textbox style="mso-next-textbox:#_s1228"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29" o:spid="_x0000_s1229" style="position:absolute;left:7341;top:10381;width:1094;height:387;v-text-anchor:middle" arcsize="10923f" o:dgmlayout="2" o:dgmnodekind="0" fillcolor="#e7f6ff">
              <v:textbox style="mso-next-textbox:#_s1229"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0" o:spid="_x0000_s1230" style="position:absolute;left:7341;top:10768;width:1094;height:386;v-text-anchor:middle" arcsize="10923f" o:dgmlayout="2" o:dgmnodekind="0" fillcolor="#e7f6ff">
              <v:textbox style="mso-next-textbox:#_s1230"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1" o:spid="_x0000_s1231" style="position:absolute;left:7341;top:11154;width:1094;height:387;v-text-anchor:middle" arcsize="10923f" o:dgmlayout="2" o:dgmnodekind="0" fillcolor="#e7f6ff">
              <v:textbox style="mso-next-textbox:#_s1231"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2" o:spid="_x0000_s1232" style="position:absolute;left:8616;top:7709;width:1219;height:386;v-text-anchor:middle" arcsize="10923f" o:dgmlayout="2" o:dgmnodekind="0" fillcolor="#9cf">
              <v:textbox style="mso-next-textbox:#_s1232"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Velitel směny č.3</w:t>
                    </w:r>
                    <w:r>
                      <w:rPr>
                        <w:rFonts w:ascii="Arial" w:hAnsi="Arial" w:cs="Arial"/>
                        <w:sz w:val="10"/>
                        <w:szCs w:val="16"/>
                      </w:rPr>
                      <w:t xml:space="preserve">  </w:t>
                    </w:r>
                    <w:r w:rsidRPr="00825943">
                      <w:rPr>
                        <w:rFonts w:ascii="Arial" w:hAnsi="Arial" w:cs="Arial"/>
                        <w:sz w:val="10"/>
                        <w:szCs w:val="16"/>
                      </w:rPr>
                      <w:t xml:space="preserve"> strážník</w:t>
                    </w:r>
                  </w:p>
                </w:txbxContent>
              </v:textbox>
            </v:roundrect>
            <v:roundrect id="_s1233" o:spid="_x0000_s1233" style="position:absolute;left:8616;top:8225;width:1219;height:387;v-text-anchor:middle" arcsize="10923f" o:dgmlayout="2" o:dgmnodekind="0" fillcolor="#bbe0e3">
              <v:textbox style="mso-next-textbox:#_s1233"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Zást. velitele směny</w:t>
                    </w:r>
                    <w:r>
                      <w:rPr>
                        <w:rFonts w:ascii="Arial" w:hAnsi="Arial" w:cs="Arial"/>
                        <w:sz w:val="10"/>
                        <w:szCs w:val="16"/>
                      </w:rPr>
                      <w:t xml:space="preserve"> </w:t>
                    </w:r>
                    <w:r w:rsidRPr="00825943">
                      <w:rPr>
                        <w:rFonts w:ascii="Arial" w:hAnsi="Arial" w:cs="Arial"/>
                        <w:sz w:val="10"/>
                        <w:szCs w:val="16"/>
                      </w:rPr>
                      <w:t>strážník</w:t>
                    </w:r>
                  </w:p>
                </w:txbxContent>
              </v:textbox>
            </v:roundrect>
            <v:roundrect id="_s1234" o:spid="_x0000_s1234" style="position:absolute;left:8677;top:8832;width:1096;height:386;v-text-anchor:middle" arcsize="10923f" o:dgmlayout="2" o:dgmnodekind="0" fillcolor="#e7f6ff">
              <v:textbox style="mso-next-textbox:#_s1234" inset="0,0,0,0">
                <w:txbxContent>
                  <w:p w:rsidR="001C6A72" w:rsidRPr="00825943" w:rsidRDefault="001C6A72" w:rsidP="001C6A72">
                    <w:pPr>
                      <w:jc w:val="center"/>
                      <w:rPr>
                        <w:rFonts w:ascii="Arial" w:hAnsi="Arial" w:cs="Arial"/>
                        <w:sz w:val="16"/>
                      </w:rPr>
                    </w:pPr>
                    <w:r w:rsidRPr="00825943">
                      <w:rPr>
                        <w:rFonts w:ascii="Arial" w:hAnsi="Arial" w:cs="Arial"/>
                        <w:sz w:val="10"/>
                        <w:szCs w:val="16"/>
                      </w:rPr>
                      <w:t xml:space="preserve">Strážník </w:t>
                    </w:r>
                  </w:p>
                </w:txbxContent>
              </v:textbox>
            </v:roundrect>
            <v:roundrect id="_s1235" o:spid="_x0000_s1235" style="position:absolute;left:8677;top:9218;width:1096;height:386;v-text-anchor:middle" arcsize="10923f" o:dgmlayout="2" o:dgmnodekind="0" fillcolor="#e7f6ff">
              <v:textbox style="mso-next-textbox:#_s1235"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6" o:spid="_x0000_s1236" style="position:absolute;left:8677;top:9604;width:1096;height:387;v-text-anchor:middle" arcsize="10923f" o:dgmlayout="2" o:dgmnodekind="0" fillcolor="#e7f6ff">
              <v:textbox style="mso-next-textbox:#_s1236"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7" o:spid="_x0000_s1237" style="position:absolute;left:8677;top:9991;width:1096;height:390;v-text-anchor:middle" arcsize="10923f" o:dgmlayout="2" o:dgmnodekind="0" fillcolor="#e7f6ff">
              <v:textbox style="mso-next-textbox:#_s1237"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8" o:spid="_x0000_s1238" style="position:absolute;left:8677;top:10381;width:1096;height:387;v-text-anchor:middle" arcsize="10923f" o:dgmlayout="2" o:dgmnodekind="0" fillcolor="#e7f6ff">
              <v:textbox style="mso-next-textbox:#_s1238"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39" o:spid="_x0000_s1239" style="position:absolute;left:8677;top:10768;width:1096;height:386;v-text-anchor:middle" arcsize="10923f" o:dgmlayout="2" o:dgmnodekind="0" fillcolor="#e7f6ff">
              <v:textbox style="mso-next-textbox:#_s1239"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40" o:spid="_x0000_s1240" style="position:absolute;left:8677;top:11154;width:1096;height:387;v-text-anchor:middle" arcsize="10923f" o:dgmlayout="2" o:dgmnodekind="0" fillcolor="#e7f6ff">
              <v:textbox style="mso-next-textbox:#_s1240"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41" o:spid="_x0000_s1241" style="position:absolute;left:9957;top:7709;width:1216;height:386;v-text-anchor:middle" arcsize="10923f" o:dgmlayout="2" o:dgmnodekind="0" fillcolor="#9cf">
              <v:textbox style="mso-next-textbox:#_s1241"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velitel směny č.4</w:t>
                    </w:r>
                    <w:r>
                      <w:rPr>
                        <w:rFonts w:ascii="Arial" w:hAnsi="Arial" w:cs="Arial"/>
                        <w:sz w:val="10"/>
                        <w:szCs w:val="16"/>
                      </w:rPr>
                      <w:t xml:space="preserve">   </w:t>
                    </w:r>
                    <w:r w:rsidRPr="00825943">
                      <w:rPr>
                        <w:rFonts w:ascii="Arial" w:hAnsi="Arial" w:cs="Arial"/>
                        <w:sz w:val="10"/>
                        <w:szCs w:val="16"/>
                      </w:rPr>
                      <w:t>strážník</w:t>
                    </w:r>
                  </w:p>
                </w:txbxContent>
              </v:textbox>
            </v:roundrect>
            <v:roundrect id="_s1242" o:spid="_x0000_s1242" style="position:absolute;left:9957;top:8225;width:1216;height:387;v-text-anchor:middle" arcsize="10923f" o:dgmlayout="2" o:dgmnodekind="0" fillcolor="#bbe0e3">
              <v:textbox style="mso-next-textbox:#_s1242"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Zást. velitele směny</w:t>
                    </w:r>
                    <w:r>
                      <w:rPr>
                        <w:rFonts w:ascii="Arial" w:hAnsi="Arial" w:cs="Arial"/>
                        <w:sz w:val="10"/>
                        <w:szCs w:val="16"/>
                      </w:rPr>
                      <w:t xml:space="preserve"> </w:t>
                    </w:r>
                    <w:r w:rsidRPr="00825943">
                      <w:rPr>
                        <w:rFonts w:ascii="Arial" w:hAnsi="Arial" w:cs="Arial"/>
                        <w:sz w:val="10"/>
                        <w:szCs w:val="16"/>
                      </w:rPr>
                      <w:t>strážník</w:t>
                    </w:r>
                  </w:p>
                </w:txbxContent>
              </v:textbox>
            </v:roundrect>
            <v:roundrect id="_s1243" o:spid="_x0000_s1243" style="position:absolute;left:10019;top:8832;width:1092;height:386;v-text-anchor:middle" arcsize="10923f" o:dgmlayout="2" o:dgmnodekind="0" fillcolor="#e7f6ff">
              <v:textbox style="mso-next-textbox:#_s1243" inset="0,0,0,0">
                <w:txbxContent>
                  <w:p w:rsidR="001C6A72" w:rsidRPr="00825943" w:rsidRDefault="001C6A72" w:rsidP="001C6A72">
                    <w:pPr>
                      <w:jc w:val="center"/>
                      <w:rPr>
                        <w:rFonts w:ascii="Arial" w:hAnsi="Arial" w:cs="Arial"/>
                        <w:sz w:val="16"/>
                      </w:rPr>
                    </w:pPr>
                    <w:r w:rsidRPr="00825943">
                      <w:rPr>
                        <w:rFonts w:ascii="Arial" w:hAnsi="Arial" w:cs="Arial"/>
                        <w:sz w:val="10"/>
                        <w:szCs w:val="16"/>
                      </w:rPr>
                      <w:t>Strážník</w:t>
                    </w:r>
                  </w:p>
                </w:txbxContent>
              </v:textbox>
            </v:roundrect>
            <v:roundrect id="_s1244" o:spid="_x0000_s1244" style="position:absolute;left:10019;top:9218;width:1092;height:386;v-text-anchor:middle" arcsize="10923f" o:dgmlayout="2" o:dgmnodekind="0" fillcolor="#e7f6ff">
              <v:textbox style="mso-next-textbox:#_s1244"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45" o:spid="_x0000_s1245" style="position:absolute;left:10019;top:9604;width:1092;height:387;v-text-anchor:middle" arcsize="10923f" o:dgmlayout="2" o:dgmnodekind="0" fillcolor="#e7f6ff">
              <v:textbox style="mso-next-textbox:#_s1245"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46" o:spid="_x0000_s1246" style="position:absolute;left:10019;top:9991;width:1092;height:390;v-text-anchor:middle" arcsize="10923f" o:dgmlayout="2" o:dgmnodekind="0" fillcolor="#e7f6ff">
              <v:textbox style="mso-next-textbox:#_s1246"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47" o:spid="_x0000_s1247" style="position:absolute;left:10019;top:10381;width:1092;height:387;v-text-anchor:middle" arcsize="10923f" o:dgmlayout="2" o:dgmnodekind="0" fillcolor="#e7f6ff">
              <v:textbox style="mso-next-textbox:#_s1247" inset="0,0,0,0">
                <w:txbxContent>
                  <w:p w:rsidR="001C6A72" w:rsidRPr="00825943" w:rsidRDefault="001C6A72" w:rsidP="001C6A72">
                    <w:pPr>
                      <w:jc w:val="center"/>
                      <w:rPr>
                        <w:rFonts w:ascii="Arial" w:hAnsi="Arial" w:cs="Arial"/>
                        <w:b/>
                        <w:sz w:val="10"/>
                        <w:szCs w:val="16"/>
                      </w:rPr>
                    </w:pPr>
                    <w:r w:rsidRPr="00825943">
                      <w:rPr>
                        <w:rFonts w:ascii="Arial" w:hAnsi="Arial" w:cs="Arial"/>
                        <w:sz w:val="10"/>
                        <w:szCs w:val="16"/>
                      </w:rPr>
                      <w:t>Strážník</w:t>
                    </w:r>
                  </w:p>
                </w:txbxContent>
              </v:textbox>
            </v:roundrect>
            <v:roundrect id="_s1248" o:spid="_x0000_s1248" style="position:absolute;left:10019;top:10768;width:1092;height:386;v-text-anchor:middle" arcsize="10923f" o:dgmlayout="2" o:dgmnodekind="0" fillcolor="#e7f6ff">
              <v:textbox style="mso-next-textbox:#_s1248"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49" o:spid="_x0000_s1249" style="position:absolute;left:10019;top:11154;width:1092;height:387;v-text-anchor:middle" arcsize="10923f" o:dgmlayout="2" o:dgmnodekind="0" fillcolor="#e7f6ff">
              <v:textbox style="mso-next-textbox:#_s1249"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Strážník</w:t>
                    </w:r>
                  </w:p>
                </w:txbxContent>
              </v:textbox>
            </v:roundrect>
            <v:roundrect id="_s1250" o:spid="_x0000_s1250" style="position:absolute;left:6002;top:11691;width:1215;height:346;v-text-anchor:middle" arcsize="10923f" o:dgmlayout="2" o:dgmnodekind="0" fillcolor="#fc0">
              <v:textbox style="mso-next-textbox:#_s1250" inset="0,0,0,0">
                <w:txbxContent>
                  <w:p w:rsidR="001C6A72" w:rsidRPr="00825943" w:rsidRDefault="001C6A72" w:rsidP="001C6A72">
                    <w:pPr>
                      <w:jc w:val="center"/>
                      <w:rPr>
                        <w:rFonts w:ascii="Arial" w:hAnsi="Arial" w:cs="Arial"/>
                        <w:sz w:val="10"/>
                        <w:szCs w:val="16"/>
                      </w:rPr>
                    </w:pPr>
                    <w:r>
                      <w:rPr>
                        <w:rFonts w:ascii="Arial" w:hAnsi="Arial" w:cs="Arial"/>
                        <w:sz w:val="10"/>
                        <w:szCs w:val="16"/>
                      </w:rPr>
                      <w:t>Vedoucí okrskové služby -s</w:t>
                    </w:r>
                    <w:r w:rsidRPr="00825943">
                      <w:rPr>
                        <w:rFonts w:ascii="Arial" w:hAnsi="Arial" w:cs="Arial"/>
                        <w:sz w:val="10"/>
                        <w:szCs w:val="16"/>
                      </w:rPr>
                      <w:t>rážník</w:t>
                    </w:r>
                  </w:p>
                </w:txbxContent>
              </v:textbox>
            </v:roundrect>
            <v:roundrect id="_s1251" o:spid="_x0000_s1251" style="position:absolute;left:7217;top:11691;width:1210;height:346;v-text-anchor:middle" arcsize="10923f" o:dgmlayout="2" o:dgmnodekind="0" fillcolor="#fc0">
              <v:textbox style="mso-next-textbox:#_s1251"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s1252" o:spid="_x0000_s1252" style="position:absolute;left:8427;top:11691;width:1218;height:346;v-text-anchor:middle" arcsize="10923f" o:dgmlayout="2" o:dgmnodekind="0" fillcolor="#fc0">
              <v:textbox style="mso-next-textbox:#_s1252"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s1253" o:spid="_x0000_s1253" style="position:absolute;left:6002;top:12065;width:1215;height:342;v-text-anchor:middle" arcsize="10923f" o:dgmlayout="2" o:dgmnodekind="0" fillcolor="#fc0">
              <v:textbox style="mso-next-textbox:#_s1253"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s1254" o:spid="_x0000_s1254" style="position:absolute;left:3332;top:8693;width:1217;height:374;v-text-anchor:middle" arcsize="10923f" o:dgmlayout="2" o:dgmnodekind="0" fillcolor="#bbe0e3">
              <v:textbox style="mso-next-textbox:#_s1254"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Účetní</w:t>
                    </w:r>
                    <w:r w:rsidRPr="00825943">
                      <w:rPr>
                        <w:rFonts w:ascii="Arial" w:hAnsi="Arial" w:cs="Arial"/>
                        <w:sz w:val="10"/>
                        <w:szCs w:val="16"/>
                      </w:rPr>
                      <w:br/>
                      <w:t>zaměstnanec</w:t>
                    </w:r>
                  </w:p>
                </w:txbxContent>
              </v:textbox>
            </v:roundrect>
            <v:roundrect id="_s1255" o:spid="_x0000_s1255" style="position:absolute;left:9645;top:11691;width:1213;height:346;v-text-anchor:middle" arcsize="10923f" o:dgmlayout="2" o:dgmnodekind="0" fillcolor="#fc0">
              <v:textbox style="mso-next-textbox:#_s1255"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shapetype id="_x0000_t202" coordsize="21600,21600" o:spt="202" path="m,l,21600r21600,l21600,xe">
              <v:stroke joinstyle="miter"/>
              <v:path gradientshapeok="t" o:connecttype="rect"/>
            </v:shapetype>
            <v:shape id="_x0000_s1256" type="#_x0000_t202" style="position:absolute;left:10029;top:5984;width:1218;height:374" stroked="f">
              <v:textbox style="mso-next-textbox:#_x0000_s1256">
                <w:txbxContent>
                  <w:p w:rsidR="001C6A72" w:rsidRPr="009F335C" w:rsidRDefault="001C6A72" w:rsidP="001C6A72">
                    <w:pPr>
                      <w:rPr>
                        <w:rFonts w:ascii="Arial" w:hAnsi="Arial" w:cs="Arial"/>
                      </w:rPr>
                    </w:pPr>
                  </w:p>
                </w:txbxContent>
              </v:textbox>
            </v:shape>
            <v:roundrect id="_s1257" o:spid="_x0000_s1257" style="position:absolute;left:7217;top:12065;width:1210;height:346;v-text-anchor:middle" arcsize="10923f" o:dgmlayout="2" o:dgmnodekind="0" fillcolor="#fc0">
              <v:textbox style="mso-next-textbox:#_s1257" inset="1.6675mm,0,1.6675mm,.83375mm">
                <w:txbxContent>
                  <w:p w:rsidR="001C6A72" w:rsidRPr="00825943" w:rsidRDefault="001C6A72" w:rsidP="001C6A72">
                    <w:pPr>
                      <w:jc w:val="center"/>
                      <w:rPr>
                        <w:rFonts w:ascii="Arial" w:hAnsi="Arial" w:cs="Arial"/>
                        <w:sz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s1258" o:spid="_x0000_s1258" style="position:absolute;left:6727;top:6655;width:1464;height:452;v-text-anchor:middle" arcsize="10923f" o:dgmlayout="0" o:dgmnodekind="2" fillcolor="#0cf" strokecolor="#31849b [2408]">
              <v:textbox style="mso-next-textbox:#_s1258" inset="1.6675mm,1.6mm,1.6675mm,.83375mm">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Zástupce ředitele</w:t>
                    </w:r>
                    <w:r>
                      <w:rPr>
                        <w:rFonts w:ascii="Arial" w:hAnsi="Arial" w:cs="Arial"/>
                        <w:sz w:val="10"/>
                        <w:szCs w:val="16"/>
                      </w:rPr>
                      <w:br/>
                    </w:r>
                    <w:r w:rsidRPr="00825943">
                      <w:rPr>
                        <w:rFonts w:ascii="Arial" w:hAnsi="Arial" w:cs="Arial"/>
                        <w:sz w:val="10"/>
                        <w:szCs w:val="16"/>
                      </w:rPr>
                      <w:t>strážník</w:t>
                    </w:r>
                  </w:p>
                </w:txbxContent>
              </v:textbox>
            </v:roundrect>
            <v:line id="_x0000_s1259" style="position:absolute;flip:y" from="5405,11077" to="5407,11081" strokeweight="2.25pt"/>
            <v:shape id="_x0000_s1260" type="#_x0000_t32" style="position:absolute;left:4549;top:8880;width:859;height:4" o:connectortype="elbow" adj="-114520,-1,-114520" strokeweight="2.25pt"/>
            <v:roundrect id="_x0000_s1261" style="position:absolute;left:6002;top:12444;width:1215;height:337;v-text-anchor:middle" arcsize="10923f" o:dgmlayout="2" o:dgmnodekind="0" fillcolor="#fc0">
              <v:textbox style="mso-next-textbox:#_x0000_s1261" inset="0,0,0,0">
                <w:txbxContent>
                  <w:p w:rsidR="001C6A72" w:rsidRPr="00821129" w:rsidRDefault="001C6A72" w:rsidP="001C6A72">
                    <w:pPr>
                      <w:jc w:val="center"/>
                      <w:rPr>
                        <w:rFonts w:ascii="Arial" w:hAnsi="Arial" w:cs="Arial"/>
                        <w:sz w:val="10"/>
                        <w:szCs w:val="10"/>
                      </w:rPr>
                    </w:pPr>
                    <w:r w:rsidRPr="00821129">
                      <w:rPr>
                        <w:rFonts w:ascii="Arial" w:hAnsi="Arial" w:cs="Arial"/>
                        <w:sz w:val="10"/>
                        <w:szCs w:val="10"/>
                      </w:rPr>
                      <w:t>Okrskář</w:t>
                    </w:r>
                    <w:r w:rsidRPr="00821129">
                      <w:rPr>
                        <w:rFonts w:ascii="Arial" w:hAnsi="Arial" w:cs="Arial"/>
                        <w:sz w:val="10"/>
                        <w:szCs w:val="10"/>
                      </w:rPr>
                      <w:br/>
                      <w:t>strážník</w:t>
                    </w:r>
                  </w:p>
                </w:txbxContent>
              </v:textbox>
            </v:roundrect>
            <v:roundrect id="_x0000_s1262" style="position:absolute;left:7208;top:12440;width:1213;height:341;v-text-anchor:middle" arcsize="10923f" o:dgmlayout="2" o:dgmnodekind="0" fillcolor="#fc0">
              <v:textbox inset="0,0,0,0">
                <w:txbxContent>
                  <w:p w:rsidR="001C6A72" w:rsidRPr="00821129" w:rsidRDefault="001C6A72" w:rsidP="001C6A72">
                    <w:pPr>
                      <w:jc w:val="center"/>
                      <w:rPr>
                        <w:rFonts w:ascii="Arial" w:hAnsi="Arial" w:cs="Arial"/>
                        <w:sz w:val="10"/>
                        <w:szCs w:val="10"/>
                      </w:rPr>
                    </w:pPr>
                    <w:r w:rsidRPr="00821129">
                      <w:rPr>
                        <w:rFonts w:ascii="Arial" w:hAnsi="Arial" w:cs="Arial"/>
                        <w:sz w:val="10"/>
                        <w:szCs w:val="10"/>
                      </w:rPr>
                      <w:t>Okrskář</w:t>
                    </w:r>
                    <w:r w:rsidRPr="00821129">
                      <w:rPr>
                        <w:rFonts w:ascii="Arial" w:hAnsi="Arial" w:cs="Arial"/>
                        <w:sz w:val="10"/>
                        <w:szCs w:val="10"/>
                      </w:rPr>
                      <w:br/>
                      <w:t>strážník</w:t>
                    </w:r>
                  </w:p>
                </w:txbxContent>
              </v:textbox>
            </v:roundrect>
            <v:roundrect id="_x0000_s1263" style="position:absolute;left:6002;top:12960;width:1216;height:338;v-text-anchor:middle" arcsize="10923f" o:dgmlayout="2" o:dgmnodekind="0" fillcolor="#dbe5f1 [660]">
              <v:textbox inset="0,0,0,0">
                <w:txbxContent>
                  <w:p w:rsidR="001C6A72" w:rsidRPr="00821129" w:rsidRDefault="001C6A72" w:rsidP="001C6A72">
                    <w:pPr>
                      <w:jc w:val="center"/>
                      <w:rPr>
                        <w:rFonts w:ascii="Arial" w:hAnsi="Arial" w:cs="Arial"/>
                        <w:sz w:val="10"/>
                        <w:szCs w:val="10"/>
                      </w:rPr>
                    </w:pPr>
                    <w:r>
                      <w:rPr>
                        <w:rFonts w:ascii="Arial" w:hAnsi="Arial" w:cs="Arial"/>
                        <w:sz w:val="10"/>
                        <w:szCs w:val="10"/>
                      </w:rPr>
                      <w:t>Dopravní hlídka</w:t>
                    </w:r>
                    <w:r w:rsidRPr="00821129">
                      <w:rPr>
                        <w:rFonts w:ascii="Arial" w:hAnsi="Arial" w:cs="Arial"/>
                        <w:sz w:val="10"/>
                        <w:szCs w:val="10"/>
                      </w:rPr>
                      <w:br/>
                      <w:t>strážník</w:t>
                    </w:r>
                  </w:p>
                </w:txbxContent>
              </v:textbox>
            </v:roundrect>
            <v:roundrect id="_x0000_s1264" style="position:absolute;left:7208;top:12956;width:1215;height:342;v-text-anchor:middle" arcsize="10923f" o:dgmlayout="2" o:dgmnodekind="0" fillcolor="#dbe5f1 [660]">
              <v:textbox inset="0,0,0,0">
                <w:txbxContent>
                  <w:p w:rsidR="001C6A72" w:rsidRPr="00821129" w:rsidRDefault="001C6A72" w:rsidP="001C6A72">
                    <w:pPr>
                      <w:jc w:val="center"/>
                      <w:rPr>
                        <w:rFonts w:ascii="Arial" w:hAnsi="Arial" w:cs="Arial"/>
                        <w:sz w:val="10"/>
                        <w:szCs w:val="10"/>
                      </w:rPr>
                    </w:pPr>
                    <w:r>
                      <w:rPr>
                        <w:rFonts w:ascii="Arial" w:hAnsi="Arial" w:cs="Arial"/>
                        <w:sz w:val="10"/>
                        <w:szCs w:val="10"/>
                      </w:rPr>
                      <w:t>Dopravní hlídka</w:t>
                    </w:r>
                    <w:r w:rsidRPr="00821129">
                      <w:rPr>
                        <w:rFonts w:ascii="Arial" w:hAnsi="Arial" w:cs="Arial"/>
                        <w:sz w:val="10"/>
                        <w:szCs w:val="10"/>
                      </w:rPr>
                      <w:br/>
                      <w:t>strážník</w:t>
                    </w:r>
                  </w:p>
                </w:txbxContent>
              </v:textbox>
            </v:roundrect>
            <v:roundrect id="_x0000_s1265" style="position:absolute;left:1993;top:9849;width:1218;height:387;v-text-anchor:middle" arcsize="10923f" o:dgmlayout="2" o:dgmnodekind="0" fillcolor="#fbd4b4 [1305]">
              <v:textbox style="mso-next-textbox:#_x0000_s1265" inset="0,0,0,0">
                <w:txbxContent>
                  <w:p w:rsidR="001C6A72" w:rsidRPr="0037679F" w:rsidRDefault="001C6A72" w:rsidP="001C6A72">
                    <w:pPr>
                      <w:jc w:val="center"/>
                      <w:rPr>
                        <w:rFonts w:ascii="Arial" w:hAnsi="Arial" w:cs="Arial"/>
                        <w:b/>
                        <w:sz w:val="10"/>
                        <w:szCs w:val="16"/>
                      </w:rPr>
                    </w:pPr>
                    <w:r w:rsidRPr="00825943">
                      <w:rPr>
                        <w:rFonts w:ascii="Arial" w:hAnsi="Arial" w:cs="Arial"/>
                        <w:sz w:val="10"/>
                        <w:szCs w:val="16"/>
                      </w:rPr>
                      <w:t>Str. přestupkového odd.</w:t>
                    </w:r>
                    <w:r>
                      <w:rPr>
                        <w:rFonts w:ascii="Arial" w:hAnsi="Arial" w:cs="Arial"/>
                        <w:sz w:val="10"/>
                        <w:szCs w:val="16"/>
                      </w:rPr>
                      <w:t xml:space="preserve"> </w:t>
                    </w:r>
                    <w:r w:rsidRPr="00825943">
                      <w:rPr>
                        <w:rFonts w:ascii="Arial" w:hAnsi="Arial" w:cs="Arial"/>
                        <w:sz w:val="10"/>
                        <w:szCs w:val="16"/>
                      </w:rPr>
                      <w:t>strážník</w:t>
                    </w:r>
                    <w:r>
                      <w:rPr>
                        <w:rFonts w:ascii="Arial" w:hAnsi="Arial" w:cs="Arial"/>
                        <w:sz w:val="10"/>
                        <w:szCs w:val="16"/>
                      </w:rPr>
                      <w:t xml:space="preserve"> </w:t>
                    </w:r>
                    <w:r w:rsidRPr="0037679F">
                      <w:rPr>
                        <w:rFonts w:ascii="Arial" w:hAnsi="Arial" w:cs="Arial"/>
                        <w:b/>
                        <w:sz w:val="18"/>
                        <w:szCs w:val="18"/>
                      </w:rPr>
                      <w:t>NOVÉ</w:t>
                    </w:r>
                  </w:p>
                  <w:p w:rsidR="001C6A72" w:rsidRPr="00825943" w:rsidRDefault="001C6A72" w:rsidP="001C6A72">
                    <w:pPr>
                      <w:jc w:val="center"/>
                      <w:rPr>
                        <w:rFonts w:ascii="Arial" w:hAnsi="Arial" w:cs="Arial"/>
                        <w:sz w:val="10"/>
                        <w:szCs w:val="16"/>
                      </w:rPr>
                    </w:pPr>
                  </w:p>
                </w:txbxContent>
              </v:textbox>
            </v:roundrect>
            <v:roundrect id="_x0000_s1266" style="position:absolute;left:1993;top:9436;width:1219;height:386;v-text-anchor:middle" arcsize="10923f" o:dgmlayout="2" o:dgmnodekind="0" fillcolor="#fbd4b4 [1305]">
              <v:textbox style="mso-next-textbox:#_x0000_s1266" inset="0,0,0,0">
                <w:txbxContent>
                  <w:p w:rsidR="001C6A72" w:rsidRPr="0037679F" w:rsidRDefault="001C6A72" w:rsidP="001C6A72">
                    <w:pPr>
                      <w:jc w:val="center"/>
                      <w:rPr>
                        <w:rFonts w:ascii="Arial" w:hAnsi="Arial" w:cs="Arial"/>
                        <w:b/>
                        <w:sz w:val="10"/>
                        <w:szCs w:val="16"/>
                      </w:rPr>
                    </w:pPr>
                    <w:r w:rsidRPr="00825943">
                      <w:rPr>
                        <w:rFonts w:ascii="Arial" w:hAnsi="Arial" w:cs="Arial"/>
                        <w:sz w:val="10"/>
                        <w:szCs w:val="16"/>
                      </w:rPr>
                      <w:t>Str. přestupkového odd.</w:t>
                    </w:r>
                    <w:r>
                      <w:rPr>
                        <w:rFonts w:ascii="Arial" w:hAnsi="Arial" w:cs="Arial"/>
                        <w:sz w:val="10"/>
                        <w:szCs w:val="16"/>
                      </w:rPr>
                      <w:t xml:space="preserve"> </w:t>
                    </w:r>
                    <w:r w:rsidRPr="00825943">
                      <w:rPr>
                        <w:rFonts w:ascii="Arial" w:hAnsi="Arial" w:cs="Arial"/>
                        <w:sz w:val="10"/>
                        <w:szCs w:val="16"/>
                      </w:rPr>
                      <w:t>strážník</w:t>
                    </w:r>
                    <w:r>
                      <w:rPr>
                        <w:rFonts w:ascii="Arial" w:hAnsi="Arial" w:cs="Arial"/>
                        <w:sz w:val="10"/>
                        <w:szCs w:val="16"/>
                      </w:rPr>
                      <w:t xml:space="preserve"> </w:t>
                    </w:r>
                    <w:r w:rsidRPr="0037679F">
                      <w:rPr>
                        <w:rFonts w:ascii="Arial" w:hAnsi="Arial" w:cs="Arial"/>
                        <w:b/>
                        <w:sz w:val="18"/>
                        <w:szCs w:val="18"/>
                      </w:rPr>
                      <w:t>NOVÉ</w:t>
                    </w:r>
                  </w:p>
                </w:txbxContent>
              </v:textbox>
            </v:roundrect>
            <v:roundrect id="_x0000_s1267" style="position:absolute;left:8435;top:12956;width:1214;height:342;v-text-anchor:middle" arcsize="10923f" o:dgmlayout="2" o:dgmnodekind="0" fillcolor="#dbe5f1 [660]">
              <v:textbox inset="0,0,0,0">
                <w:txbxContent>
                  <w:p w:rsidR="001C6A72" w:rsidRPr="00821129" w:rsidRDefault="001C6A72" w:rsidP="001C6A72">
                    <w:pPr>
                      <w:jc w:val="center"/>
                      <w:rPr>
                        <w:rFonts w:ascii="Arial" w:hAnsi="Arial" w:cs="Arial"/>
                        <w:sz w:val="10"/>
                        <w:szCs w:val="10"/>
                      </w:rPr>
                    </w:pPr>
                    <w:r>
                      <w:rPr>
                        <w:rFonts w:ascii="Arial" w:hAnsi="Arial" w:cs="Arial"/>
                        <w:sz w:val="10"/>
                        <w:szCs w:val="10"/>
                      </w:rPr>
                      <w:t>Dopravní hlídka</w:t>
                    </w:r>
                    <w:r w:rsidRPr="00821129">
                      <w:rPr>
                        <w:rFonts w:ascii="Arial" w:hAnsi="Arial" w:cs="Arial"/>
                        <w:sz w:val="10"/>
                        <w:szCs w:val="10"/>
                      </w:rPr>
                      <w:br/>
                      <w:t>strážník</w:t>
                    </w:r>
                  </w:p>
                </w:txbxContent>
              </v:textbox>
            </v:roundrect>
            <v:roundrect id="_x0000_s1268" style="position:absolute;left:3337;top:9145;width:1218;height:374;v-text-anchor:middle" arcsize="10923f" o:dgmlayout="2" o:dgmnodekind="0" fillcolor="#bbe0e3">
              <v:textbox inset="0,0,0,0">
                <w:txbxContent>
                  <w:p w:rsidR="001C6A72" w:rsidRPr="00825943" w:rsidRDefault="001C6A72" w:rsidP="001C6A72">
                    <w:pPr>
                      <w:jc w:val="center"/>
                      <w:rPr>
                        <w:rFonts w:ascii="Arial" w:hAnsi="Arial" w:cs="Arial"/>
                        <w:sz w:val="10"/>
                        <w:szCs w:val="16"/>
                      </w:rPr>
                    </w:pPr>
                    <w:r>
                      <w:rPr>
                        <w:rFonts w:ascii="Arial" w:hAnsi="Arial" w:cs="Arial"/>
                        <w:sz w:val="10"/>
                        <w:szCs w:val="16"/>
                      </w:rPr>
                      <w:t xml:space="preserve">Referent </w:t>
                    </w:r>
                    <w:r w:rsidRPr="00825943">
                      <w:rPr>
                        <w:rFonts w:ascii="Arial" w:hAnsi="Arial" w:cs="Arial"/>
                        <w:sz w:val="10"/>
                        <w:szCs w:val="16"/>
                      </w:rPr>
                      <w:br/>
                    </w:r>
                    <w:r>
                      <w:rPr>
                        <w:rFonts w:ascii="Arial" w:hAnsi="Arial" w:cs="Arial"/>
                        <w:sz w:val="10"/>
                        <w:szCs w:val="16"/>
                      </w:rPr>
                      <w:t xml:space="preserve">strážník </w:t>
                    </w:r>
                  </w:p>
                </w:txbxContent>
              </v:textbox>
            </v:roundrect>
            <v:shape id="_x0000_s1269" type="#_x0000_t32" style="position:absolute;left:4555;top:9328;width:859;height:4" o:connectortype="elbow" adj="-114520,-1,-114520" strokeweight="2.25pt"/>
            <v:roundrect id="_x0000_s1270" style="position:absolute;left:8421;top:12065;width:1209;height:346;v-text-anchor:middle" arcsize="10923f" o:dgmlayout="2" o:dgmnodekind="0" fillcolor="#fc0">
              <v:textbox inset="1.6675mm,0,1.6675mm,.83375mm">
                <w:txbxContent>
                  <w:p w:rsidR="001C6A72" w:rsidRPr="00825943" w:rsidRDefault="001C6A72" w:rsidP="001C6A72">
                    <w:pPr>
                      <w:jc w:val="center"/>
                      <w:rPr>
                        <w:rFonts w:ascii="Arial" w:hAnsi="Arial" w:cs="Arial"/>
                        <w:sz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x0000_s1271" style="position:absolute;left:9649;top:12064;width:1209;height:346;v-text-anchor:middle" arcsize="10923f" o:dgmlayout="2" o:dgmnodekind="0" fillcolor="#fc0">
              <v:textbox inset="1.6675mm,0,1.6675mm,.83375mm">
                <w:txbxContent>
                  <w:p w:rsidR="001C6A72" w:rsidRPr="00825943" w:rsidRDefault="001C6A72" w:rsidP="001C6A72">
                    <w:pPr>
                      <w:jc w:val="center"/>
                      <w:rPr>
                        <w:rFonts w:ascii="Arial" w:hAnsi="Arial" w:cs="Arial"/>
                        <w:sz w:val="16"/>
                      </w:rPr>
                    </w:pPr>
                    <w:r w:rsidRPr="00825943">
                      <w:rPr>
                        <w:rFonts w:ascii="Arial" w:hAnsi="Arial" w:cs="Arial"/>
                        <w:sz w:val="10"/>
                        <w:szCs w:val="16"/>
                      </w:rPr>
                      <w:t>Okrskář</w:t>
                    </w:r>
                    <w:r>
                      <w:rPr>
                        <w:rFonts w:ascii="Arial" w:hAnsi="Arial" w:cs="Arial"/>
                        <w:sz w:val="10"/>
                        <w:szCs w:val="16"/>
                      </w:rPr>
                      <w:br/>
                    </w:r>
                    <w:r w:rsidRPr="00825943">
                      <w:rPr>
                        <w:rFonts w:ascii="Arial" w:hAnsi="Arial" w:cs="Arial"/>
                        <w:sz w:val="10"/>
                        <w:szCs w:val="16"/>
                      </w:rPr>
                      <w:t>strážník</w:t>
                    </w:r>
                  </w:p>
                </w:txbxContent>
              </v:textbox>
            </v:roundrect>
            <v:roundrect id="_x0000_s1272" style="position:absolute;left:1996;top:9025;width:1218;height:386;v-text-anchor:middle" arcsize="10923f" o:dgmlayout="2" o:dgmnodekind="0" fillcolor="#bbe0e3">
              <v:textbox inset="0,0,0,0">
                <w:txbxContent>
                  <w:p w:rsidR="001C6A72" w:rsidRPr="00825943" w:rsidRDefault="001C6A72" w:rsidP="001C6A72">
                    <w:pPr>
                      <w:jc w:val="center"/>
                      <w:rPr>
                        <w:rFonts w:ascii="Arial" w:hAnsi="Arial" w:cs="Arial"/>
                        <w:sz w:val="10"/>
                        <w:szCs w:val="16"/>
                      </w:rPr>
                    </w:pPr>
                    <w:r w:rsidRPr="00825943">
                      <w:rPr>
                        <w:rFonts w:ascii="Arial" w:hAnsi="Arial" w:cs="Arial"/>
                        <w:sz w:val="10"/>
                        <w:szCs w:val="16"/>
                      </w:rPr>
                      <w:t>Str. přestupkového odd.</w:t>
                    </w:r>
                    <w:r>
                      <w:rPr>
                        <w:rFonts w:ascii="Arial" w:hAnsi="Arial" w:cs="Arial"/>
                        <w:sz w:val="10"/>
                        <w:szCs w:val="16"/>
                      </w:rPr>
                      <w:t xml:space="preserve"> </w:t>
                    </w:r>
                    <w:r w:rsidRPr="00825943">
                      <w:rPr>
                        <w:rFonts w:ascii="Arial" w:hAnsi="Arial" w:cs="Arial"/>
                        <w:sz w:val="10"/>
                        <w:szCs w:val="16"/>
                      </w:rPr>
                      <w:t>strážník</w:t>
                    </w:r>
                  </w:p>
                </w:txbxContent>
              </v:textbox>
            </v:roundrect>
            <v:shape id="_x0000_s1273" type="#_x0000_t34" style="position:absolute;left:5286;top:12411;width:1183;height:249;rotation:270" o:connectortype="elbow" adj="21837,-1138728,-105042" strokeweight="2.25pt"/>
            <w10:wrap type="square"/>
          </v:group>
        </w:pict>
      </w:r>
    </w:p>
    <w:p w:rsidR="00944E81" w:rsidRPr="00B42F5E" w:rsidRDefault="00944E81" w:rsidP="00B8533E">
      <w:pPr>
        <w:jc w:val="both"/>
        <w:rPr>
          <w:rFonts w:ascii="Arial" w:hAnsi="Arial" w:cs="Arial"/>
          <w:sz w:val="22"/>
          <w:szCs w:val="22"/>
          <w:u w:val="single"/>
        </w:rPr>
      </w:pPr>
    </w:p>
    <w:p w:rsidR="00B42F5E" w:rsidRPr="00B42F5E" w:rsidRDefault="00B42F5E" w:rsidP="00B42F5E">
      <w:pPr>
        <w:jc w:val="both"/>
        <w:rPr>
          <w:rFonts w:ascii="Arial" w:hAnsi="Arial" w:cs="Arial"/>
          <w:sz w:val="22"/>
          <w:szCs w:val="22"/>
        </w:rPr>
      </w:pPr>
    </w:p>
    <w:p w:rsidR="00DA2CC9" w:rsidRPr="00B42F5E" w:rsidRDefault="00DA2CC9" w:rsidP="00B42F5E">
      <w:pPr>
        <w:rPr>
          <w:rFonts w:ascii="Arial" w:hAnsi="Arial" w:cs="Arial"/>
        </w:rPr>
      </w:pPr>
    </w:p>
    <w:sectPr w:rsidR="00DA2CC9" w:rsidRPr="00B42F5E" w:rsidSect="00D868A7">
      <w:footerReference w:type="default" r:id="rId8"/>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C3" w:rsidRDefault="002604C3" w:rsidP="00C71327">
      <w:r>
        <w:separator/>
      </w:r>
    </w:p>
  </w:endnote>
  <w:endnote w:type="continuationSeparator" w:id="0">
    <w:p w:rsidR="002604C3" w:rsidRDefault="002604C3"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6B" w:rsidRDefault="001D7A05">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Zastupitelstvo města Prostějova </w:t>
    </w:r>
    <w:r w:rsidR="00915F1E">
      <w:rPr>
        <w:rFonts w:ascii="Arial" w:eastAsiaTheme="majorEastAsia" w:hAnsi="Arial" w:cs="Arial"/>
        <w:sz w:val="20"/>
        <w:szCs w:val="20"/>
      </w:rPr>
      <w:t>08</w:t>
    </w:r>
    <w:r>
      <w:rPr>
        <w:rFonts w:ascii="Arial" w:eastAsiaTheme="majorEastAsia" w:hAnsi="Arial" w:cs="Arial"/>
        <w:sz w:val="20"/>
        <w:szCs w:val="20"/>
      </w:rPr>
      <w:t xml:space="preserve">. </w:t>
    </w:r>
    <w:r w:rsidR="00915F1E">
      <w:rPr>
        <w:rFonts w:ascii="Arial" w:eastAsiaTheme="majorEastAsia" w:hAnsi="Arial" w:cs="Arial"/>
        <w:sz w:val="20"/>
        <w:szCs w:val="20"/>
      </w:rPr>
      <w:t>09</w:t>
    </w:r>
    <w:r>
      <w:rPr>
        <w:rFonts w:ascii="Arial" w:eastAsiaTheme="majorEastAsia" w:hAnsi="Arial" w:cs="Arial"/>
        <w:sz w:val="20"/>
        <w:szCs w:val="20"/>
      </w:rPr>
      <w:t>. 202</w:t>
    </w:r>
    <w:r w:rsidR="00915F1E">
      <w:rPr>
        <w:rFonts w:ascii="Arial" w:eastAsiaTheme="majorEastAsia" w:hAnsi="Arial" w:cs="Arial"/>
        <w:sz w:val="20"/>
        <w:szCs w:val="20"/>
      </w:rPr>
      <w:t>5</w:t>
    </w:r>
  </w:p>
  <w:p w:rsidR="00A72D6B" w:rsidRDefault="00A72D6B">
    <w:pPr>
      <w:pStyle w:val="Zpat"/>
      <w:pBdr>
        <w:top w:val="thinThickSmallGap" w:sz="24" w:space="1" w:color="622423" w:themeColor="accent2" w:themeShade="7F"/>
      </w:pBdr>
      <w:rPr>
        <w:rFonts w:ascii="Arial" w:eastAsiaTheme="majorEastAsia" w:hAnsi="Arial" w:cs="Arial"/>
        <w:sz w:val="20"/>
        <w:szCs w:val="20"/>
      </w:rPr>
    </w:pPr>
    <w:r w:rsidRPr="00A72D6B">
      <w:rPr>
        <w:rFonts w:ascii="Arial" w:eastAsiaTheme="majorEastAsia" w:hAnsi="Arial" w:cs="Arial"/>
        <w:sz w:val="20"/>
        <w:szCs w:val="20"/>
      </w:rPr>
      <w:t>Návrh na změnu organizační struktury Městské policie Prostějov</w:t>
    </w:r>
    <w:r w:rsidR="001D7A05">
      <w:rPr>
        <w:rFonts w:ascii="Arial" w:eastAsiaTheme="majorEastAsia" w:hAnsi="Arial" w:cs="Arial"/>
        <w:sz w:val="20"/>
        <w:szCs w:val="20"/>
      </w:rPr>
      <w:tab/>
    </w:r>
  </w:p>
  <w:p w:rsidR="000B1006" w:rsidRPr="00844E83" w:rsidRDefault="000B1006">
    <w:pPr>
      <w:pStyle w:val="Zpat"/>
      <w:pBdr>
        <w:top w:val="thinThickSmallGap" w:sz="24" w:space="1" w:color="622423" w:themeColor="accent2" w:themeShade="7F"/>
      </w:pBdr>
      <w:rPr>
        <w:rFonts w:ascii="Arial" w:eastAsiaTheme="majorEastAsia" w:hAnsi="Arial" w:cs="Arial"/>
        <w:sz w:val="20"/>
        <w:szCs w:val="20"/>
      </w:rPr>
    </w:pPr>
    <w:r w:rsidRPr="00844E83">
      <w:rPr>
        <w:rFonts w:ascii="Arial" w:eastAsiaTheme="majorEastAsia" w:hAnsi="Arial" w:cs="Arial"/>
        <w:sz w:val="20"/>
        <w:szCs w:val="20"/>
      </w:rPr>
      <w:tab/>
      <w:t xml:space="preserve">Strana </w:t>
    </w:r>
    <w:r w:rsidRPr="00844E83">
      <w:rPr>
        <w:rFonts w:ascii="Arial" w:eastAsiaTheme="minorEastAsia" w:hAnsi="Arial" w:cs="Arial"/>
        <w:sz w:val="20"/>
        <w:szCs w:val="20"/>
      </w:rPr>
      <w:fldChar w:fldCharType="begin"/>
    </w:r>
    <w:r w:rsidRPr="00844E83">
      <w:rPr>
        <w:rFonts w:ascii="Arial" w:hAnsi="Arial" w:cs="Arial"/>
        <w:sz w:val="20"/>
        <w:szCs w:val="20"/>
      </w:rPr>
      <w:instrText>PAGE   \* MERGEFORMAT</w:instrText>
    </w:r>
    <w:r w:rsidRPr="00844E83">
      <w:rPr>
        <w:rFonts w:ascii="Arial" w:eastAsiaTheme="minorEastAsia" w:hAnsi="Arial" w:cs="Arial"/>
        <w:sz w:val="20"/>
        <w:szCs w:val="20"/>
      </w:rPr>
      <w:fldChar w:fldCharType="separate"/>
    </w:r>
    <w:r w:rsidR="00F279F6" w:rsidRPr="00F279F6">
      <w:rPr>
        <w:rFonts w:ascii="Arial" w:eastAsiaTheme="majorEastAsia" w:hAnsi="Arial" w:cs="Arial"/>
        <w:noProof/>
        <w:sz w:val="20"/>
        <w:szCs w:val="20"/>
      </w:rPr>
      <w:t>1</w:t>
    </w:r>
    <w:r w:rsidRPr="00844E83">
      <w:rPr>
        <w:rFonts w:ascii="Arial" w:eastAsiaTheme="majorEastAsia" w:hAnsi="Arial" w:cs="Arial"/>
        <w:sz w:val="20"/>
        <w:szCs w:val="20"/>
      </w:rPr>
      <w:fldChar w:fldCharType="end"/>
    </w:r>
  </w:p>
  <w:p w:rsidR="00FC7173" w:rsidRPr="00A73233" w:rsidRDefault="00FC7173" w:rsidP="00DB58EE">
    <w:pPr>
      <w:pStyle w:val="Zpat"/>
      <w:pBdr>
        <w:top w:val="thinThickSmallGap" w:sz="24" w:space="1" w:color="622423" w:themeColor="accent2" w:themeShade="7F"/>
      </w:pBdr>
      <w:rPr>
        <w:rFonts w:ascii="Arial" w:eastAsiaTheme="majorEastAsia"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C3" w:rsidRDefault="002604C3" w:rsidP="00C71327">
      <w:r>
        <w:separator/>
      </w:r>
    </w:p>
  </w:footnote>
  <w:footnote w:type="continuationSeparator" w:id="0">
    <w:p w:rsidR="002604C3" w:rsidRDefault="002604C3" w:rsidP="00C7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A510B"/>
    <w:multiLevelType w:val="hybridMultilevel"/>
    <w:tmpl w:val="9AD8F2BE"/>
    <w:lvl w:ilvl="0" w:tplc="6874980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E35FBC"/>
    <w:multiLevelType w:val="hybridMultilevel"/>
    <w:tmpl w:val="F2A090D8"/>
    <w:lvl w:ilvl="0" w:tplc="576A01BE">
      <w:start w:val="1"/>
      <w:numFmt w:val="decimal"/>
      <w:lvlText w:val="%1)"/>
      <w:lvlJc w:val="left"/>
      <w:pPr>
        <w:ind w:left="1779" w:hanging="141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12"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C93AF8"/>
    <w:multiLevelType w:val="hybridMultilevel"/>
    <w:tmpl w:val="D438EA34"/>
    <w:lvl w:ilvl="0" w:tplc="49F47EC0">
      <w:start w:val="1"/>
      <w:numFmt w:val="decimal"/>
      <w:lvlText w:val="%1."/>
      <w:lvlJc w:val="left"/>
      <w:pPr>
        <w:ind w:left="1065" w:hanging="705"/>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7"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5877F9"/>
    <w:multiLevelType w:val="hybridMultilevel"/>
    <w:tmpl w:val="8F80AD2C"/>
    <w:lvl w:ilvl="0" w:tplc="14A0BCDE">
      <w:start w:val="2"/>
      <w:numFmt w:val="decimal"/>
      <w:lvlText w:val="%1."/>
      <w:lvlJc w:val="left"/>
      <w:pPr>
        <w:ind w:left="720" w:hanging="360"/>
      </w:pPr>
      <w:rPr>
        <w:rFonts w:eastAsia="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7740E8"/>
    <w:multiLevelType w:val="hybridMultilevel"/>
    <w:tmpl w:val="8104F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2"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7"/>
  </w:num>
  <w:num w:numId="2">
    <w:abstractNumId w:val="28"/>
  </w:num>
  <w:num w:numId="3">
    <w:abstractNumId w:val="32"/>
  </w:num>
  <w:num w:numId="4">
    <w:abstractNumId w:val="12"/>
  </w:num>
  <w:num w:numId="5">
    <w:abstractNumId w:val="19"/>
  </w:num>
  <w:num w:numId="6">
    <w:abstractNumId w:val="24"/>
  </w:num>
  <w:num w:numId="7">
    <w:abstractNumId w:val="20"/>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21"/>
  </w:num>
  <w:num w:numId="10">
    <w:abstractNumId w:val="5"/>
  </w:num>
  <w:num w:numId="11">
    <w:abstractNumId w:val="3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
  </w:num>
  <w:num w:numId="19">
    <w:abstractNumId w:val="17"/>
  </w:num>
  <w:num w:numId="20">
    <w:abstractNumId w:val="10"/>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26"/>
  </w:num>
  <w:num w:numId="27">
    <w:abstractNumId w:val="9"/>
  </w:num>
  <w:num w:numId="28">
    <w:abstractNumId w:val="6"/>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5"/>
  </w:num>
  <w:num w:numId="37">
    <w:abstractNumId w:val="2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3330"/>
    <w:rsid w:val="000049B8"/>
    <w:rsid w:val="00005FF5"/>
    <w:rsid w:val="00012390"/>
    <w:rsid w:val="0001373F"/>
    <w:rsid w:val="00017476"/>
    <w:rsid w:val="0001784A"/>
    <w:rsid w:val="00021846"/>
    <w:rsid w:val="0002313E"/>
    <w:rsid w:val="00030C53"/>
    <w:rsid w:val="00031468"/>
    <w:rsid w:val="00037325"/>
    <w:rsid w:val="0004432C"/>
    <w:rsid w:val="00065509"/>
    <w:rsid w:val="00071885"/>
    <w:rsid w:val="00072FEA"/>
    <w:rsid w:val="000774DA"/>
    <w:rsid w:val="00082232"/>
    <w:rsid w:val="00096EAC"/>
    <w:rsid w:val="000A2277"/>
    <w:rsid w:val="000A73FE"/>
    <w:rsid w:val="000B1006"/>
    <w:rsid w:val="000B1032"/>
    <w:rsid w:val="000B3AA7"/>
    <w:rsid w:val="000B4686"/>
    <w:rsid w:val="000B5626"/>
    <w:rsid w:val="000B5A1C"/>
    <w:rsid w:val="000B60A2"/>
    <w:rsid w:val="000B7236"/>
    <w:rsid w:val="000B7EBA"/>
    <w:rsid w:val="000C05E3"/>
    <w:rsid w:val="000C33B6"/>
    <w:rsid w:val="000C4027"/>
    <w:rsid w:val="000C63DB"/>
    <w:rsid w:val="000C6569"/>
    <w:rsid w:val="000D08CC"/>
    <w:rsid w:val="000D29A5"/>
    <w:rsid w:val="000D6ACF"/>
    <w:rsid w:val="000D727B"/>
    <w:rsid w:val="000D7652"/>
    <w:rsid w:val="000D783B"/>
    <w:rsid w:val="000D7CDE"/>
    <w:rsid w:val="000E4C34"/>
    <w:rsid w:val="000E7EE7"/>
    <w:rsid w:val="00100A26"/>
    <w:rsid w:val="001045F0"/>
    <w:rsid w:val="00117112"/>
    <w:rsid w:val="001205EA"/>
    <w:rsid w:val="0012120A"/>
    <w:rsid w:val="001233F0"/>
    <w:rsid w:val="001235F2"/>
    <w:rsid w:val="0012369F"/>
    <w:rsid w:val="0012717B"/>
    <w:rsid w:val="0013267A"/>
    <w:rsid w:val="00134F8D"/>
    <w:rsid w:val="001362E9"/>
    <w:rsid w:val="00137473"/>
    <w:rsid w:val="00142E6F"/>
    <w:rsid w:val="001435F9"/>
    <w:rsid w:val="001458AB"/>
    <w:rsid w:val="00150024"/>
    <w:rsid w:val="001509F9"/>
    <w:rsid w:val="00150B50"/>
    <w:rsid w:val="00153A1E"/>
    <w:rsid w:val="001557E3"/>
    <w:rsid w:val="00160D2E"/>
    <w:rsid w:val="00163E82"/>
    <w:rsid w:val="001648E0"/>
    <w:rsid w:val="001664FE"/>
    <w:rsid w:val="001822FE"/>
    <w:rsid w:val="00183401"/>
    <w:rsid w:val="001865DA"/>
    <w:rsid w:val="001939C8"/>
    <w:rsid w:val="001957AD"/>
    <w:rsid w:val="00196276"/>
    <w:rsid w:val="00196279"/>
    <w:rsid w:val="00197163"/>
    <w:rsid w:val="0019717B"/>
    <w:rsid w:val="001A0D81"/>
    <w:rsid w:val="001A381B"/>
    <w:rsid w:val="001A612C"/>
    <w:rsid w:val="001A6F78"/>
    <w:rsid w:val="001B0CCB"/>
    <w:rsid w:val="001B2461"/>
    <w:rsid w:val="001C39BD"/>
    <w:rsid w:val="001C65CE"/>
    <w:rsid w:val="001C6A72"/>
    <w:rsid w:val="001C77F1"/>
    <w:rsid w:val="001D2490"/>
    <w:rsid w:val="001D495A"/>
    <w:rsid w:val="001D4ABA"/>
    <w:rsid w:val="001D59C9"/>
    <w:rsid w:val="001D6CE7"/>
    <w:rsid w:val="001D7A05"/>
    <w:rsid w:val="001E245E"/>
    <w:rsid w:val="001E2C6F"/>
    <w:rsid w:val="001E50B5"/>
    <w:rsid w:val="001E6BBA"/>
    <w:rsid w:val="001F1341"/>
    <w:rsid w:val="001F2786"/>
    <w:rsid w:val="001F7AE6"/>
    <w:rsid w:val="00202B72"/>
    <w:rsid w:val="00204BCF"/>
    <w:rsid w:val="00207522"/>
    <w:rsid w:val="002106F8"/>
    <w:rsid w:val="00213001"/>
    <w:rsid w:val="00234B4B"/>
    <w:rsid w:val="00237D16"/>
    <w:rsid w:val="00244B64"/>
    <w:rsid w:val="00245841"/>
    <w:rsid w:val="00250140"/>
    <w:rsid w:val="00252388"/>
    <w:rsid w:val="002563EF"/>
    <w:rsid w:val="002604C3"/>
    <w:rsid w:val="002608D5"/>
    <w:rsid w:val="002619C6"/>
    <w:rsid w:val="002623EC"/>
    <w:rsid w:val="00264296"/>
    <w:rsid w:val="002652AC"/>
    <w:rsid w:val="002730DC"/>
    <w:rsid w:val="0027402C"/>
    <w:rsid w:val="00274FC6"/>
    <w:rsid w:val="00281D52"/>
    <w:rsid w:val="00284CB3"/>
    <w:rsid w:val="002858B7"/>
    <w:rsid w:val="00285A28"/>
    <w:rsid w:val="002875A2"/>
    <w:rsid w:val="00287DB2"/>
    <w:rsid w:val="00292B12"/>
    <w:rsid w:val="002971A4"/>
    <w:rsid w:val="00297BB4"/>
    <w:rsid w:val="002A7199"/>
    <w:rsid w:val="002B2584"/>
    <w:rsid w:val="002B666E"/>
    <w:rsid w:val="002B76A2"/>
    <w:rsid w:val="002C0192"/>
    <w:rsid w:val="002C4BD8"/>
    <w:rsid w:val="002D29C0"/>
    <w:rsid w:val="002E2DFA"/>
    <w:rsid w:val="002E7615"/>
    <w:rsid w:val="002F33E8"/>
    <w:rsid w:val="002F47A3"/>
    <w:rsid w:val="003074FB"/>
    <w:rsid w:val="0033417B"/>
    <w:rsid w:val="00344DE8"/>
    <w:rsid w:val="00347C0D"/>
    <w:rsid w:val="00350993"/>
    <w:rsid w:val="00350BEB"/>
    <w:rsid w:val="003541B9"/>
    <w:rsid w:val="00354CAE"/>
    <w:rsid w:val="00362F9B"/>
    <w:rsid w:val="00364D83"/>
    <w:rsid w:val="003700BA"/>
    <w:rsid w:val="003746EB"/>
    <w:rsid w:val="00376AEC"/>
    <w:rsid w:val="0038055D"/>
    <w:rsid w:val="00393A85"/>
    <w:rsid w:val="00395364"/>
    <w:rsid w:val="00395A55"/>
    <w:rsid w:val="003A1D99"/>
    <w:rsid w:val="003A3C4F"/>
    <w:rsid w:val="003A4BCF"/>
    <w:rsid w:val="003A5E5D"/>
    <w:rsid w:val="003B6094"/>
    <w:rsid w:val="003C0211"/>
    <w:rsid w:val="003C73B9"/>
    <w:rsid w:val="003D4115"/>
    <w:rsid w:val="003D4214"/>
    <w:rsid w:val="003D5B3A"/>
    <w:rsid w:val="003D7ABD"/>
    <w:rsid w:val="003E51C9"/>
    <w:rsid w:val="003E5D39"/>
    <w:rsid w:val="003E5E5C"/>
    <w:rsid w:val="003E6816"/>
    <w:rsid w:val="003F2EC3"/>
    <w:rsid w:val="00404F71"/>
    <w:rsid w:val="00414DA0"/>
    <w:rsid w:val="0042082F"/>
    <w:rsid w:val="00423569"/>
    <w:rsid w:val="00425B5E"/>
    <w:rsid w:val="0042683F"/>
    <w:rsid w:val="00427CAF"/>
    <w:rsid w:val="00431241"/>
    <w:rsid w:val="00440F32"/>
    <w:rsid w:val="00442CDC"/>
    <w:rsid w:val="004448D1"/>
    <w:rsid w:val="00444F5A"/>
    <w:rsid w:val="00452B76"/>
    <w:rsid w:val="004538EE"/>
    <w:rsid w:val="00456B1C"/>
    <w:rsid w:val="00456DF7"/>
    <w:rsid w:val="00456F4A"/>
    <w:rsid w:val="0046142F"/>
    <w:rsid w:val="00464999"/>
    <w:rsid w:val="00464D60"/>
    <w:rsid w:val="00471438"/>
    <w:rsid w:val="00473893"/>
    <w:rsid w:val="00475B01"/>
    <w:rsid w:val="0047637D"/>
    <w:rsid w:val="00477A8D"/>
    <w:rsid w:val="00490073"/>
    <w:rsid w:val="00491458"/>
    <w:rsid w:val="0049506E"/>
    <w:rsid w:val="004A08BB"/>
    <w:rsid w:val="004A70BD"/>
    <w:rsid w:val="004B0DE3"/>
    <w:rsid w:val="004B1B38"/>
    <w:rsid w:val="004B71ED"/>
    <w:rsid w:val="004B797A"/>
    <w:rsid w:val="004C17CD"/>
    <w:rsid w:val="004D4BE0"/>
    <w:rsid w:val="004D7526"/>
    <w:rsid w:val="004E0BDC"/>
    <w:rsid w:val="004E1B46"/>
    <w:rsid w:val="004E4F4B"/>
    <w:rsid w:val="00500E98"/>
    <w:rsid w:val="00504426"/>
    <w:rsid w:val="0050637B"/>
    <w:rsid w:val="0051078C"/>
    <w:rsid w:val="00521B0A"/>
    <w:rsid w:val="00527154"/>
    <w:rsid w:val="005272E8"/>
    <w:rsid w:val="0053363B"/>
    <w:rsid w:val="0053449E"/>
    <w:rsid w:val="00537970"/>
    <w:rsid w:val="00541B93"/>
    <w:rsid w:val="005420D5"/>
    <w:rsid w:val="005423AC"/>
    <w:rsid w:val="00546843"/>
    <w:rsid w:val="005474C1"/>
    <w:rsid w:val="005513C7"/>
    <w:rsid w:val="00554850"/>
    <w:rsid w:val="00556778"/>
    <w:rsid w:val="0056199A"/>
    <w:rsid w:val="00563ECE"/>
    <w:rsid w:val="00564E6B"/>
    <w:rsid w:val="00570817"/>
    <w:rsid w:val="00570972"/>
    <w:rsid w:val="00582691"/>
    <w:rsid w:val="00582C6A"/>
    <w:rsid w:val="00583355"/>
    <w:rsid w:val="00597BE0"/>
    <w:rsid w:val="00597C44"/>
    <w:rsid w:val="005A0A7C"/>
    <w:rsid w:val="005A46B6"/>
    <w:rsid w:val="005A59BB"/>
    <w:rsid w:val="005A7000"/>
    <w:rsid w:val="005B1243"/>
    <w:rsid w:val="005D0BD5"/>
    <w:rsid w:val="005E06A8"/>
    <w:rsid w:val="005E1B64"/>
    <w:rsid w:val="005E2D1F"/>
    <w:rsid w:val="005E2DC1"/>
    <w:rsid w:val="005F1B0D"/>
    <w:rsid w:val="005F2BEE"/>
    <w:rsid w:val="00600780"/>
    <w:rsid w:val="00603A2B"/>
    <w:rsid w:val="00603EA6"/>
    <w:rsid w:val="00615715"/>
    <w:rsid w:val="00617470"/>
    <w:rsid w:val="00617492"/>
    <w:rsid w:val="0063058A"/>
    <w:rsid w:val="0063406E"/>
    <w:rsid w:val="0063501F"/>
    <w:rsid w:val="00635192"/>
    <w:rsid w:val="00642540"/>
    <w:rsid w:val="00644216"/>
    <w:rsid w:val="006448CA"/>
    <w:rsid w:val="00644E7C"/>
    <w:rsid w:val="006471A5"/>
    <w:rsid w:val="0065331D"/>
    <w:rsid w:val="006556CB"/>
    <w:rsid w:val="00666A71"/>
    <w:rsid w:val="00666FEA"/>
    <w:rsid w:val="00673F5F"/>
    <w:rsid w:val="00676CE6"/>
    <w:rsid w:val="00676D7C"/>
    <w:rsid w:val="00690806"/>
    <w:rsid w:val="00693B2B"/>
    <w:rsid w:val="0069459A"/>
    <w:rsid w:val="0069580F"/>
    <w:rsid w:val="006A461B"/>
    <w:rsid w:val="006B3269"/>
    <w:rsid w:val="006B3381"/>
    <w:rsid w:val="006B5093"/>
    <w:rsid w:val="006C0AFE"/>
    <w:rsid w:val="006C2FCA"/>
    <w:rsid w:val="006C3639"/>
    <w:rsid w:val="006C6D83"/>
    <w:rsid w:val="006D4AAD"/>
    <w:rsid w:val="006D4C78"/>
    <w:rsid w:val="006E070B"/>
    <w:rsid w:val="006E2AEE"/>
    <w:rsid w:val="006E36F4"/>
    <w:rsid w:val="006E3DC0"/>
    <w:rsid w:val="006E5699"/>
    <w:rsid w:val="006E772C"/>
    <w:rsid w:val="006F60F1"/>
    <w:rsid w:val="00710CAD"/>
    <w:rsid w:val="007125D4"/>
    <w:rsid w:val="007178DC"/>
    <w:rsid w:val="00722582"/>
    <w:rsid w:val="007234FD"/>
    <w:rsid w:val="00724725"/>
    <w:rsid w:val="00725425"/>
    <w:rsid w:val="00727C1D"/>
    <w:rsid w:val="007366AF"/>
    <w:rsid w:val="007401B9"/>
    <w:rsid w:val="00757685"/>
    <w:rsid w:val="007621E1"/>
    <w:rsid w:val="007623C6"/>
    <w:rsid w:val="00775209"/>
    <w:rsid w:val="00776857"/>
    <w:rsid w:val="007803AD"/>
    <w:rsid w:val="00780599"/>
    <w:rsid w:val="007862F0"/>
    <w:rsid w:val="0079011C"/>
    <w:rsid w:val="007906AD"/>
    <w:rsid w:val="00796497"/>
    <w:rsid w:val="00796C91"/>
    <w:rsid w:val="00797CEA"/>
    <w:rsid w:val="007A039F"/>
    <w:rsid w:val="007A448E"/>
    <w:rsid w:val="007A5F4B"/>
    <w:rsid w:val="007B1CD5"/>
    <w:rsid w:val="007C3A49"/>
    <w:rsid w:val="007C63BB"/>
    <w:rsid w:val="007D406A"/>
    <w:rsid w:val="007D4169"/>
    <w:rsid w:val="007D76DF"/>
    <w:rsid w:val="007E0739"/>
    <w:rsid w:val="007E0E54"/>
    <w:rsid w:val="007E1566"/>
    <w:rsid w:val="007E2FF1"/>
    <w:rsid w:val="007E30B2"/>
    <w:rsid w:val="007E32B8"/>
    <w:rsid w:val="007F1C72"/>
    <w:rsid w:val="007F1D75"/>
    <w:rsid w:val="007F2D29"/>
    <w:rsid w:val="007F5274"/>
    <w:rsid w:val="007F5E16"/>
    <w:rsid w:val="008020B5"/>
    <w:rsid w:val="00804315"/>
    <w:rsid w:val="00804727"/>
    <w:rsid w:val="00807414"/>
    <w:rsid w:val="00810A67"/>
    <w:rsid w:val="00822D80"/>
    <w:rsid w:val="00832AFF"/>
    <w:rsid w:val="008440EF"/>
    <w:rsid w:val="00844E83"/>
    <w:rsid w:val="0084537E"/>
    <w:rsid w:val="008475D3"/>
    <w:rsid w:val="00847A6E"/>
    <w:rsid w:val="0085445A"/>
    <w:rsid w:val="0086497F"/>
    <w:rsid w:val="00872348"/>
    <w:rsid w:val="00875CBF"/>
    <w:rsid w:val="00877DE9"/>
    <w:rsid w:val="00883B56"/>
    <w:rsid w:val="008869AE"/>
    <w:rsid w:val="0089741F"/>
    <w:rsid w:val="00897FB0"/>
    <w:rsid w:val="008A1DCE"/>
    <w:rsid w:val="008A4919"/>
    <w:rsid w:val="008A5236"/>
    <w:rsid w:val="008A52D1"/>
    <w:rsid w:val="008A7112"/>
    <w:rsid w:val="008B4A62"/>
    <w:rsid w:val="008C1A58"/>
    <w:rsid w:val="008C1D69"/>
    <w:rsid w:val="008D31BA"/>
    <w:rsid w:val="008E0E3F"/>
    <w:rsid w:val="008E2B18"/>
    <w:rsid w:val="008E2B52"/>
    <w:rsid w:val="008E3565"/>
    <w:rsid w:val="008E53AC"/>
    <w:rsid w:val="008F23D1"/>
    <w:rsid w:val="008F3F8E"/>
    <w:rsid w:val="00900870"/>
    <w:rsid w:val="009073B2"/>
    <w:rsid w:val="00912F28"/>
    <w:rsid w:val="009134C4"/>
    <w:rsid w:val="009142BB"/>
    <w:rsid w:val="009146B6"/>
    <w:rsid w:val="00914A32"/>
    <w:rsid w:val="00914B4E"/>
    <w:rsid w:val="00915F1E"/>
    <w:rsid w:val="00916B74"/>
    <w:rsid w:val="00916C5B"/>
    <w:rsid w:val="00917351"/>
    <w:rsid w:val="00917B9A"/>
    <w:rsid w:val="00921417"/>
    <w:rsid w:val="00921485"/>
    <w:rsid w:val="00922333"/>
    <w:rsid w:val="009367D2"/>
    <w:rsid w:val="00940AF6"/>
    <w:rsid w:val="00942A37"/>
    <w:rsid w:val="00942A3E"/>
    <w:rsid w:val="00944E81"/>
    <w:rsid w:val="0094517F"/>
    <w:rsid w:val="00951723"/>
    <w:rsid w:val="00951EBD"/>
    <w:rsid w:val="009554C8"/>
    <w:rsid w:val="00956011"/>
    <w:rsid w:val="009606AB"/>
    <w:rsid w:val="00965DD4"/>
    <w:rsid w:val="00977214"/>
    <w:rsid w:val="00977A21"/>
    <w:rsid w:val="00985349"/>
    <w:rsid w:val="00990B87"/>
    <w:rsid w:val="00995878"/>
    <w:rsid w:val="009A0848"/>
    <w:rsid w:val="009A2FD9"/>
    <w:rsid w:val="009A2FF9"/>
    <w:rsid w:val="009A3BFB"/>
    <w:rsid w:val="009B1D22"/>
    <w:rsid w:val="009C06C1"/>
    <w:rsid w:val="009D15DD"/>
    <w:rsid w:val="009D1A86"/>
    <w:rsid w:val="009D6A74"/>
    <w:rsid w:val="009E172D"/>
    <w:rsid w:val="009E565A"/>
    <w:rsid w:val="009F3D54"/>
    <w:rsid w:val="009F5A8E"/>
    <w:rsid w:val="009F7C29"/>
    <w:rsid w:val="00A0276E"/>
    <w:rsid w:val="00A04D4D"/>
    <w:rsid w:val="00A05AD5"/>
    <w:rsid w:val="00A116AA"/>
    <w:rsid w:val="00A2035D"/>
    <w:rsid w:val="00A23084"/>
    <w:rsid w:val="00A237DC"/>
    <w:rsid w:val="00A3185E"/>
    <w:rsid w:val="00A32D38"/>
    <w:rsid w:val="00A40197"/>
    <w:rsid w:val="00A408AE"/>
    <w:rsid w:val="00A43088"/>
    <w:rsid w:val="00A43E1E"/>
    <w:rsid w:val="00A6115E"/>
    <w:rsid w:val="00A6378A"/>
    <w:rsid w:val="00A64AB2"/>
    <w:rsid w:val="00A66A63"/>
    <w:rsid w:val="00A7013F"/>
    <w:rsid w:val="00A70A29"/>
    <w:rsid w:val="00A72D6B"/>
    <w:rsid w:val="00A73233"/>
    <w:rsid w:val="00A73961"/>
    <w:rsid w:val="00A75BE1"/>
    <w:rsid w:val="00A76FE0"/>
    <w:rsid w:val="00A81E89"/>
    <w:rsid w:val="00A90B01"/>
    <w:rsid w:val="00A92990"/>
    <w:rsid w:val="00A92D2F"/>
    <w:rsid w:val="00A947B1"/>
    <w:rsid w:val="00A94A44"/>
    <w:rsid w:val="00A95291"/>
    <w:rsid w:val="00A9604E"/>
    <w:rsid w:val="00AA2342"/>
    <w:rsid w:val="00AA3306"/>
    <w:rsid w:val="00AA6536"/>
    <w:rsid w:val="00AB7743"/>
    <w:rsid w:val="00AC3655"/>
    <w:rsid w:val="00AD0462"/>
    <w:rsid w:val="00AD12D0"/>
    <w:rsid w:val="00AD2CB7"/>
    <w:rsid w:val="00AD7D89"/>
    <w:rsid w:val="00AE5624"/>
    <w:rsid w:val="00AE5A09"/>
    <w:rsid w:val="00AF7D9F"/>
    <w:rsid w:val="00B03D3C"/>
    <w:rsid w:val="00B10870"/>
    <w:rsid w:val="00B13306"/>
    <w:rsid w:val="00B15D32"/>
    <w:rsid w:val="00B1705E"/>
    <w:rsid w:val="00B17D7C"/>
    <w:rsid w:val="00B20092"/>
    <w:rsid w:val="00B25A62"/>
    <w:rsid w:val="00B30981"/>
    <w:rsid w:val="00B35D32"/>
    <w:rsid w:val="00B40A0A"/>
    <w:rsid w:val="00B42F5E"/>
    <w:rsid w:val="00B60F3F"/>
    <w:rsid w:val="00B62239"/>
    <w:rsid w:val="00B652DA"/>
    <w:rsid w:val="00B673A6"/>
    <w:rsid w:val="00B73E36"/>
    <w:rsid w:val="00B75959"/>
    <w:rsid w:val="00B75E2B"/>
    <w:rsid w:val="00B8533E"/>
    <w:rsid w:val="00B91F9F"/>
    <w:rsid w:val="00B92A9B"/>
    <w:rsid w:val="00B945DB"/>
    <w:rsid w:val="00B948A1"/>
    <w:rsid w:val="00B979D4"/>
    <w:rsid w:val="00BB1134"/>
    <w:rsid w:val="00BB33B2"/>
    <w:rsid w:val="00BB75A0"/>
    <w:rsid w:val="00BC73F3"/>
    <w:rsid w:val="00BC752D"/>
    <w:rsid w:val="00BD3FBF"/>
    <w:rsid w:val="00BE04BE"/>
    <w:rsid w:val="00BE0710"/>
    <w:rsid w:val="00BE1F17"/>
    <w:rsid w:val="00BF61D3"/>
    <w:rsid w:val="00C04D5E"/>
    <w:rsid w:val="00C10925"/>
    <w:rsid w:val="00C10F83"/>
    <w:rsid w:val="00C14C19"/>
    <w:rsid w:val="00C173D9"/>
    <w:rsid w:val="00C26874"/>
    <w:rsid w:val="00C311CA"/>
    <w:rsid w:val="00C36D48"/>
    <w:rsid w:val="00C42732"/>
    <w:rsid w:val="00C431DD"/>
    <w:rsid w:val="00C45146"/>
    <w:rsid w:val="00C52E3C"/>
    <w:rsid w:val="00C560D7"/>
    <w:rsid w:val="00C6151D"/>
    <w:rsid w:val="00C62EA1"/>
    <w:rsid w:val="00C632EF"/>
    <w:rsid w:val="00C65BEE"/>
    <w:rsid w:val="00C663A8"/>
    <w:rsid w:val="00C7026C"/>
    <w:rsid w:val="00C71327"/>
    <w:rsid w:val="00C716E9"/>
    <w:rsid w:val="00C76DC4"/>
    <w:rsid w:val="00C77B68"/>
    <w:rsid w:val="00C82475"/>
    <w:rsid w:val="00C854E0"/>
    <w:rsid w:val="00C9285D"/>
    <w:rsid w:val="00C962D1"/>
    <w:rsid w:val="00CA067F"/>
    <w:rsid w:val="00CB2BEA"/>
    <w:rsid w:val="00CB4B5D"/>
    <w:rsid w:val="00CB780C"/>
    <w:rsid w:val="00CD1D9E"/>
    <w:rsid w:val="00CD3EBF"/>
    <w:rsid w:val="00CD55CB"/>
    <w:rsid w:val="00CE47F6"/>
    <w:rsid w:val="00CE5CB6"/>
    <w:rsid w:val="00CE7668"/>
    <w:rsid w:val="00CF32DC"/>
    <w:rsid w:val="00CF621A"/>
    <w:rsid w:val="00D0330F"/>
    <w:rsid w:val="00D035A8"/>
    <w:rsid w:val="00D065CC"/>
    <w:rsid w:val="00D075F7"/>
    <w:rsid w:val="00D10F5B"/>
    <w:rsid w:val="00D13C2F"/>
    <w:rsid w:val="00D13CB3"/>
    <w:rsid w:val="00D16047"/>
    <w:rsid w:val="00D1621E"/>
    <w:rsid w:val="00D16B84"/>
    <w:rsid w:val="00D2656E"/>
    <w:rsid w:val="00D319D7"/>
    <w:rsid w:val="00D42000"/>
    <w:rsid w:val="00D42840"/>
    <w:rsid w:val="00D44774"/>
    <w:rsid w:val="00D5335C"/>
    <w:rsid w:val="00D57C24"/>
    <w:rsid w:val="00D61A71"/>
    <w:rsid w:val="00D6518E"/>
    <w:rsid w:val="00D734EC"/>
    <w:rsid w:val="00D737A8"/>
    <w:rsid w:val="00D75D34"/>
    <w:rsid w:val="00D76C82"/>
    <w:rsid w:val="00D84E72"/>
    <w:rsid w:val="00D868A7"/>
    <w:rsid w:val="00D87C87"/>
    <w:rsid w:val="00D90341"/>
    <w:rsid w:val="00D9041C"/>
    <w:rsid w:val="00D9065C"/>
    <w:rsid w:val="00D932F3"/>
    <w:rsid w:val="00D958D0"/>
    <w:rsid w:val="00D96723"/>
    <w:rsid w:val="00DA0A78"/>
    <w:rsid w:val="00DA1012"/>
    <w:rsid w:val="00DA2CC9"/>
    <w:rsid w:val="00DB1DC9"/>
    <w:rsid w:val="00DB1E3D"/>
    <w:rsid w:val="00DB3C70"/>
    <w:rsid w:val="00DB4F8B"/>
    <w:rsid w:val="00DB5729"/>
    <w:rsid w:val="00DB58EE"/>
    <w:rsid w:val="00DB5EC8"/>
    <w:rsid w:val="00DC32EB"/>
    <w:rsid w:val="00DD4A68"/>
    <w:rsid w:val="00DE2392"/>
    <w:rsid w:val="00DE2688"/>
    <w:rsid w:val="00DE373A"/>
    <w:rsid w:val="00DF1B0F"/>
    <w:rsid w:val="00DF721E"/>
    <w:rsid w:val="00E03BBB"/>
    <w:rsid w:val="00E06C9C"/>
    <w:rsid w:val="00E20A9D"/>
    <w:rsid w:val="00E27615"/>
    <w:rsid w:val="00E302DF"/>
    <w:rsid w:val="00E30973"/>
    <w:rsid w:val="00E421CB"/>
    <w:rsid w:val="00E43BDE"/>
    <w:rsid w:val="00E44C46"/>
    <w:rsid w:val="00E511AC"/>
    <w:rsid w:val="00E52954"/>
    <w:rsid w:val="00E62210"/>
    <w:rsid w:val="00E630F3"/>
    <w:rsid w:val="00E6619E"/>
    <w:rsid w:val="00E671C9"/>
    <w:rsid w:val="00E7386B"/>
    <w:rsid w:val="00E80C1A"/>
    <w:rsid w:val="00E90AB1"/>
    <w:rsid w:val="00E92218"/>
    <w:rsid w:val="00E970DA"/>
    <w:rsid w:val="00EA1E93"/>
    <w:rsid w:val="00EA6136"/>
    <w:rsid w:val="00EA7C46"/>
    <w:rsid w:val="00EB1080"/>
    <w:rsid w:val="00EB2DE7"/>
    <w:rsid w:val="00EB45F4"/>
    <w:rsid w:val="00EB5AA9"/>
    <w:rsid w:val="00EC4A7C"/>
    <w:rsid w:val="00EC4B38"/>
    <w:rsid w:val="00EC623A"/>
    <w:rsid w:val="00EC6DCB"/>
    <w:rsid w:val="00ED06D3"/>
    <w:rsid w:val="00ED1A51"/>
    <w:rsid w:val="00ED359A"/>
    <w:rsid w:val="00EE004F"/>
    <w:rsid w:val="00EE1700"/>
    <w:rsid w:val="00EE1FB4"/>
    <w:rsid w:val="00EE2031"/>
    <w:rsid w:val="00EE544B"/>
    <w:rsid w:val="00EE6A22"/>
    <w:rsid w:val="00EF33D3"/>
    <w:rsid w:val="00EF518E"/>
    <w:rsid w:val="00EF59F7"/>
    <w:rsid w:val="00EF5C73"/>
    <w:rsid w:val="00F00AD7"/>
    <w:rsid w:val="00F01254"/>
    <w:rsid w:val="00F07CF3"/>
    <w:rsid w:val="00F15646"/>
    <w:rsid w:val="00F15991"/>
    <w:rsid w:val="00F175D1"/>
    <w:rsid w:val="00F20A41"/>
    <w:rsid w:val="00F22533"/>
    <w:rsid w:val="00F23ACD"/>
    <w:rsid w:val="00F24695"/>
    <w:rsid w:val="00F25CF5"/>
    <w:rsid w:val="00F26541"/>
    <w:rsid w:val="00F279F6"/>
    <w:rsid w:val="00F30F61"/>
    <w:rsid w:val="00F34781"/>
    <w:rsid w:val="00F34BD9"/>
    <w:rsid w:val="00F42054"/>
    <w:rsid w:val="00F442CE"/>
    <w:rsid w:val="00F45B58"/>
    <w:rsid w:val="00F461B6"/>
    <w:rsid w:val="00F464C0"/>
    <w:rsid w:val="00F527AE"/>
    <w:rsid w:val="00F569AF"/>
    <w:rsid w:val="00F6642B"/>
    <w:rsid w:val="00F666B1"/>
    <w:rsid w:val="00F90450"/>
    <w:rsid w:val="00F915BC"/>
    <w:rsid w:val="00F919DA"/>
    <w:rsid w:val="00F92658"/>
    <w:rsid w:val="00F93FF8"/>
    <w:rsid w:val="00FA071F"/>
    <w:rsid w:val="00FA079F"/>
    <w:rsid w:val="00FA450F"/>
    <w:rsid w:val="00FA47FC"/>
    <w:rsid w:val="00FA58DA"/>
    <w:rsid w:val="00FB1BE8"/>
    <w:rsid w:val="00FB2A19"/>
    <w:rsid w:val="00FB4D3F"/>
    <w:rsid w:val="00FB504F"/>
    <w:rsid w:val="00FB5DCE"/>
    <w:rsid w:val="00FC1A37"/>
    <w:rsid w:val="00FC4C8A"/>
    <w:rsid w:val="00FC51A5"/>
    <w:rsid w:val="00FC7173"/>
    <w:rsid w:val="00FD3F5B"/>
    <w:rsid w:val="00FD4B64"/>
    <w:rsid w:val="00FD6B41"/>
    <w:rsid w:val="00FE3AB7"/>
    <w:rsid w:val="00FE65DF"/>
    <w:rsid w:val="00FE7BDB"/>
    <w:rsid w:val="00FF0158"/>
    <w:rsid w:val="00FF07C4"/>
    <w:rsid w:val="00FF1847"/>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56" type="connector" idref="#_s1157"/>
        <o:r id="V:Rule57" type="connector" idref="#_s1188">
          <o:proxy start="" idref="#_s1228" connectloc="0"/>
          <o:proxy end="" idref="#_s1224" connectloc="2"/>
        </o:r>
        <o:r id="V:Rule58" type="connector" idref="#_x0000_s1269"/>
        <o:r id="V:Rule59" type="connector" idref="#_s1161"/>
        <o:r id="V:Rule60" type="connector" idref="#_s1170">
          <o:proxy start="" idref="#_s1248" connectloc="0"/>
          <o:proxy end="" idref="#_s1244" connectloc="2"/>
        </o:r>
        <o:r id="V:Rule61" type="connector" idref="#_s1187">
          <o:proxy start="" idref="#_s1229" connectloc="0"/>
          <o:proxy end="" idref="#_s1224" connectloc="2"/>
        </o:r>
        <o:r id="V:Rule62" type="connector" idref="#_s1192">
          <o:proxy start="" idref="#_s1224" connectloc="0"/>
          <o:proxy end="" idref="#_s1214" connectloc="2"/>
        </o:r>
        <o:r id="V:Rule63" type="connector" idref="#_s1176">
          <o:proxy start="" idref="#_s1242" connectloc="0"/>
          <o:proxy end="" idref="#_s1241" connectloc="2"/>
        </o:r>
        <o:r id="V:Rule64" type="connector" idref="#_s1199">
          <o:proxy start="" idref="#_s1215" connectloc="0"/>
          <o:proxy end="" idref="#_s1213" connectloc="2"/>
        </o:r>
        <o:r id="V:Rule65" type="connector" idref="#_s1168">
          <o:proxy start="" idref="#_s1251" connectloc="1"/>
          <o:proxy end="" idref="#_s1206" connectloc="2"/>
        </o:r>
        <o:r id="V:Rule66" type="connector" idref="#_s1160">
          <o:proxy start="" idref="#_s1255" connectloc="1"/>
          <o:proxy end="" idref="#_s1206" connectloc="2"/>
        </o:r>
        <o:r id="V:Rule67" type="connector" idref="#_s1154">
          <o:proxy start="" idref="#_s1223" connectloc="3"/>
        </o:r>
        <o:r id="V:Rule68" type="connector" idref="#_s1183">
          <o:proxy start="" idref="#_s1234" connectloc="0"/>
          <o:proxy end="" idref="#_s1233" connectloc="2"/>
        </o:r>
        <o:r id="V:Rule69" type="connector" idref="#_s1204">
          <o:proxy start="" idref="#_s1206" connectloc="0"/>
          <o:proxy end="" idref="#_s1205" connectloc="2"/>
        </o:r>
        <o:r id="V:Rule70" type="connector" idref="#_s1167">
          <o:proxy start="" idref="#_s1252" connectloc="1"/>
          <o:proxy end="" idref="#_s1206" connectloc="2"/>
        </o:r>
        <o:r id="V:Rule71" type="connector" idref="#_s1186">
          <o:proxy start="" idref="#_s1230" connectloc="0"/>
          <o:proxy end="" idref="#_s1224" connectloc="2"/>
        </o:r>
        <o:r id="V:Rule72" type="connector" idref="#_s1178">
          <o:proxy start="" idref="#_s1239" connectloc="0"/>
          <o:proxy end="" idref="#_s1233" connectloc="2"/>
        </o:r>
        <o:r id="V:Rule73" type="connector" idref="#_s1174">
          <o:proxy start="" idref="#_s1245" connectloc="0"/>
          <o:proxy end="" idref="#_s1242" connectloc="2"/>
        </o:r>
        <o:r id="V:Rule74" type="connector" idref="#_s1172">
          <o:proxy start="" idref="#_s1246" connectloc="0"/>
          <o:proxy end="" idref="#_s1244" connectloc="2"/>
        </o:r>
        <o:r id="V:Rule75" type="connector" idref="#_s1158"/>
        <o:r id="V:Rule76" type="connector" idref="#_s1156">
          <o:proxy start="" idref="#_s1258" connectloc="3"/>
          <o:proxy end="" idref="#_s1206" connectloc="2"/>
        </o:r>
        <o:r id="V:Rule77" type="connector" idref="#_s1191">
          <o:proxy start="" idref="#_s1225" connectloc="0"/>
          <o:proxy end="" idref="#_s1224" connectloc="2"/>
        </o:r>
        <o:r id="V:Rule78" type="connector" idref="#_s1194">
          <o:proxy start="" idref="#_s1220" connectloc="0"/>
          <o:proxy end="" idref="#_s1213" connectloc="2"/>
        </o:r>
        <o:r id="V:Rule79" type="connector" idref="#_s1202"/>
        <o:r id="V:Rule80" type="connector" idref="#_s1195">
          <o:proxy start="" idref="#_s1219" connectloc="0"/>
          <o:proxy end="" idref="#_s1213" connectloc="2"/>
        </o:r>
        <o:r id="V:Rule81" type="connector" idref="#_s1177">
          <o:proxy start="" idref="#_s1240" connectloc="0"/>
          <o:proxy end="" idref="#_s1233" connectloc="2"/>
        </o:r>
        <o:r id="V:Rule82" type="connector" idref="#_s1164">
          <o:proxy start="" idref="#_s1232" connectloc="0"/>
          <o:proxy end="" idref="#_s1206" connectloc="2"/>
        </o:r>
        <o:r id="V:Rule83" type="connector" idref="#_s1193">
          <o:proxy start="" idref="#_s1221" connectloc="0"/>
          <o:proxy end="" idref="#_s1213" connectloc="2"/>
        </o:r>
        <o:r id="V:Rule84" type="connector" idref="#_s1181">
          <o:proxy start="" idref="#_s1236" connectloc="0"/>
          <o:proxy end="" idref="#_s1233" connectloc="2"/>
        </o:r>
        <o:r id="V:Rule85" type="connector" idref="#_s1159"/>
        <o:r id="V:Rule86" type="connector" idref="#_s1198">
          <o:proxy start="" idref="#_s1216" connectloc="0"/>
          <o:proxy end="" idref="#_s1213" connectloc="2"/>
        </o:r>
        <o:r id="V:Rule87" type="connector" idref="#_s1189">
          <o:proxy start="" idref="#_s1227" connectloc="0"/>
          <o:proxy end="" idref="#_s1224" connectloc="2"/>
        </o:r>
        <o:r id="V:Rule88" type="connector" idref="#_s1155">
          <o:proxy start="" idref="#_s1222" connectloc="3"/>
          <o:proxy end="" idref="#_s1206" connectloc="2"/>
        </o:r>
        <o:r id="V:Rule89" type="connector" idref="#_s1203">
          <o:proxy start="" idref="#_s1207" connectloc="2"/>
          <o:proxy end="" idref="#_s1208" connectloc="0"/>
        </o:r>
        <o:r id="V:Rule90" type="connector" idref="#_s1179">
          <o:proxy start="" idref="#_s1238" connectloc="0"/>
          <o:proxy end="" idref="#_s1233" connectloc="2"/>
        </o:r>
        <o:r id="V:Rule91" type="connector" idref="#_s1171">
          <o:proxy start="" idref="#_s1247" connectloc="0"/>
          <o:proxy end="" idref="#_s1244" connectloc="2"/>
        </o:r>
        <o:r id="V:Rule92" type="connector" idref="#_s1153">
          <o:proxy start="" idref="#_s1212" connectloc="0"/>
          <o:proxy end="" idref="#_s1206" connectloc="2"/>
        </o:r>
        <o:r id="V:Rule93" type="connector" idref="#_s1173">
          <o:proxy start="" idref="#_s1242" connectloc="2"/>
          <o:proxy end="" idref="#_s1245" connectloc="0"/>
        </o:r>
        <o:r id="V:Rule94" type="connector" idref="#_s1185">
          <o:proxy start="" idref="#_s1231" connectloc="0"/>
          <o:proxy end="" idref="#_s1224" connectloc="2"/>
        </o:r>
        <o:r id="V:Rule95" type="connector" idref="#_s1166">
          <o:proxy start="" idref="#_x0000_s1261" connectloc="1"/>
          <o:proxy end="" idref="#_s1206" connectloc="2"/>
        </o:r>
        <o:r id="V:Rule96" type="connector" idref="#_x0000_s1273"/>
        <o:r id="V:Rule97" type="connector" idref="#_s1196">
          <o:proxy start="" idref="#_s1218" connectloc="0"/>
          <o:proxy end="" idref="#_s1213" connectloc="2"/>
        </o:r>
        <o:r id="V:Rule98" type="connector" idref="#_s1165"/>
        <o:r id="V:Rule99" type="connector" idref="#_s1190">
          <o:proxy start="" idref="#_s1226" connectloc="0"/>
          <o:proxy end="" idref="#_s1224" connectloc="2"/>
        </o:r>
        <o:r id="V:Rule100" type="connector" idref="#_s1180">
          <o:proxy start="" idref="#_s1237" connectloc="0"/>
          <o:proxy end="" idref="#_s1233" connectloc="2"/>
        </o:r>
        <o:r id="V:Rule101" type="connector" idref="#_s1182">
          <o:proxy start="" idref="#_s1235" connectloc="0"/>
          <o:proxy end="" idref="#_s1233" connectloc="2"/>
        </o:r>
        <o:r id="V:Rule102" type="connector" idref="#_s1162">
          <o:proxy start="" idref="#_s1250" connectloc="1"/>
          <o:proxy end="" idref="#_s1206" connectloc="2"/>
        </o:r>
        <o:r id="V:Rule103" type="connector" idref="#_x0000_s1260">
          <o:proxy start="" idref="#_s1254" connectloc="3"/>
        </o:r>
        <o:r id="V:Rule104" type="connector" idref="#_s1197">
          <o:proxy start="" idref="#_s1217" connectloc="0"/>
          <o:proxy end="" idref="#_s1213" connectloc="2"/>
        </o:r>
        <o:r id="V:Rule105" type="connector" idref="#_s1175">
          <o:proxy start="" idref="#_s1243" connectloc="0"/>
          <o:proxy end="" idref="#_s1242" connectloc="2"/>
        </o:r>
        <o:r id="V:Rule106" type="connector" idref="#_s1169">
          <o:proxy start="" idref="#_s1249" connectloc="0"/>
          <o:proxy end="" idref="#_s1244" connectloc="2"/>
        </o:r>
        <o:r id="V:Rule107" type="connector" idref="#_s1163">
          <o:proxy start="" idref="#_s1241" connectloc="0"/>
        </o:r>
        <o:r id="V:Rule108" type="connector" idref="#_s1201">
          <o:proxy start="" idref="#_s1211" connectloc="0"/>
          <o:proxy end="" idref="#_s1210" connectloc="2"/>
        </o:r>
        <o:r id="V:Rule109" type="connector" idref="#_s1184">
          <o:proxy start="" idref="#_s1233" connectloc="0"/>
          <o:proxy end="" idref="#_s1232" connectloc="2"/>
        </o:r>
        <o:r id="V:Rule110" type="connector" idref="#_s1200">
          <o:proxy start="" idref="#_s1213" connectloc="0"/>
          <o:proxy end="" idref="#_s1212" connectloc="2"/>
        </o:r>
      </o:rules>
    </o:shapelayout>
  </w:shapeDefaults>
  <w:decimalSymbol w:val=","/>
  <w:listSeparator w:val=";"/>
  <w14:docId w14:val="6FD95E87"/>
  <w15:docId w15:val="{2984252F-101F-4EAC-9C37-4EF69AB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1E"/>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19499975">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184175863">
      <w:bodyDiv w:val="1"/>
      <w:marLeft w:val="0"/>
      <w:marRight w:val="0"/>
      <w:marTop w:val="0"/>
      <w:marBottom w:val="0"/>
      <w:divBdr>
        <w:top w:val="none" w:sz="0" w:space="0" w:color="auto"/>
        <w:left w:val="none" w:sz="0" w:space="0" w:color="auto"/>
        <w:bottom w:val="none" w:sz="0" w:space="0" w:color="auto"/>
        <w:right w:val="none" w:sz="0" w:space="0" w:color="auto"/>
      </w:divBdr>
    </w:div>
    <w:div w:id="219168387">
      <w:bodyDiv w:val="1"/>
      <w:marLeft w:val="0"/>
      <w:marRight w:val="0"/>
      <w:marTop w:val="0"/>
      <w:marBottom w:val="0"/>
      <w:divBdr>
        <w:top w:val="none" w:sz="0" w:space="0" w:color="auto"/>
        <w:left w:val="none" w:sz="0" w:space="0" w:color="auto"/>
        <w:bottom w:val="none" w:sz="0" w:space="0" w:color="auto"/>
        <w:right w:val="none" w:sz="0" w:space="0" w:color="auto"/>
      </w:divBdr>
    </w:div>
    <w:div w:id="504563336">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499543555">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1FB9-1A97-4942-A6A3-DDC1954F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1004</Words>
  <Characters>5926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Šebestík Libor, PhDr.Bc.</cp:lastModifiedBy>
  <cp:revision>47</cp:revision>
  <cp:lastPrinted>2025-08-27T07:32:00Z</cp:lastPrinted>
  <dcterms:created xsi:type="dcterms:W3CDTF">2020-01-05T16:58:00Z</dcterms:created>
  <dcterms:modified xsi:type="dcterms:W3CDTF">2025-08-27T07:48:00Z</dcterms:modified>
</cp:coreProperties>
</file>